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4C" w:rsidRDefault="00442F4C" w:rsidP="00442F4C">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Kindergarten</w:t>
      </w:r>
      <w:r w:rsidRPr="00423C58">
        <w:rPr>
          <w:rFonts w:ascii="Calibri" w:hAnsi="Calibri" w:cstheme="minorHAnsi"/>
          <w:color w:val="000000" w:themeColor="text1"/>
          <w:sz w:val="36"/>
          <w:szCs w:val="36"/>
        </w:rPr>
        <w:t xml:space="preserve"> </w:t>
      </w:r>
      <w:r>
        <w:rPr>
          <w:rFonts w:ascii="Calibri" w:hAnsi="Calibri" w:cstheme="minorHAnsi"/>
          <w:color w:val="000000" w:themeColor="text1"/>
          <w:sz w:val="36"/>
          <w:szCs w:val="36"/>
        </w:rPr>
        <w:t>Mathematics</w:t>
      </w:r>
      <w:r w:rsidRPr="00423C58">
        <w:rPr>
          <w:rFonts w:ascii="Calibri" w:hAnsi="Calibri" w:cstheme="minorHAnsi"/>
          <w:color w:val="000000" w:themeColor="text1"/>
          <w:sz w:val="36"/>
          <w:szCs w:val="36"/>
        </w:rPr>
        <w:t xml:space="preserve"> Standards </w:t>
      </w:r>
    </w:p>
    <w:p w:rsidR="00442F4C" w:rsidRDefault="00442F4C" w:rsidP="00442F4C">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442F4C" w:rsidRPr="004F5B4F" w:rsidRDefault="00442F4C" w:rsidP="00442F4C">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Updated March 2012</w:t>
      </w:r>
    </w:p>
    <w:p w:rsidR="00442F4C" w:rsidRPr="00423C58" w:rsidRDefault="00442F4C" w:rsidP="00442F4C">
      <w:pPr>
        <w:spacing w:after="0" w:line="240" w:lineRule="auto"/>
        <w:jc w:val="center"/>
        <w:rPr>
          <w:rFonts w:ascii="Calibri" w:hAnsi="Calibri" w:cstheme="minorHAnsi"/>
          <w:color w:val="000000" w:themeColor="text1"/>
        </w:rPr>
      </w:pPr>
    </w:p>
    <w:p w:rsidR="00442F4C" w:rsidRPr="00423C58" w:rsidRDefault="00442F4C" w:rsidP="00442F4C">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w:t>
      </w:r>
      <w:r>
        <w:rPr>
          <w:rFonts w:cstheme="minorHAnsi"/>
          <w:color w:val="000000" w:themeColor="text1"/>
        </w:rPr>
        <w:t>Mathematics</w:t>
      </w:r>
      <w:r w:rsidRPr="00423C58">
        <w:rPr>
          <w:rFonts w:cstheme="minorHAnsi"/>
          <w:color w:val="000000" w:themeColor="text1"/>
        </w:rPr>
        <w:t xml:space="preserve">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442F4C" w:rsidRPr="00423C58" w:rsidRDefault="00442F4C" w:rsidP="00442F4C">
      <w:pPr>
        <w:spacing w:after="0" w:line="240" w:lineRule="auto"/>
        <w:rPr>
          <w:rFonts w:cstheme="minorHAnsi"/>
          <w:color w:val="000000" w:themeColor="text1"/>
        </w:rPr>
      </w:pPr>
    </w:p>
    <w:p w:rsidR="00442F4C" w:rsidRDefault="00442F4C" w:rsidP="00442F4C">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w:t>
      </w:r>
      <w:r>
        <w:rPr>
          <w:rFonts w:cstheme="minorHAnsi"/>
          <w:color w:val="000000" w:themeColor="text1"/>
        </w:rPr>
        <w:t>math</w:t>
      </w:r>
      <w:r w:rsidRPr="00423C58">
        <w:rPr>
          <w:rFonts w:cstheme="minorHAnsi"/>
          <w:color w:val="000000" w:themeColor="text1"/>
        </w:rPr>
        <w:t xml:space="preserve">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442F4C" w:rsidRDefault="00442F4C" w:rsidP="00442F4C">
      <w:pPr>
        <w:autoSpaceDE w:val="0"/>
        <w:autoSpaceDN w:val="0"/>
        <w:adjustRightInd w:val="0"/>
        <w:spacing w:after="0" w:line="240" w:lineRule="auto"/>
        <w:rPr>
          <w:rFonts w:cstheme="minorHAnsi"/>
          <w:color w:val="000000" w:themeColor="text1"/>
        </w:rPr>
      </w:pPr>
    </w:p>
    <w:p w:rsidR="00442F4C" w:rsidRPr="00423C58" w:rsidRDefault="00442F4C" w:rsidP="00442F4C">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442F4C" w:rsidRDefault="00442F4C" w:rsidP="00442F4C">
      <w:pPr>
        <w:spacing w:after="0" w:line="240" w:lineRule="auto"/>
        <w:rPr>
          <w:rFonts w:cstheme="minorHAnsi"/>
          <w:color w:val="000000" w:themeColor="text1"/>
        </w:rPr>
      </w:pPr>
    </w:p>
    <w:p w:rsidR="00442F4C" w:rsidRDefault="00442F4C" w:rsidP="00442F4C">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442F4C" w:rsidRDefault="00442F4C" w:rsidP="00442F4C">
      <w:pPr>
        <w:rPr>
          <w:rFonts w:cstheme="minorHAnsi"/>
          <w:sz w:val="24"/>
          <w:szCs w:val="24"/>
        </w:rPr>
      </w:pPr>
    </w:p>
    <w:tbl>
      <w:tblPr>
        <w:tblStyle w:val="TableGrid"/>
        <w:tblW w:w="0" w:type="auto"/>
        <w:tblLook w:val="04A0" w:firstRow="1" w:lastRow="0" w:firstColumn="1" w:lastColumn="0" w:noHBand="0" w:noVBand="1"/>
      </w:tblPr>
      <w:tblGrid>
        <w:gridCol w:w="4338"/>
        <w:gridCol w:w="4338"/>
        <w:gridCol w:w="4338"/>
      </w:tblGrid>
      <w:tr w:rsidR="00442F4C" w:rsidRPr="00EC3FAC" w:rsidTr="00442F4C">
        <w:trPr>
          <w:tblHeader/>
        </w:trPr>
        <w:tc>
          <w:tcPr>
            <w:tcW w:w="4338" w:type="dxa"/>
            <w:shd w:val="clear" w:color="auto" w:fill="B6DDE8" w:themeFill="accent5" w:themeFillTint="66"/>
          </w:tcPr>
          <w:p w:rsidR="00442F4C" w:rsidRDefault="00442F4C" w:rsidP="00442F4C">
            <w:pPr>
              <w:rPr>
                <w:rFonts w:cstheme="minorHAnsi"/>
                <w:b/>
                <w:color w:val="000000" w:themeColor="text1"/>
                <w:sz w:val="20"/>
              </w:rPr>
            </w:pPr>
            <w:r w:rsidRPr="00EC3FAC">
              <w:rPr>
                <w:rFonts w:cstheme="minorHAnsi"/>
                <w:b/>
                <w:color w:val="000000" w:themeColor="text1"/>
                <w:sz w:val="20"/>
              </w:rPr>
              <w:t>New Math Standards</w:t>
            </w:r>
          </w:p>
          <w:p w:rsidR="00442F4C" w:rsidRPr="00EC3FAC" w:rsidRDefault="00442F4C" w:rsidP="00442F4C">
            <w:pPr>
              <w:rPr>
                <w:rFonts w:cstheme="minorHAnsi"/>
                <w:b/>
                <w:color w:val="000000" w:themeColor="text1"/>
                <w:sz w:val="20"/>
              </w:rPr>
            </w:pPr>
          </w:p>
        </w:tc>
        <w:tc>
          <w:tcPr>
            <w:tcW w:w="4338" w:type="dxa"/>
            <w:shd w:val="clear" w:color="auto" w:fill="B6DDE8" w:themeFill="accent5" w:themeFillTint="66"/>
          </w:tcPr>
          <w:p w:rsidR="00442F4C" w:rsidRPr="00EC3FAC" w:rsidRDefault="00442F4C" w:rsidP="00442F4C">
            <w:pPr>
              <w:rPr>
                <w:rFonts w:cstheme="minorHAnsi"/>
                <w:b/>
                <w:color w:val="000000" w:themeColor="text1"/>
                <w:sz w:val="20"/>
              </w:rPr>
            </w:pPr>
            <w:r w:rsidRPr="00EC3FAC">
              <w:rPr>
                <w:rFonts w:cstheme="minorHAnsi"/>
                <w:b/>
                <w:color w:val="000000" w:themeColor="text1"/>
                <w:sz w:val="20"/>
              </w:rPr>
              <w:t>Grade Level Expectations</w:t>
            </w:r>
          </w:p>
        </w:tc>
        <w:tc>
          <w:tcPr>
            <w:tcW w:w="4338" w:type="dxa"/>
            <w:shd w:val="clear" w:color="auto" w:fill="B6DDE8" w:themeFill="accent5" w:themeFillTint="66"/>
          </w:tcPr>
          <w:p w:rsidR="00442F4C" w:rsidRPr="00EC3FAC" w:rsidRDefault="00442F4C" w:rsidP="00442F4C">
            <w:pPr>
              <w:rPr>
                <w:rFonts w:cstheme="minorHAnsi"/>
                <w:b/>
                <w:color w:val="000000" w:themeColor="text1"/>
                <w:sz w:val="20"/>
              </w:rPr>
            </w:pPr>
            <w:r w:rsidRPr="00EC3FAC">
              <w:rPr>
                <w:rFonts w:cstheme="minorHAnsi"/>
                <w:b/>
                <w:color w:val="000000" w:themeColor="text1"/>
                <w:sz w:val="20"/>
              </w:rPr>
              <w:t>Comment</w:t>
            </w:r>
          </w:p>
        </w:tc>
      </w:tr>
      <w:tr w:rsidR="00442F4C" w:rsidRPr="00EC3FAC" w:rsidTr="00442F4C">
        <w:trPr>
          <w:trHeight w:val="2393"/>
        </w:trPr>
        <w:tc>
          <w:tcPr>
            <w:tcW w:w="4338" w:type="dxa"/>
          </w:tcPr>
          <w:p w:rsidR="00442F4C" w:rsidRPr="00EC3FAC" w:rsidRDefault="00442F4C" w:rsidP="00442F4C">
            <w:pPr>
              <w:rPr>
                <w:rFonts w:eastAsia="PMingLiU" w:cstheme="minorHAnsi"/>
                <w:sz w:val="20"/>
              </w:rPr>
            </w:pPr>
            <w:proofErr w:type="gramStart"/>
            <w:r w:rsidRPr="00EC3FAC">
              <w:rPr>
                <w:rFonts w:cstheme="minorHAnsi"/>
                <w:sz w:val="20"/>
              </w:rPr>
              <w:t>6.RP.2</w:t>
            </w:r>
            <w:proofErr w:type="gramEnd"/>
            <w:r w:rsidRPr="00EC3FAC">
              <w:rPr>
                <w:rFonts w:cstheme="minorHAnsi"/>
                <w:sz w:val="20"/>
              </w:rPr>
              <w:t>. Understand the concept of a unit rate (</w:t>
            </w:r>
            <w:r w:rsidRPr="00EC3FAC">
              <w:rPr>
                <w:rFonts w:cstheme="minorHAnsi"/>
                <w:i/>
                <w:iCs/>
                <w:sz w:val="20"/>
              </w:rPr>
              <w:t>a</w:t>
            </w:r>
            <w:r w:rsidRPr="00EC3FAC">
              <w:rPr>
                <w:rFonts w:cstheme="minorHAnsi"/>
                <w:sz w:val="20"/>
              </w:rPr>
              <w:t>/</w:t>
            </w:r>
            <w:r w:rsidRPr="00EC3FAC">
              <w:rPr>
                <w:rFonts w:cstheme="minorHAnsi"/>
                <w:i/>
                <w:iCs/>
                <w:sz w:val="20"/>
              </w:rPr>
              <w:t xml:space="preserve">b </w:t>
            </w:r>
            <w:r w:rsidRPr="00EC3FAC">
              <w:rPr>
                <w:rFonts w:cstheme="minorHAnsi"/>
                <w:sz w:val="20"/>
              </w:rPr>
              <w:t xml:space="preserve">associated with a ratio </w:t>
            </w:r>
            <w:r w:rsidRPr="00EC3FAC">
              <w:rPr>
                <w:rFonts w:cstheme="minorHAnsi"/>
                <w:i/>
                <w:iCs/>
                <w:sz w:val="20"/>
              </w:rPr>
              <w:t>a</w:t>
            </w:r>
            <w:proofErr w:type="gramStart"/>
            <w:r w:rsidRPr="00EC3FAC">
              <w:rPr>
                <w:rFonts w:cstheme="minorHAnsi"/>
                <w:i/>
                <w:iCs/>
                <w:sz w:val="20"/>
              </w:rPr>
              <w:t>:b</w:t>
            </w:r>
            <w:proofErr w:type="gramEnd"/>
            <w:r w:rsidRPr="00EC3FAC">
              <w:rPr>
                <w:rFonts w:cstheme="minorHAnsi"/>
                <w:i/>
                <w:iCs/>
                <w:sz w:val="20"/>
              </w:rPr>
              <w:t xml:space="preserve"> </w:t>
            </w:r>
            <w:r w:rsidRPr="00EC3FAC">
              <w:rPr>
                <w:rFonts w:cstheme="minorHAnsi"/>
                <w:sz w:val="20"/>
              </w:rPr>
              <w:t xml:space="preserve">with </w:t>
            </w:r>
            <w:r w:rsidRPr="00EC3FAC">
              <w:rPr>
                <w:rFonts w:cstheme="minorHAnsi"/>
                <w:i/>
                <w:iCs/>
                <w:sz w:val="20"/>
              </w:rPr>
              <w:t>b ≠</w:t>
            </w:r>
            <w:r w:rsidRPr="00EC3FAC">
              <w:rPr>
                <w:rFonts w:eastAsia="PMingLiU" w:cstheme="minorHAnsi"/>
                <w:sz w:val="20"/>
              </w:rPr>
              <w:t>0, and use rate language in the context of a ratio relationship)</w:t>
            </w:r>
            <w:r w:rsidRPr="00EC3FAC">
              <w:rPr>
                <w:rFonts w:cstheme="minorHAnsi"/>
                <w:sz w:val="20"/>
              </w:rPr>
              <w:t xml:space="preserve"> and apply it to solve real world problems (e.g., unit pricing, constant speed).</w:t>
            </w:r>
          </w:p>
          <w:p w:rsidR="00442F4C" w:rsidRPr="00EC3FAC" w:rsidRDefault="00442F4C" w:rsidP="00442F4C">
            <w:pPr>
              <w:autoSpaceDE w:val="0"/>
              <w:autoSpaceDN w:val="0"/>
              <w:adjustRightInd w:val="0"/>
              <w:rPr>
                <w:rFonts w:cstheme="minorHAnsi"/>
                <w:i/>
                <w:iCs/>
                <w:sz w:val="20"/>
              </w:rPr>
            </w:pPr>
            <w:r w:rsidRPr="00EC3FAC">
              <w:rPr>
                <w:rFonts w:cstheme="minorHAnsi"/>
                <w:i/>
                <w:iCs/>
                <w:sz w:val="20"/>
              </w:rPr>
              <w:t>For example, “This recipe has a ratio of 3 cups of flour to 4 cups of sugar, so there is 3/4 cup of flour for each cup of sugar.” “We paid $75 for 15 hamburgers, which is a rate of $5 per hamburger.”</w:t>
            </w:r>
          </w:p>
          <w:p w:rsidR="00442F4C" w:rsidRPr="00EC3FAC" w:rsidRDefault="00442F4C" w:rsidP="00442F4C">
            <w:pPr>
              <w:autoSpaceDE w:val="0"/>
              <w:autoSpaceDN w:val="0"/>
              <w:adjustRightInd w:val="0"/>
              <w:rPr>
                <w:rFonts w:cstheme="minorHAnsi"/>
                <w:b/>
                <w:color w:val="000000" w:themeColor="text1"/>
                <w:sz w:val="20"/>
                <w:u w:val="single"/>
              </w:rPr>
            </w:pPr>
          </w:p>
        </w:tc>
        <w:tc>
          <w:tcPr>
            <w:tcW w:w="4338" w:type="dxa"/>
          </w:tcPr>
          <w:p w:rsidR="00442F4C" w:rsidRPr="00EC3FAC" w:rsidRDefault="00B10DFA" w:rsidP="00442F4C">
            <w:pPr>
              <w:rPr>
                <w:rFonts w:cstheme="minorHAnsi"/>
                <w:color w:val="000000" w:themeColor="text1"/>
                <w:sz w:val="20"/>
              </w:rPr>
            </w:pPr>
            <w:r>
              <w:rPr>
                <w:b/>
                <w:noProof/>
                <w:sz w:val="20"/>
              </w:rPr>
              <mc:AlternateContent>
                <mc:Choice Requires="wps">
                  <w:drawing>
                    <wp:anchor distT="0" distB="0" distL="114300" distR="114300" simplePos="0" relativeHeight="251659264" behindDoc="0" locked="0" layoutInCell="1" allowOverlap="1" wp14:anchorId="7F205CFA" wp14:editId="179BD90F">
                      <wp:simplePos x="0" y="0"/>
                      <wp:positionH relativeFrom="column">
                        <wp:posOffset>2318385</wp:posOffset>
                      </wp:positionH>
                      <wp:positionV relativeFrom="paragraph">
                        <wp:posOffset>724535</wp:posOffset>
                      </wp:positionV>
                      <wp:extent cx="311785" cy="664845"/>
                      <wp:effectExtent l="19050" t="38100" r="5016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2.55pt;margin-top:57.05pt;width:24.55pt;height:5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" strokecolor="red" strokeweight="2.25pt">
                      <v:stroke endarrow="block"/>
                    </v:shape>
                  </w:pict>
                </mc:Fallback>
              </mc:AlternateContent>
            </w:r>
            <w:r>
              <w:rPr>
                <w:b/>
                <w:noProof/>
                <w:sz w:val="20"/>
              </w:rPr>
              <mc:AlternateContent>
                <mc:Choice Requires="wps">
                  <w:drawing>
                    <wp:anchor distT="0" distB="0" distL="114300" distR="114300" simplePos="0" relativeHeight="251657216" behindDoc="0" locked="0" layoutInCell="1" allowOverlap="1" wp14:anchorId="50E2E00D" wp14:editId="2ABA3721">
                      <wp:simplePos x="0" y="0"/>
                      <wp:positionH relativeFrom="column">
                        <wp:posOffset>2630170</wp:posOffset>
                      </wp:positionH>
                      <wp:positionV relativeFrom="paragraph">
                        <wp:posOffset>294640</wp:posOffset>
                      </wp:positionV>
                      <wp:extent cx="2750185" cy="838200"/>
                      <wp:effectExtent l="0" t="0" r="1206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7.1pt;margin-top:23.2pt;width:216.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BOHxBjcQIAAOwEAAAOAAAAAAAA&#10;AAAAAAAAAC4CAABkcnMvZTJvRG9jLnhtbFBLAQItABQABgAIAAAAIQAGXw3U4AAAAAoBAAAPAAAA&#10;AAAAAAAAAAAAAMsEAABkcnMvZG93bnJldi54bWxQSwUGAAAAAAQABADzAAAA2AUAAAAA&#10;" filled="f" strokecolor="red"/>
                  </w:pict>
                </mc:Fallback>
              </mc:AlternateContent>
            </w:r>
            <w:r>
              <w:rPr>
                <w:b/>
                <w:noProof/>
                <w:sz w:val="20"/>
              </w:rPr>
              <mc:AlternateContent>
                <mc:Choice Requires="wps">
                  <w:drawing>
                    <wp:anchor distT="0" distB="0" distL="114300" distR="114300" simplePos="0" relativeHeight="251658240" behindDoc="0" locked="0" layoutInCell="1" allowOverlap="1" wp14:anchorId="44E1AFC0" wp14:editId="21202C86">
                      <wp:simplePos x="0" y="0"/>
                      <wp:positionH relativeFrom="column">
                        <wp:posOffset>219075</wp:posOffset>
                      </wp:positionH>
                      <wp:positionV relativeFrom="paragraph">
                        <wp:posOffset>1444625</wp:posOffset>
                      </wp:positionV>
                      <wp:extent cx="3568065" cy="692785"/>
                      <wp:effectExtent l="0" t="76200" r="952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F2772" w:rsidRPr="00F467A9" w:rsidRDefault="000F2772" w:rsidP="00442F4C">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80.95pt;height:54.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">
                      <v:shadow on="t" opacity=".5" offset="6pt,-6pt"/>
                      <v:textbox>
                        <w:txbxContent>
                          <w:p w:rsidR="003277E2" w:rsidRPr="00F467A9" w:rsidRDefault="003277E2" w:rsidP="00442F4C">
                            <w:r>
                              <w:rPr>
                                <w:rFonts w:cstheme="minorHAnsi"/>
                                <w:color w:val="000000" w:themeColor="text1"/>
                              </w:rPr>
                              <w:t>Any aligned GLE found in the higher grades will need to be absorbed in the lower grade as part of the transition.</w:t>
                            </w:r>
                          </w:p>
                        </w:txbxContent>
                      </v:textbox>
                    </v:shape>
                  </w:pict>
                </mc:Fallback>
              </mc:AlternateContent>
            </w:r>
            <w:r w:rsidR="00442F4C" w:rsidRPr="00EC3FAC">
              <w:rPr>
                <w:b/>
                <w:sz w:val="20"/>
              </w:rPr>
              <w:t>[6] E&amp;C-5</w:t>
            </w:r>
            <w:r w:rsidR="00442F4C" w:rsidRPr="00EC3FAC">
              <w:rPr>
                <w:sz w:val="20"/>
              </w:rPr>
              <w:t xml:space="preserve"> developing and interpreting scale models</w:t>
            </w:r>
          </w:p>
        </w:tc>
        <w:tc>
          <w:tcPr>
            <w:tcW w:w="4338" w:type="dxa"/>
          </w:tcPr>
          <w:p w:rsidR="00442F4C" w:rsidRPr="00EC3FAC" w:rsidRDefault="00442F4C" w:rsidP="00442F4C">
            <w:pPr>
              <w:rPr>
                <w:sz w:val="20"/>
              </w:rPr>
            </w:pPr>
            <w:r w:rsidRPr="00EC3FAC">
              <w:rPr>
                <w:sz w:val="20"/>
              </w:rPr>
              <w:t xml:space="preserve">Grade 6 GLE provides a specific real world model for understanding unit rate. </w:t>
            </w:r>
          </w:p>
          <w:p w:rsidR="00442F4C" w:rsidRPr="00EC3FAC" w:rsidRDefault="00442F4C" w:rsidP="00442F4C">
            <w:pPr>
              <w:rPr>
                <w:sz w:val="20"/>
              </w:rPr>
            </w:pPr>
          </w:p>
          <w:p w:rsidR="00442F4C" w:rsidRPr="00EC3FAC" w:rsidRDefault="00442F4C" w:rsidP="00442F4C">
            <w:pPr>
              <w:rPr>
                <w:sz w:val="20"/>
              </w:rPr>
            </w:pPr>
            <w:r w:rsidRPr="00EC3FAC">
              <w:rPr>
                <w:b/>
                <w:sz w:val="20"/>
              </w:rPr>
              <w:t>[7] E&amp;C-6</w:t>
            </w:r>
            <w:r w:rsidRPr="00EC3FAC">
              <w:rPr>
                <w:sz w:val="20"/>
              </w:rPr>
              <w:t xml:space="preserve"> solving proportions using a given scale</w:t>
            </w:r>
          </w:p>
          <w:p w:rsidR="00442F4C" w:rsidRPr="00EC3FAC" w:rsidRDefault="00442F4C" w:rsidP="00442F4C">
            <w:pPr>
              <w:rPr>
                <w:sz w:val="20"/>
              </w:rPr>
            </w:pPr>
          </w:p>
          <w:p w:rsidR="00442F4C" w:rsidRPr="00EC3FAC" w:rsidRDefault="00442F4C" w:rsidP="00442F4C">
            <w:pPr>
              <w:rPr>
                <w:rFonts w:cstheme="minorHAnsi"/>
                <w:color w:val="000000" w:themeColor="text1"/>
                <w:sz w:val="20"/>
              </w:rPr>
            </w:pPr>
            <w:r w:rsidRPr="00EC3FAC">
              <w:rPr>
                <w:b/>
                <w:sz w:val="20"/>
              </w:rPr>
              <w:t>[8] E&amp;C-5</w:t>
            </w:r>
            <w:r w:rsidRPr="00EC3FAC">
              <w:rPr>
                <w:sz w:val="20"/>
              </w:rPr>
              <w:t xml:space="preserve"> using ratio and proportion</w:t>
            </w:r>
          </w:p>
        </w:tc>
      </w:tr>
    </w:tbl>
    <w:p w:rsidR="00442F4C" w:rsidRDefault="00442F4C" w:rsidP="00442F4C">
      <w:pPr>
        <w:rPr>
          <w:rFonts w:cstheme="minorHAnsi"/>
          <w:sz w:val="24"/>
          <w:szCs w:val="24"/>
        </w:rPr>
      </w:pPr>
    </w:p>
    <w:p w:rsidR="00FF7557" w:rsidRDefault="00FF7557" w:rsidP="00442F4C">
      <w:pPr>
        <w:spacing w:after="0" w:line="240" w:lineRule="auto"/>
        <w:rPr>
          <w:rFonts w:cstheme="minorHAnsi"/>
          <w:color w:val="000000" w:themeColor="text1"/>
        </w:rPr>
      </w:pPr>
    </w:p>
    <w:p w:rsidR="00FF7557" w:rsidRDefault="00FF7557" w:rsidP="00442F4C">
      <w:pPr>
        <w:spacing w:after="0" w:line="240" w:lineRule="auto"/>
        <w:rPr>
          <w:rFonts w:cstheme="minorHAnsi"/>
          <w:color w:val="000000" w:themeColor="text1"/>
        </w:rPr>
      </w:pPr>
    </w:p>
    <w:p w:rsidR="00FF7557" w:rsidRDefault="00FF7557" w:rsidP="00442F4C">
      <w:pPr>
        <w:spacing w:after="0" w:line="240" w:lineRule="auto"/>
        <w:rPr>
          <w:rFonts w:cstheme="minorHAnsi"/>
          <w:color w:val="000000" w:themeColor="text1"/>
        </w:rPr>
      </w:pPr>
    </w:p>
    <w:p w:rsidR="00FF7557" w:rsidRDefault="00FF7557" w:rsidP="00442F4C">
      <w:pPr>
        <w:spacing w:after="0" w:line="240" w:lineRule="auto"/>
        <w:rPr>
          <w:rFonts w:cstheme="minorHAnsi"/>
          <w:color w:val="000000" w:themeColor="text1"/>
        </w:rPr>
      </w:pPr>
    </w:p>
    <w:p w:rsidR="00442F4C" w:rsidRPr="00423C58" w:rsidRDefault="00442F4C" w:rsidP="00442F4C">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442F4C" w:rsidRDefault="00442F4C" w:rsidP="00442F4C">
      <w:pPr>
        <w:spacing w:after="0" w:line="240" w:lineRule="auto"/>
        <w:rPr>
          <w:rFonts w:cstheme="minorHAnsi"/>
          <w:color w:val="000000" w:themeColor="text1"/>
        </w:rPr>
      </w:pPr>
    </w:p>
    <w:p w:rsidR="00442F4C" w:rsidRPr="00423C58" w:rsidRDefault="00442F4C" w:rsidP="00442F4C">
      <w:pPr>
        <w:spacing w:after="0" w:line="240" w:lineRule="auto"/>
        <w:rPr>
          <w:rFonts w:cstheme="minorHAnsi"/>
          <w:color w:val="000000" w:themeColor="text1"/>
        </w:rPr>
      </w:pPr>
      <w:r>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442F4C" w:rsidRDefault="00442F4C" w:rsidP="00442F4C">
      <w:pPr>
        <w:rPr>
          <w:rFonts w:cstheme="minorHAnsi"/>
          <w:sz w:val="24"/>
          <w:szCs w:val="24"/>
        </w:rPr>
      </w:pPr>
    </w:p>
    <w:tbl>
      <w:tblPr>
        <w:tblStyle w:val="TableGrid"/>
        <w:tblW w:w="0" w:type="auto"/>
        <w:tblInd w:w="1368" w:type="dxa"/>
        <w:tblLook w:val="04A0" w:firstRow="1" w:lastRow="0" w:firstColumn="1" w:lastColumn="0" w:noHBand="0" w:noVBand="1"/>
      </w:tblPr>
      <w:tblGrid>
        <w:gridCol w:w="6030"/>
        <w:gridCol w:w="5220"/>
      </w:tblGrid>
      <w:tr w:rsidR="00442F4C" w:rsidRPr="001E1DD3" w:rsidTr="00442F4C">
        <w:trPr>
          <w:cantSplit/>
          <w:tblHeader/>
        </w:trPr>
        <w:tc>
          <w:tcPr>
            <w:tcW w:w="6030" w:type="dxa"/>
            <w:shd w:val="clear" w:color="auto" w:fill="E5B8B7" w:themeFill="accent2" w:themeFillTint="66"/>
          </w:tcPr>
          <w:p w:rsidR="00442F4C" w:rsidRPr="001E1DD3" w:rsidRDefault="00442F4C" w:rsidP="00442F4C">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6  Math</w:t>
            </w:r>
            <w:r w:rsidRPr="001E1DD3">
              <w:rPr>
                <w:rFonts w:ascii="Calibri" w:hAnsi="Calibri" w:cs="Calibri"/>
                <w:b/>
                <w:color w:val="000000" w:themeColor="text1"/>
              </w:rPr>
              <w:t xml:space="preserve"> GLEs not matched by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220" w:type="dxa"/>
            <w:shd w:val="clear" w:color="auto" w:fill="E5B8B7" w:themeFill="accent2" w:themeFillTint="66"/>
          </w:tcPr>
          <w:p w:rsidR="00442F4C" w:rsidRPr="001E1DD3" w:rsidRDefault="00442F4C" w:rsidP="00442F4C">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442F4C" w:rsidRPr="008F2068" w:rsidTr="00442F4C">
        <w:trPr>
          <w:trHeight w:val="288"/>
        </w:trPr>
        <w:tc>
          <w:tcPr>
            <w:tcW w:w="6030" w:type="dxa"/>
            <w:noWrap/>
          </w:tcPr>
          <w:p w:rsidR="00442F4C" w:rsidRDefault="00B10DFA" w:rsidP="00442F4C">
            <w:pPr>
              <w:rPr>
                <w:rFonts w:cstheme="minorHAnsi"/>
                <w:b/>
                <w:color w:val="000000"/>
              </w:rPr>
            </w:pPr>
            <w:r>
              <w:rPr>
                <w:rFonts w:cstheme="minorHAnsi"/>
                <w:b/>
                <w:noProof/>
                <w:color w:val="000000"/>
              </w:rPr>
              <mc:AlternateContent>
                <mc:Choice Requires="wps">
                  <w:drawing>
                    <wp:anchor distT="0" distB="0" distL="114300" distR="114300" simplePos="0" relativeHeight="251655168" behindDoc="0" locked="0" layoutInCell="1" allowOverlap="1" wp14:anchorId="6A58C700" wp14:editId="6AD73F49">
                      <wp:simplePos x="0" y="0"/>
                      <wp:positionH relativeFrom="column">
                        <wp:posOffset>-126808</wp:posOffset>
                      </wp:positionH>
                      <wp:positionV relativeFrom="paragraph">
                        <wp:posOffset>491766</wp:posOffset>
                      </wp:positionV>
                      <wp:extent cx="602615" cy="273373"/>
                      <wp:effectExtent l="0" t="0" r="26035"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7337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pt;margin-top:38.7pt;width:47.45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" filled="f" strokecolor="red"/>
                  </w:pict>
                </mc:Fallback>
              </mc:AlternateContent>
            </w:r>
            <w:r w:rsidR="00442F4C" w:rsidRPr="008F6EEB">
              <w:rPr>
                <w:rFonts w:cstheme="minorHAnsi"/>
                <w:b/>
                <w:color w:val="000000"/>
              </w:rPr>
              <w:t xml:space="preserve">The student demonstrates conceptual understanding of fractions (proper or mixed numbers), decimals, </w:t>
            </w:r>
            <w:proofErr w:type="spellStart"/>
            <w:r w:rsidR="00442F4C" w:rsidRPr="008F6EEB">
              <w:rPr>
                <w:rFonts w:cstheme="minorHAnsi"/>
                <w:b/>
                <w:color w:val="000000"/>
              </w:rPr>
              <w:t>percents</w:t>
            </w:r>
            <w:proofErr w:type="spellEnd"/>
            <w:r w:rsidR="00442F4C" w:rsidRPr="008F6EEB">
              <w:rPr>
                <w:rFonts w:cstheme="minorHAnsi"/>
                <w:b/>
                <w:color w:val="000000"/>
              </w:rPr>
              <w:t xml:space="preserve"> (whole number), or integers by</w:t>
            </w:r>
          </w:p>
          <w:p w:rsidR="00442F4C" w:rsidRPr="00E9218E" w:rsidRDefault="00B10DFA" w:rsidP="00442F4C">
            <w:pPr>
              <w:rPr>
                <w:rFonts w:cstheme="minorHAnsi"/>
                <w:color w:val="000000"/>
              </w:rPr>
            </w:pPr>
            <w:r>
              <w:rPr>
                <w:rFonts w:eastAsia="Times New Roman" w:cstheme="minorHAnsi"/>
                <w:b/>
                <w:noProof/>
                <w:color w:val="000000"/>
              </w:rPr>
              <mc:AlternateContent>
                <mc:Choice Requires="wps">
                  <w:drawing>
                    <wp:anchor distT="0" distB="0" distL="114300" distR="114300" simplePos="0" relativeHeight="251656192" behindDoc="0" locked="0" layoutInCell="1" allowOverlap="1" wp14:anchorId="5EA3D020" wp14:editId="4D743829">
                      <wp:simplePos x="0" y="0"/>
                      <wp:positionH relativeFrom="column">
                        <wp:posOffset>-751205</wp:posOffset>
                      </wp:positionH>
                      <wp:positionV relativeFrom="paragraph">
                        <wp:posOffset>87630</wp:posOffset>
                      </wp:positionV>
                      <wp:extent cx="623570" cy="560705"/>
                      <wp:effectExtent l="19050" t="38100" r="43180"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5pt;margin-top:6.9pt;width:49.1pt;height:44.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" strokecolor="red" strokeweight="2.25pt">
                      <v:stroke endarrow="block"/>
                    </v:shape>
                  </w:pict>
                </mc:Fallback>
              </mc:AlternateContent>
            </w:r>
            <w:r w:rsidR="00442F4C" w:rsidRPr="00E9218E">
              <w:rPr>
                <w:rFonts w:eastAsia="Times New Roman" w:cstheme="minorHAnsi"/>
                <w:b/>
                <w:color w:val="000000"/>
              </w:rPr>
              <w:t xml:space="preserve"> [6] N-2 </w:t>
            </w:r>
            <w:r w:rsidR="00442F4C" w:rsidRPr="00E9218E">
              <w:rPr>
                <w:rFonts w:cstheme="minorHAnsi"/>
                <w:color w:val="000000"/>
              </w:rPr>
              <w:t>identifying place value positions from thousandths to millions (L) (M1.2.2)</w:t>
            </w:r>
          </w:p>
        </w:tc>
        <w:tc>
          <w:tcPr>
            <w:tcW w:w="5220" w:type="dxa"/>
          </w:tcPr>
          <w:p w:rsidR="00442F4C" w:rsidRPr="002071F4" w:rsidRDefault="00442F4C" w:rsidP="00442F4C">
            <w:pPr>
              <w:rPr>
                <w:rFonts w:ascii="Calibri" w:hAnsi="Calibri" w:cs="Calibri"/>
                <w:b/>
                <w:color w:val="000000"/>
              </w:rPr>
            </w:pPr>
            <w:r>
              <w:rPr>
                <w:rFonts w:cstheme="minorHAnsi"/>
                <w:color w:val="000000"/>
              </w:rPr>
              <w:t>4</w:t>
            </w:r>
            <w:r w:rsidRPr="000C31DB">
              <w:rPr>
                <w:rFonts w:cstheme="minorHAnsi"/>
                <w:color w:val="000000"/>
                <w:vertAlign w:val="superscript"/>
              </w:rPr>
              <w:t>th</w:t>
            </w:r>
            <w:r>
              <w:rPr>
                <w:rFonts w:cstheme="minorHAnsi"/>
                <w:color w:val="000000"/>
              </w:rPr>
              <w:t xml:space="preserve"> and 5</w:t>
            </w:r>
            <w:r w:rsidRPr="000C31DB">
              <w:rPr>
                <w:rFonts w:cstheme="minorHAnsi"/>
                <w:color w:val="000000"/>
                <w:vertAlign w:val="superscript"/>
              </w:rPr>
              <w:t>th</w:t>
            </w:r>
            <w:r>
              <w:rPr>
                <w:rFonts w:cstheme="minorHAnsi"/>
                <w:color w:val="000000"/>
              </w:rPr>
              <w:t xml:space="preserve"> Grade Standards </w:t>
            </w:r>
            <w:r>
              <w:rPr>
                <w:rFonts w:cstheme="minorHAnsi"/>
                <w:color w:val="000000"/>
              </w:rPr>
              <w:br/>
            </w:r>
            <w:r>
              <w:rPr>
                <w:rFonts w:cstheme="minorHAnsi"/>
                <w:b/>
                <w:color w:val="000000"/>
              </w:rPr>
              <w:t>(4.</w:t>
            </w:r>
            <w:r w:rsidRPr="00931DAD">
              <w:rPr>
                <w:rFonts w:cstheme="minorHAnsi"/>
                <w:b/>
                <w:color w:val="000000"/>
              </w:rPr>
              <w:t>NF.6, 4.NF.7,</w:t>
            </w:r>
            <w:r>
              <w:rPr>
                <w:rFonts w:cstheme="minorHAnsi"/>
                <w:b/>
                <w:color w:val="000000"/>
              </w:rPr>
              <w:t xml:space="preserve"> </w:t>
            </w:r>
            <w:r w:rsidRPr="00931DAD">
              <w:rPr>
                <w:rFonts w:cstheme="minorHAnsi"/>
                <w:b/>
                <w:color w:val="000000"/>
              </w:rPr>
              <w:t>5.NBT.3)</w:t>
            </w:r>
          </w:p>
        </w:tc>
      </w:tr>
    </w:tbl>
    <w:p w:rsidR="00442F4C" w:rsidRDefault="00442F4C" w:rsidP="00442F4C">
      <w:pPr>
        <w:rPr>
          <w:rFonts w:cstheme="minorHAnsi"/>
          <w:sz w:val="24"/>
          <w:szCs w:val="24"/>
        </w:rPr>
      </w:pPr>
    </w:p>
    <w:p w:rsidR="00442F4C" w:rsidRDefault="00B10DFA" w:rsidP="00442F4C">
      <w:pPr>
        <w:rPr>
          <w:rFonts w:cstheme="minorHAnsi"/>
          <w:sz w:val="24"/>
          <w:szCs w:val="24"/>
        </w:rPr>
      </w:pPr>
      <w:r>
        <w:rPr>
          <w:rFonts w:cstheme="minorHAnsi"/>
          <w:noProof/>
          <w:sz w:val="24"/>
          <w:szCs w:val="24"/>
        </w:rPr>
        <mc:AlternateContent>
          <mc:Choice Requires="wps">
            <w:drawing>
              <wp:inline distT="0" distB="0" distL="0" distR="0" wp14:anchorId="7E9B633E" wp14:editId="2A3B465F">
                <wp:extent cx="2135505" cy="459105"/>
                <wp:effectExtent l="0" t="76200" r="9334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F2772" w:rsidRPr="006F1182" w:rsidRDefault="000F2772" w:rsidP="00442F4C">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z7J77eQIAAAAFAAAOAAAA&#10;AAAAAAAAAAAAAC4CAABkcnMvZTJvRG9jLnhtbFBLAQItABQABgAIAAAAIQCDkN/M2wAAAAQBAAAP&#10;AAAAAAAAAAAAAAAAANMEAABkcnMvZG93bnJldi54bWxQSwUGAAAAAAQABADzAAAA2wUAAAAA&#10;">
                <v:shadow on="t" opacity=".5" offset="6pt,-6pt"/>
                <v:textbox>
                  <w:txbxContent>
                    <w:p w:rsidR="003277E2" w:rsidRPr="006F1182" w:rsidRDefault="003277E2" w:rsidP="00442F4C">
                      <w:pPr>
                        <w:spacing w:line="240" w:lineRule="auto"/>
                        <w:rPr>
                          <w:sz w:val="20"/>
                        </w:rPr>
                      </w:pPr>
                      <w:r>
                        <w:rPr>
                          <w:sz w:val="20"/>
                        </w:rPr>
                        <w:t>This GLE must be reviewed prior to the SBA through spring 2015.</w:t>
                      </w:r>
                    </w:p>
                  </w:txbxContent>
                </v:textbox>
                <w10:anchorlock/>
              </v:shape>
            </w:pict>
          </mc:Fallback>
        </mc:AlternateContent>
      </w:r>
    </w:p>
    <w:p w:rsidR="00442F4C" w:rsidRDefault="00442F4C" w:rsidP="00442F4C">
      <w:pPr>
        <w:rPr>
          <w:rFonts w:cstheme="minorHAnsi"/>
          <w:sz w:val="24"/>
          <w:szCs w:val="24"/>
        </w:rPr>
      </w:pPr>
    </w:p>
    <w:p w:rsidR="00442F4C" w:rsidRDefault="00442F4C" w:rsidP="00442F4C">
      <w:pPr>
        <w:rPr>
          <w:rFonts w:cstheme="minorHAnsi"/>
          <w:sz w:val="24"/>
          <w:szCs w:val="24"/>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w:t>
      </w:r>
      <w:r>
        <w:rPr>
          <w:rFonts w:cs="Gotham-Book"/>
          <w:color w:val="000000" w:themeColor="text1"/>
        </w:rPr>
        <w:t>Standards of Mathematical Practice</w:t>
      </w:r>
      <w:r w:rsidRPr="00423C58">
        <w:rPr>
          <w:rFonts w:cs="Gotham-Book"/>
          <w:color w:val="000000" w:themeColor="text1"/>
        </w:rPr>
        <w:t xml:space="preserve">. The Standards </w:t>
      </w:r>
      <w:r>
        <w:rPr>
          <w:rFonts w:cs="Gotham-Book"/>
          <w:color w:val="000000" w:themeColor="text1"/>
        </w:rPr>
        <w:t xml:space="preserve">of Mathematical Practice </w:t>
      </w:r>
      <w:r w:rsidRPr="00424441">
        <w:rPr>
          <w:rFonts w:cs="Gotham-Book"/>
          <w:color w:val="000000" w:themeColor="text1"/>
        </w:rPr>
        <w:t xml:space="preserve">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w:t>
      </w:r>
      <w:r w:rsidRPr="00423C58">
        <w:rPr>
          <w:rFonts w:cs="Gotham-Book"/>
          <w:color w:val="000000" w:themeColor="text1"/>
        </w:rPr>
        <w:t>The Standards for</w:t>
      </w:r>
      <w:r>
        <w:rPr>
          <w:rFonts w:cs="Gotham-Book"/>
          <w:color w:val="000000" w:themeColor="text1"/>
        </w:rPr>
        <w:t xml:space="preserve"> mathematical Practice</w:t>
      </w:r>
      <w:r w:rsidRPr="00423C58">
        <w:rPr>
          <w:rFonts w:cs="Gotham-Book"/>
          <w:color w:val="000000" w:themeColor="text1"/>
        </w:rPr>
        <w:t xml:space="preserve"> are included </w:t>
      </w:r>
      <w:r>
        <w:rPr>
          <w:rFonts w:cs="Gotham-Book"/>
          <w:color w:val="000000" w:themeColor="text1"/>
        </w:rPr>
        <w:t>at the end of the document</w:t>
      </w:r>
      <w:r w:rsidRPr="00423C58">
        <w:rPr>
          <w:rFonts w:cs="Gotham-Book"/>
          <w:color w:val="000000" w:themeColor="text1"/>
        </w:rPr>
        <w:t>.</w:t>
      </w:r>
      <w:r>
        <w:rPr>
          <w:rFonts w:cstheme="minorHAnsi"/>
          <w:sz w:val="24"/>
          <w:szCs w:val="24"/>
        </w:rPr>
        <w:br w:type="page"/>
      </w:r>
    </w:p>
    <w:p w:rsidR="00442F4C" w:rsidRPr="00197001" w:rsidRDefault="00442F4C" w:rsidP="00442F4C">
      <w:pPr>
        <w:tabs>
          <w:tab w:val="left" w:pos="5160"/>
        </w:tabs>
        <w:rPr>
          <w:rFonts w:cs="Gotham-Book"/>
          <w:b/>
          <w:color w:val="000000" w:themeColor="text1"/>
        </w:rPr>
      </w:pPr>
      <w:r w:rsidRPr="00197001">
        <w:rPr>
          <w:rFonts w:cstheme="minorHAnsi"/>
          <w:b/>
          <w:sz w:val="24"/>
          <w:szCs w:val="24"/>
        </w:rPr>
        <w:lastRenderedPageBreak/>
        <w:t>Kindergarten Overview</w:t>
      </w:r>
      <w:r w:rsidRPr="00197001">
        <w:rPr>
          <w:rFonts w:cstheme="minorHAnsi"/>
          <w:b/>
          <w:sz w:val="24"/>
          <w:szCs w:val="24"/>
        </w:rPr>
        <w:tab/>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442F4C" w:rsidRPr="00983FA7" w:rsidTr="00442F4C">
        <w:trPr>
          <w:trHeight w:val="4658"/>
        </w:trPr>
        <w:tc>
          <w:tcPr>
            <w:tcW w:w="7102" w:type="dxa"/>
            <w:vMerge w:val="restart"/>
            <w:tcBorders>
              <w:right w:val="thickThinLargeGap" w:sz="48" w:space="0" w:color="auto"/>
            </w:tcBorders>
          </w:tcPr>
          <w:p w:rsidR="00D047CD" w:rsidRPr="00D047CD" w:rsidRDefault="00D047CD" w:rsidP="00D047CD">
            <w:pPr>
              <w:autoSpaceDE w:val="0"/>
              <w:autoSpaceDN w:val="0"/>
              <w:adjustRightInd w:val="0"/>
              <w:spacing w:after="0" w:line="240" w:lineRule="auto"/>
              <w:rPr>
                <w:rFonts w:cstheme="minorHAnsi"/>
                <w:b/>
                <w:sz w:val="24"/>
                <w:szCs w:val="24"/>
              </w:rPr>
            </w:pPr>
            <w:r w:rsidRPr="00D047CD">
              <w:rPr>
                <w:rFonts w:cstheme="minorHAnsi"/>
                <w:b/>
                <w:sz w:val="24"/>
                <w:szCs w:val="24"/>
              </w:rPr>
              <w:t>Counting and Cardinality</w:t>
            </w:r>
            <w:r>
              <w:rPr>
                <w:rFonts w:cstheme="minorHAnsi"/>
                <w:b/>
                <w:sz w:val="24"/>
                <w:szCs w:val="24"/>
              </w:rPr>
              <w:t xml:space="preserve"> (CC)</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Know number names and the count sequence.</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Count to tell the number of objects.</w:t>
            </w:r>
          </w:p>
          <w:p w:rsid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Compare numbers.</w:t>
            </w:r>
          </w:p>
          <w:p w:rsidR="00D047CD" w:rsidRPr="00D047CD" w:rsidRDefault="00D047CD" w:rsidP="00D047CD">
            <w:pPr>
              <w:autoSpaceDE w:val="0"/>
              <w:autoSpaceDN w:val="0"/>
              <w:adjustRightInd w:val="0"/>
              <w:spacing w:after="0" w:line="240" w:lineRule="auto"/>
              <w:rPr>
                <w:rFonts w:cstheme="minorHAnsi"/>
                <w:sz w:val="24"/>
                <w:szCs w:val="24"/>
              </w:rPr>
            </w:pPr>
          </w:p>
          <w:p w:rsidR="00D047CD" w:rsidRPr="00D047CD" w:rsidRDefault="00D047CD" w:rsidP="00D047CD">
            <w:pPr>
              <w:autoSpaceDE w:val="0"/>
              <w:autoSpaceDN w:val="0"/>
              <w:adjustRightInd w:val="0"/>
              <w:spacing w:after="0" w:line="240" w:lineRule="auto"/>
              <w:rPr>
                <w:rFonts w:cstheme="minorHAnsi"/>
                <w:b/>
                <w:sz w:val="24"/>
                <w:szCs w:val="24"/>
              </w:rPr>
            </w:pPr>
            <w:r w:rsidRPr="00D047CD">
              <w:rPr>
                <w:rFonts w:cstheme="minorHAnsi"/>
                <w:b/>
                <w:sz w:val="24"/>
                <w:szCs w:val="24"/>
              </w:rPr>
              <w:t>Operations and Algebraic Thinking</w:t>
            </w:r>
            <w:r>
              <w:rPr>
                <w:rFonts w:cstheme="minorHAnsi"/>
                <w:b/>
                <w:sz w:val="24"/>
                <w:szCs w:val="24"/>
              </w:rPr>
              <w:t xml:space="preserve"> (OA)</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Understand addition as putting together and</w:t>
            </w:r>
          </w:p>
          <w:p w:rsidR="00D047CD" w:rsidRPr="00D047CD" w:rsidRDefault="00D047CD" w:rsidP="00BA3869">
            <w:pPr>
              <w:autoSpaceDE w:val="0"/>
              <w:autoSpaceDN w:val="0"/>
              <w:adjustRightInd w:val="0"/>
              <w:spacing w:after="0" w:line="240" w:lineRule="auto"/>
              <w:ind w:left="180"/>
              <w:rPr>
                <w:rFonts w:cstheme="minorHAnsi"/>
                <w:sz w:val="24"/>
                <w:szCs w:val="24"/>
              </w:rPr>
            </w:pPr>
            <w:r w:rsidRPr="00D047CD">
              <w:rPr>
                <w:rFonts w:cstheme="minorHAnsi"/>
                <w:sz w:val="24"/>
                <w:szCs w:val="24"/>
              </w:rPr>
              <w:t>adding to, and understand subtraction as</w:t>
            </w:r>
          </w:p>
          <w:p w:rsidR="00D047CD" w:rsidRDefault="00D047CD" w:rsidP="00BA3869">
            <w:pPr>
              <w:autoSpaceDE w:val="0"/>
              <w:autoSpaceDN w:val="0"/>
              <w:adjustRightInd w:val="0"/>
              <w:spacing w:after="0" w:line="240" w:lineRule="auto"/>
              <w:ind w:left="180"/>
              <w:rPr>
                <w:rFonts w:cstheme="minorHAnsi"/>
                <w:sz w:val="24"/>
                <w:szCs w:val="24"/>
              </w:rPr>
            </w:pPr>
            <w:proofErr w:type="gramStart"/>
            <w:r w:rsidRPr="00D047CD">
              <w:rPr>
                <w:rFonts w:cstheme="minorHAnsi"/>
                <w:sz w:val="24"/>
                <w:szCs w:val="24"/>
              </w:rPr>
              <w:t>taking</w:t>
            </w:r>
            <w:proofErr w:type="gramEnd"/>
            <w:r w:rsidRPr="00D047CD">
              <w:rPr>
                <w:rFonts w:cstheme="minorHAnsi"/>
                <w:sz w:val="24"/>
                <w:szCs w:val="24"/>
              </w:rPr>
              <w:t xml:space="preserve"> apart and taking from.</w:t>
            </w:r>
          </w:p>
          <w:p w:rsidR="00D047CD" w:rsidRPr="00D047CD" w:rsidRDefault="00D047CD" w:rsidP="00D047CD">
            <w:pPr>
              <w:autoSpaceDE w:val="0"/>
              <w:autoSpaceDN w:val="0"/>
              <w:adjustRightInd w:val="0"/>
              <w:spacing w:after="0" w:line="240" w:lineRule="auto"/>
              <w:rPr>
                <w:rFonts w:cstheme="minorHAnsi"/>
                <w:sz w:val="24"/>
                <w:szCs w:val="24"/>
              </w:rPr>
            </w:pPr>
          </w:p>
          <w:p w:rsidR="00D047CD" w:rsidRPr="00D047CD" w:rsidRDefault="00D047CD" w:rsidP="00D047CD">
            <w:pPr>
              <w:autoSpaceDE w:val="0"/>
              <w:autoSpaceDN w:val="0"/>
              <w:adjustRightInd w:val="0"/>
              <w:spacing w:after="0" w:line="240" w:lineRule="auto"/>
              <w:rPr>
                <w:rFonts w:cstheme="minorHAnsi"/>
                <w:b/>
                <w:sz w:val="24"/>
                <w:szCs w:val="24"/>
              </w:rPr>
            </w:pPr>
            <w:r w:rsidRPr="00D047CD">
              <w:rPr>
                <w:rFonts w:cstheme="minorHAnsi"/>
                <w:b/>
                <w:sz w:val="24"/>
                <w:szCs w:val="24"/>
              </w:rPr>
              <w:t>Number and Operations in Base Ten</w:t>
            </w:r>
            <w:r>
              <w:rPr>
                <w:rFonts w:cstheme="minorHAnsi"/>
                <w:b/>
                <w:sz w:val="24"/>
                <w:szCs w:val="24"/>
              </w:rPr>
              <w:t xml:space="preserve"> (NBT)</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Work with numbers 11–19 to gain foundations</w:t>
            </w:r>
          </w:p>
          <w:p w:rsidR="00D047CD" w:rsidRDefault="00D047CD" w:rsidP="00BA3869">
            <w:pPr>
              <w:autoSpaceDE w:val="0"/>
              <w:autoSpaceDN w:val="0"/>
              <w:adjustRightInd w:val="0"/>
              <w:spacing w:after="0" w:line="240" w:lineRule="auto"/>
              <w:ind w:left="180"/>
              <w:rPr>
                <w:rFonts w:cstheme="minorHAnsi"/>
                <w:sz w:val="24"/>
                <w:szCs w:val="24"/>
              </w:rPr>
            </w:pPr>
            <w:proofErr w:type="gramStart"/>
            <w:r w:rsidRPr="00D047CD">
              <w:rPr>
                <w:rFonts w:cstheme="minorHAnsi"/>
                <w:sz w:val="24"/>
                <w:szCs w:val="24"/>
              </w:rPr>
              <w:t>for</w:t>
            </w:r>
            <w:proofErr w:type="gramEnd"/>
            <w:r w:rsidRPr="00D047CD">
              <w:rPr>
                <w:rFonts w:cstheme="minorHAnsi"/>
                <w:sz w:val="24"/>
                <w:szCs w:val="24"/>
              </w:rPr>
              <w:t xml:space="preserve"> place value.</w:t>
            </w:r>
          </w:p>
          <w:p w:rsidR="00D047CD" w:rsidRPr="00D047CD" w:rsidRDefault="00D047CD" w:rsidP="00D047CD">
            <w:pPr>
              <w:autoSpaceDE w:val="0"/>
              <w:autoSpaceDN w:val="0"/>
              <w:adjustRightInd w:val="0"/>
              <w:spacing w:after="0" w:line="240" w:lineRule="auto"/>
              <w:rPr>
                <w:rFonts w:cstheme="minorHAnsi"/>
                <w:sz w:val="24"/>
                <w:szCs w:val="24"/>
              </w:rPr>
            </w:pPr>
          </w:p>
          <w:p w:rsidR="00D047CD" w:rsidRPr="00D047CD" w:rsidRDefault="00D047CD" w:rsidP="00D047CD">
            <w:pPr>
              <w:autoSpaceDE w:val="0"/>
              <w:autoSpaceDN w:val="0"/>
              <w:adjustRightInd w:val="0"/>
              <w:spacing w:after="0" w:line="240" w:lineRule="auto"/>
              <w:rPr>
                <w:rFonts w:cstheme="minorHAnsi"/>
                <w:b/>
                <w:sz w:val="24"/>
                <w:szCs w:val="24"/>
              </w:rPr>
            </w:pPr>
            <w:r w:rsidRPr="00D047CD">
              <w:rPr>
                <w:rFonts w:cstheme="minorHAnsi"/>
                <w:b/>
                <w:sz w:val="24"/>
                <w:szCs w:val="24"/>
              </w:rPr>
              <w:t>Measurement and Data</w:t>
            </w:r>
            <w:r>
              <w:rPr>
                <w:rFonts w:cstheme="minorHAnsi"/>
                <w:b/>
                <w:sz w:val="24"/>
                <w:szCs w:val="24"/>
              </w:rPr>
              <w:t xml:space="preserve"> (MD)</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Describe and compare measurable attributes.</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Classify objects and count the number of</w:t>
            </w:r>
          </w:p>
          <w:p w:rsidR="00D047CD" w:rsidRDefault="00D047CD" w:rsidP="00BA3869">
            <w:pPr>
              <w:autoSpaceDE w:val="0"/>
              <w:autoSpaceDN w:val="0"/>
              <w:adjustRightInd w:val="0"/>
              <w:spacing w:after="0" w:line="240" w:lineRule="auto"/>
              <w:ind w:left="180"/>
              <w:rPr>
                <w:rFonts w:cstheme="minorHAnsi"/>
                <w:sz w:val="24"/>
                <w:szCs w:val="24"/>
              </w:rPr>
            </w:pPr>
            <w:proofErr w:type="gramStart"/>
            <w:r w:rsidRPr="00D047CD">
              <w:rPr>
                <w:rFonts w:cstheme="minorHAnsi"/>
                <w:sz w:val="24"/>
                <w:szCs w:val="24"/>
              </w:rPr>
              <w:t>objects</w:t>
            </w:r>
            <w:proofErr w:type="gramEnd"/>
            <w:r w:rsidRPr="00D047CD">
              <w:rPr>
                <w:rFonts w:cstheme="minorHAnsi"/>
                <w:sz w:val="24"/>
                <w:szCs w:val="24"/>
              </w:rPr>
              <w:t xml:space="preserve"> in categories.</w:t>
            </w:r>
          </w:p>
          <w:p w:rsidR="00D047CD" w:rsidRPr="00D047CD" w:rsidRDefault="00D047CD" w:rsidP="00D047CD">
            <w:pPr>
              <w:autoSpaceDE w:val="0"/>
              <w:autoSpaceDN w:val="0"/>
              <w:adjustRightInd w:val="0"/>
              <w:spacing w:after="0" w:line="240" w:lineRule="auto"/>
              <w:rPr>
                <w:rFonts w:cstheme="minorHAnsi"/>
                <w:sz w:val="24"/>
                <w:szCs w:val="24"/>
              </w:rPr>
            </w:pPr>
          </w:p>
          <w:p w:rsidR="00D047CD" w:rsidRPr="00D047CD" w:rsidRDefault="00D047CD" w:rsidP="00D047CD">
            <w:pPr>
              <w:autoSpaceDE w:val="0"/>
              <w:autoSpaceDN w:val="0"/>
              <w:adjustRightInd w:val="0"/>
              <w:spacing w:after="0" w:line="240" w:lineRule="auto"/>
              <w:rPr>
                <w:rFonts w:cstheme="minorHAnsi"/>
                <w:b/>
                <w:sz w:val="24"/>
                <w:szCs w:val="24"/>
              </w:rPr>
            </w:pPr>
            <w:r w:rsidRPr="00D047CD">
              <w:rPr>
                <w:rFonts w:cstheme="minorHAnsi"/>
                <w:b/>
                <w:sz w:val="24"/>
                <w:szCs w:val="24"/>
              </w:rPr>
              <w:t>Geometry</w:t>
            </w:r>
            <w:r>
              <w:rPr>
                <w:rFonts w:cstheme="minorHAnsi"/>
                <w:b/>
                <w:sz w:val="24"/>
                <w:szCs w:val="24"/>
              </w:rPr>
              <w:t xml:space="preserve"> (G)</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Identify and describe shapes.</w:t>
            </w:r>
          </w:p>
          <w:p w:rsidR="00D047CD" w:rsidRPr="00D047CD" w:rsidRDefault="00D047CD" w:rsidP="00D047CD">
            <w:pPr>
              <w:autoSpaceDE w:val="0"/>
              <w:autoSpaceDN w:val="0"/>
              <w:adjustRightInd w:val="0"/>
              <w:spacing w:after="0" w:line="240" w:lineRule="auto"/>
              <w:rPr>
                <w:rFonts w:cstheme="minorHAnsi"/>
                <w:sz w:val="24"/>
                <w:szCs w:val="24"/>
              </w:rPr>
            </w:pPr>
            <w:r w:rsidRPr="00D047CD">
              <w:rPr>
                <w:rFonts w:cstheme="minorHAnsi"/>
                <w:sz w:val="24"/>
                <w:szCs w:val="24"/>
              </w:rPr>
              <w:t>• Analyze, compare, create, and compose</w:t>
            </w:r>
          </w:p>
          <w:p w:rsidR="00442F4C" w:rsidRPr="00983FA7" w:rsidRDefault="00D047CD" w:rsidP="00BA3869">
            <w:pPr>
              <w:pStyle w:val="Default"/>
              <w:ind w:left="180" w:right="720"/>
              <w:rPr>
                <w:rFonts w:asciiTheme="minorHAnsi" w:hAnsiTheme="minorHAnsi" w:cstheme="minorHAnsi"/>
              </w:rPr>
            </w:pPr>
            <w:proofErr w:type="gramStart"/>
            <w:r w:rsidRPr="00D047CD">
              <w:rPr>
                <w:rFonts w:asciiTheme="minorHAnsi" w:hAnsiTheme="minorHAnsi" w:cstheme="minorHAnsi"/>
              </w:rPr>
              <w:t>shapes</w:t>
            </w:r>
            <w:proofErr w:type="gramEnd"/>
            <w:r w:rsidRPr="00D047CD">
              <w:rPr>
                <w:rFonts w:asciiTheme="minorHAnsi" w:hAnsiTheme="minorHAnsi" w:cstheme="minorHAnsi"/>
              </w:rPr>
              <w:t>.</w:t>
            </w:r>
            <w:r w:rsidR="00442F4C" w:rsidRPr="00983FA7">
              <w:rPr>
                <w:rFonts w:asciiTheme="minorHAnsi" w:hAnsiTheme="minorHAnsi" w:cstheme="minorHAnsi"/>
              </w:rPr>
              <w:t xml:space="preserve"> </w:t>
            </w:r>
          </w:p>
        </w:tc>
        <w:tc>
          <w:tcPr>
            <w:tcW w:w="5786" w:type="dxa"/>
            <w:tcBorders>
              <w:left w:val="thickThinLargeGap" w:sz="48" w:space="0" w:color="auto"/>
              <w:bottom w:val="thickThinLargeGap" w:sz="48" w:space="0" w:color="auto"/>
            </w:tcBorders>
          </w:tcPr>
          <w:p w:rsidR="00442F4C" w:rsidRDefault="00442F4C" w:rsidP="00442F4C">
            <w:pPr>
              <w:pStyle w:val="Default"/>
              <w:ind w:right="972"/>
              <w:rPr>
                <w:rFonts w:asciiTheme="minorHAnsi" w:hAnsiTheme="minorHAnsi" w:cstheme="minorHAnsi"/>
                <w:b/>
              </w:rPr>
            </w:pPr>
            <w:r w:rsidRPr="00983FA7">
              <w:rPr>
                <w:rFonts w:asciiTheme="minorHAnsi" w:hAnsiTheme="minorHAnsi" w:cstheme="minorHAnsi"/>
                <w:b/>
              </w:rPr>
              <w:t xml:space="preserve">In </w:t>
            </w:r>
            <w:r w:rsidR="00D047CD">
              <w:rPr>
                <w:rFonts w:asciiTheme="minorHAnsi" w:hAnsiTheme="minorHAnsi" w:cstheme="minorHAnsi"/>
                <w:b/>
              </w:rPr>
              <w:t>Kindergarten</w:t>
            </w:r>
            <w:r w:rsidRPr="00983FA7">
              <w:rPr>
                <w:rFonts w:asciiTheme="minorHAnsi" w:hAnsiTheme="minorHAnsi" w:cstheme="minorHAnsi"/>
                <w:b/>
              </w:rPr>
              <w:t>, instructional time shoul</w:t>
            </w:r>
            <w:r>
              <w:rPr>
                <w:rFonts w:asciiTheme="minorHAnsi" w:hAnsiTheme="minorHAnsi" w:cstheme="minorHAnsi"/>
                <w:b/>
              </w:rPr>
              <w:t xml:space="preserve">d focus on </w:t>
            </w:r>
            <w:r w:rsidR="00D047CD">
              <w:rPr>
                <w:rFonts w:asciiTheme="minorHAnsi" w:hAnsiTheme="minorHAnsi" w:cstheme="minorHAnsi"/>
                <w:b/>
              </w:rPr>
              <w:t>two</w:t>
            </w:r>
            <w:r>
              <w:rPr>
                <w:rFonts w:asciiTheme="minorHAnsi" w:hAnsiTheme="minorHAnsi" w:cstheme="minorHAnsi"/>
                <w:b/>
              </w:rPr>
              <w:t xml:space="preserve"> critical areas:</w:t>
            </w:r>
          </w:p>
          <w:p w:rsidR="00442F4C" w:rsidRPr="00983FA7" w:rsidRDefault="00442F4C" w:rsidP="00442F4C">
            <w:pPr>
              <w:pStyle w:val="Default"/>
              <w:ind w:right="720"/>
              <w:rPr>
                <w:rFonts w:asciiTheme="minorHAnsi" w:hAnsiTheme="minorHAnsi" w:cstheme="minorHAnsi"/>
                <w:b/>
              </w:rPr>
            </w:pPr>
          </w:p>
          <w:p w:rsidR="00B42305" w:rsidRDefault="00D047CD" w:rsidP="00442F4C">
            <w:pPr>
              <w:pStyle w:val="Default"/>
              <w:ind w:left="720" w:right="720"/>
              <w:rPr>
                <w:rFonts w:asciiTheme="minorHAnsi" w:eastAsia="Calibri" w:hAnsiTheme="minorHAnsi" w:cs="Gotham-Book"/>
              </w:rPr>
            </w:pPr>
            <w:r w:rsidRPr="00D047CD">
              <w:rPr>
                <w:rFonts w:asciiTheme="minorHAnsi" w:eastAsia="Calibri" w:hAnsiTheme="minorHAnsi" w:cs="Gotham-Book"/>
              </w:rPr>
              <w:t xml:space="preserve">(1) representing, relating, and operating on whole numbers, initially with sets of objects; </w:t>
            </w:r>
          </w:p>
          <w:p w:rsidR="000907AE" w:rsidRDefault="00D047CD" w:rsidP="00442F4C">
            <w:pPr>
              <w:pStyle w:val="Default"/>
              <w:ind w:left="720" w:right="720"/>
              <w:rPr>
                <w:rFonts w:asciiTheme="minorHAnsi" w:eastAsia="Calibri" w:hAnsiTheme="minorHAnsi" w:cs="Gotham-Book"/>
              </w:rPr>
            </w:pPr>
            <w:r w:rsidRPr="00D047CD">
              <w:rPr>
                <w:rFonts w:asciiTheme="minorHAnsi" w:eastAsia="Calibri" w:hAnsiTheme="minorHAnsi" w:cs="Gotham-Book"/>
              </w:rPr>
              <w:t xml:space="preserve">(2) </w:t>
            </w:r>
            <w:proofErr w:type="gramStart"/>
            <w:r w:rsidRPr="00D047CD">
              <w:rPr>
                <w:rFonts w:asciiTheme="minorHAnsi" w:eastAsia="Calibri" w:hAnsiTheme="minorHAnsi" w:cs="Gotham-Book"/>
              </w:rPr>
              <w:t>describing</w:t>
            </w:r>
            <w:proofErr w:type="gramEnd"/>
            <w:r w:rsidRPr="00D047CD">
              <w:rPr>
                <w:rFonts w:asciiTheme="minorHAnsi" w:eastAsia="Calibri" w:hAnsiTheme="minorHAnsi" w:cs="Gotham-Book"/>
              </w:rPr>
              <w:t xml:space="preserve"> shapes and space. </w:t>
            </w:r>
          </w:p>
          <w:p w:rsidR="000907AE" w:rsidRDefault="000907AE" w:rsidP="00442F4C">
            <w:pPr>
              <w:pStyle w:val="Default"/>
              <w:ind w:left="720" w:right="720"/>
              <w:rPr>
                <w:rFonts w:asciiTheme="minorHAnsi" w:eastAsia="Calibri" w:hAnsiTheme="minorHAnsi" w:cs="Gotham-Book"/>
              </w:rPr>
            </w:pPr>
          </w:p>
          <w:p w:rsidR="00442F4C" w:rsidRPr="00D047CD" w:rsidRDefault="00D047CD" w:rsidP="00442F4C">
            <w:pPr>
              <w:pStyle w:val="Default"/>
              <w:ind w:left="720" w:right="720"/>
              <w:rPr>
                <w:rFonts w:asciiTheme="minorHAnsi" w:hAnsiTheme="minorHAnsi" w:cstheme="minorHAnsi"/>
              </w:rPr>
            </w:pPr>
            <w:r w:rsidRPr="00D047CD">
              <w:rPr>
                <w:rFonts w:asciiTheme="minorHAnsi" w:eastAsia="Calibri" w:hAnsiTheme="minorHAnsi" w:cs="Gotham-Book"/>
              </w:rPr>
              <w:t>More learning time in Kindergarten should be devoted to number than to other topics.</w:t>
            </w:r>
          </w:p>
        </w:tc>
      </w:tr>
      <w:tr w:rsidR="00442F4C" w:rsidRPr="00983FA7" w:rsidTr="00442F4C">
        <w:trPr>
          <w:trHeight w:val="3978"/>
        </w:trPr>
        <w:tc>
          <w:tcPr>
            <w:tcW w:w="7102" w:type="dxa"/>
            <w:vMerge/>
            <w:tcBorders>
              <w:right w:val="thickThinLargeGap" w:sz="48" w:space="0" w:color="auto"/>
            </w:tcBorders>
          </w:tcPr>
          <w:p w:rsidR="00442F4C" w:rsidRPr="00983FA7" w:rsidRDefault="00442F4C" w:rsidP="00442F4C">
            <w:pPr>
              <w:pStyle w:val="Default"/>
              <w:ind w:right="720"/>
              <w:rPr>
                <w:rFonts w:asciiTheme="minorHAnsi" w:hAnsiTheme="minorHAnsi" w:cstheme="minorHAnsi"/>
                <w:b/>
                <w:bCs/>
              </w:rPr>
            </w:pPr>
          </w:p>
        </w:tc>
        <w:tc>
          <w:tcPr>
            <w:tcW w:w="5786" w:type="dxa"/>
            <w:tcBorders>
              <w:top w:val="thickThinLargeGap" w:sz="48" w:space="0" w:color="auto"/>
              <w:left w:val="thickThinLargeGap" w:sz="48" w:space="0" w:color="auto"/>
            </w:tcBorders>
          </w:tcPr>
          <w:p w:rsidR="00442F4C" w:rsidRDefault="00442F4C" w:rsidP="00442F4C">
            <w:pPr>
              <w:pStyle w:val="Default"/>
              <w:ind w:right="720"/>
              <w:rPr>
                <w:rFonts w:asciiTheme="minorHAnsi" w:hAnsiTheme="minorHAnsi" w:cstheme="minorHAnsi"/>
                <w:b/>
                <w:bCs/>
              </w:rPr>
            </w:pPr>
            <w:r w:rsidRPr="00983FA7">
              <w:rPr>
                <w:rFonts w:asciiTheme="minorHAnsi" w:hAnsiTheme="minorHAnsi" w:cstheme="minorHAnsi"/>
                <w:b/>
                <w:bCs/>
              </w:rPr>
              <w:t>Mathematical Practices (MP)</w:t>
            </w:r>
          </w:p>
          <w:p w:rsidR="00442F4C" w:rsidRPr="00983FA7" w:rsidRDefault="00442F4C" w:rsidP="00442F4C">
            <w:pPr>
              <w:pStyle w:val="Default"/>
              <w:ind w:right="720"/>
              <w:rPr>
                <w:rFonts w:asciiTheme="minorHAnsi" w:hAnsiTheme="minorHAnsi" w:cstheme="minorHAnsi"/>
              </w:rPr>
            </w:pP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Make sense of problems and persevere in solving them. </w:t>
            </w: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Reason abstractly and quantitatively. </w:t>
            </w: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Construct viable arguments and critique the reasoning of others. </w:t>
            </w: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Model with mathematics. </w:t>
            </w: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Use appropriate tools strategically. </w:t>
            </w: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Attend to precision. </w:t>
            </w:r>
          </w:p>
          <w:p w:rsidR="00442F4C" w:rsidRPr="00983FA7" w:rsidRDefault="00442F4C" w:rsidP="00442F4C">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Look for and make use of structure. </w:t>
            </w:r>
          </w:p>
          <w:p w:rsidR="00442F4C" w:rsidRPr="00983FA7" w:rsidRDefault="00442F4C" w:rsidP="00442F4C">
            <w:pPr>
              <w:pStyle w:val="Default"/>
              <w:numPr>
                <w:ilvl w:val="0"/>
                <w:numId w:val="7"/>
              </w:numPr>
              <w:ind w:right="720"/>
              <w:rPr>
                <w:rFonts w:asciiTheme="minorHAnsi" w:hAnsiTheme="minorHAnsi" w:cstheme="minorHAnsi"/>
                <w:b/>
              </w:rPr>
            </w:pPr>
            <w:r w:rsidRPr="00983FA7">
              <w:rPr>
                <w:rFonts w:asciiTheme="minorHAnsi" w:hAnsiTheme="minorHAnsi" w:cstheme="minorHAnsi"/>
              </w:rPr>
              <w:t xml:space="preserve">Look for and express regularity in repeated reasoning. </w:t>
            </w:r>
          </w:p>
        </w:tc>
      </w:tr>
    </w:tbl>
    <w:p w:rsidR="00442F4C" w:rsidRDefault="00442F4C" w:rsidP="00442F4C">
      <w:pPr>
        <w:rPr>
          <w:rFonts w:asciiTheme="majorHAnsi" w:eastAsiaTheme="majorEastAsia" w:hAnsiTheme="majorHAnsi" w:cs="Cambria"/>
          <w:color w:val="4E82BC"/>
          <w:sz w:val="23"/>
          <w:szCs w:val="23"/>
        </w:rPr>
      </w:pPr>
    </w:p>
    <w:p w:rsidR="00442F4C" w:rsidRDefault="00442F4C">
      <w:pPr>
        <w:rPr>
          <w:rFonts w:asciiTheme="majorHAnsi" w:eastAsiaTheme="majorEastAsia" w:hAnsiTheme="majorHAnsi" w:cs="Cambria"/>
          <w:color w:val="4E82BC"/>
          <w:sz w:val="23"/>
          <w:szCs w:val="23"/>
        </w:rPr>
      </w:pPr>
      <w:r>
        <w:rPr>
          <w:rFonts w:asciiTheme="majorHAnsi" w:eastAsiaTheme="majorEastAsia" w:hAnsiTheme="majorHAnsi" w:cs="Cambria"/>
          <w:color w:val="4E82BC"/>
          <w:sz w:val="23"/>
          <w:szCs w:val="23"/>
        </w:rPr>
        <w:br w:type="page"/>
      </w:r>
    </w:p>
    <w:p w:rsidR="00696797" w:rsidRPr="00AE7D04" w:rsidRDefault="00696797" w:rsidP="00696797">
      <w:pPr>
        <w:rPr>
          <w:b/>
          <w:sz w:val="32"/>
          <w:szCs w:val="32"/>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Counting and Cardinality</w:t>
      </w:r>
    </w:p>
    <w:tbl>
      <w:tblPr>
        <w:tblStyle w:val="TableGrid"/>
        <w:tblW w:w="0" w:type="auto"/>
        <w:tblLook w:val="04A0" w:firstRow="1" w:lastRow="0" w:firstColumn="1" w:lastColumn="0" w:noHBand="0" w:noVBand="1"/>
      </w:tblPr>
      <w:tblGrid>
        <w:gridCol w:w="4698"/>
        <w:gridCol w:w="4590"/>
        <w:gridCol w:w="4680"/>
      </w:tblGrid>
      <w:tr w:rsidR="00851839" w:rsidRPr="00851839" w:rsidTr="00FF7557">
        <w:trPr>
          <w:tblHeader/>
        </w:trPr>
        <w:tc>
          <w:tcPr>
            <w:tcW w:w="4698" w:type="dxa"/>
            <w:shd w:val="clear" w:color="auto" w:fill="EEECE1" w:themeFill="background2"/>
          </w:tcPr>
          <w:p w:rsidR="00AE45B0" w:rsidRPr="005C7F89" w:rsidRDefault="00233290">
            <w:pPr>
              <w:rPr>
                <w:rFonts w:cstheme="minorHAnsi"/>
                <w:b/>
                <w:color w:val="000000" w:themeColor="text1"/>
              </w:rPr>
            </w:pPr>
            <w:r w:rsidRPr="005C7F89">
              <w:rPr>
                <w:rFonts w:cstheme="minorHAnsi"/>
                <w:b/>
                <w:color w:val="000000" w:themeColor="text1"/>
              </w:rPr>
              <w:t>New</w:t>
            </w:r>
            <w:r w:rsidR="00AE45B0" w:rsidRPr="005C7F89">
              <w:rPr>
                <w:rFonts w:cstheme="minorHAnsi"/>
                <w:b/>
                <w:color w:val="000000" w:themeColor="text1"/>
              </w:rPr>
              <w:t xml:space="preserve"> Math Standards</w:t>
            </w:r>
          </w:p>
        </w:tc>
        <w:tc>
          <w:tcPr>
            <w:tcW w:w="4590" w:type="dxa"/>
            <w:shd w:val="clear" w:color="auto" w:fill="EEECE1" w:themeFill="background2"/>
          </w:tcPr>
          <w:p w:rsidR="00AE45B0" w:rsidRPr="005C7F89" w:rsidRDefault="00AE45B0">
            <w:pPr>
              <w:rPr>
                <w:rFonts w:cstheme="minorHAnsi"/>
                <w:b/>
                <w:color w:val="000000" w:themeColor="text1"/>
              </w:rPr>
            </w:pPr>
            <w:r w:rsidRPr="005C7F89">
              <w:rPr>
                <w:rFonts w:cstheme="minorHAnsi"/>
                <w:b/>
                <w:color w:val="000000" w:themeColor="text1"/>
              </w:rPr>
              <w:t>Grade Level Expectations</w:t>
            </w:r>
          </w:p>
        </w:tc>
        <w:tc>
          <w:tcPr>
            <w:tcW w:w="4680" w:type="dxa"/>
            <w:shd w:val="clear" w:color="auto" w:fill="EEECE1" w:themeFill="background2"/>
          </w:tcPr>
          <w:p w:rsidR="00AE45B0" w:rsidRPr="005C7F89" w:rsidRDefault="00AE45B0">
            <w:pPr>
              <w:rPr>
                <w:rFonts w:cstheme="minorHAnsi"/>
                <w:b/>
                <w:color w:val="000000" w:themeColor="text1"/>
              </w:rPr>
            </w:pPr>
            <w:r w:rsidRPr="005C7F89">
              <w:rPr>
                <w:rFonts w:cstheme="minorHAnsi"/>
                <w:b/>
                <w:color w:val="000000" w:themeColor="text1"/>
              </w:rPr>
              <w:t>Comment</w:t>
            </w:r>
          </w:p>
        </w:tc>
      </w:tr>
      <w:tr w:rsidR="00851839" w:rsidRPr="00851839" w:rsidTr="00FF7557">
        <w:tc>
          <w:tcPr>
            <w:tcW w:w="4698" w:type="dxa"/>
          </w:tcPr>
          <w:p w:rsidR="00847ABF" w:rsidRPr="00851839" w:rsidRDefault="00847ABF" w:rsidP="00847ABF">
            <w:pPr>
              <w:rPr>
                <w:rFonts w:cstheme="minorHAnsi"/>
                <w:b/>
                <w:color w:val="000000" w:themeColor="text1"/>
                <w:u w:val="single"/>
              </w:rPr>
            </w:pPr>
            <w:r w:rsidRPr="00851839">
              <w:rPr>
                <w:rFonts w:cstheme="minorHAnsi"/>
                <w:b/>
                <w:color w:val="000000" w:themeColor="text1"/>
                <w:u w:val="single"/>
              </w:rPr>
              <w:t>Counting and Cardinality K.CC</w:t>
            </w:r>
          </w:p>
          <w:p w:rsidR="00AE45B0" w:rsidRPr="00851839" w:rsidRDefault="00AE45B0" w:rsidP="00847ABF">
            <w:pPr>
              <w:rPr>
                <w:rFonts w:cstheme="minorHAnsi"/>
                <w:color w:val="000000" w:themeColor="text1"/>
              </w:rPr>
            </w:pPr>
          </w:p>
        </w:tc>
        <w:tc>
          <w:tcPr>
            <w:tcW w:w="4590" w:type="dxa"/>
          </w:tcPr>
          <w:p w:rsidR="00AE45B0" w:rsidRPr="00851839" w:rsidRDefault="00AE45B0">
            <w:pPr>
              <w:rPr>
                <w:rFonts w:cstheme="minorHAnsi"/>
                <w:color w:val="000000" w:themeColor="text1"/>
              </w:rPr>
            </w:pPr>
          </w:p>
        </w:tc>
        <w:tc>
          <w:tcPr>
            <w:tcW w:w="4680" w:type="dxa"/>
          </w:tcPr>
          <w:p w:rsidR="00AE45B0" w:rsidRPr="00851839" w:rsidRDefault="00AE45B0">
            <w:pPr>
              <w:rPr>
                <w:rFonts w:cstheme="minorHAnsi"/>
                <w:color w:val="000000" w:themeColor="text1"/>
              </w:rPr>
            </w:pPr>
          </w:p>
        </w:tc>
      </w:tr>
      <w:tr w:rsidR="00851839" w:rsidRPr="00851839" w:rsidTr="00FF7557">
        <w:tc>
          <w:tcPr>
            <w:tcW w:w="4698" w:type="dxa"/>
          </w:tcPr>
          <w:p w:rsidR="00847ABF" w:rsidRPr="00851839" w:rsidRDefault="00847ABF" w:rsidP="00847ABF">
            <w:pPr>
              <w:rPr>
                <w:rFonts w:cstheme="minorHAnsi"/>
                <w:b/>
                <w:color w:val="000000" w:themeColor="text1"/>
              </w:rPr>
            </w:pPr>
            <w:r w:rsidRPr="00851839">
              <w:rPr>
                <w:rFonts w:cstheme="minorHAnsi"/>
                <w:b/>
                <w:color w:val="000000" w:themeColor="text1"/>
              </w:rPr>
              <w:t>Know number names and the count sequence.</w:t>
            </w:r>
          </w:p>
          <w:p w:rsidR="00AE45B0" w:rsidRPr="00851839" w:rsidRDefault="00AE45B0" w:rsidP="00847ABF">
            <w:pPr>
              <w:rPr>
                <w:rFonts w:cstheme="minorHAnsi"/>
                <w:color w:val="000000" w:themeColor="text1"/>
              </w:rPr>
            </w:pPr>
          </w:p>
        </w:tc>
        <w:tc>
          <w:tcPr>
            <w:tcW w:w="4590" w:type="dxa"/>
          </w:tcPr>
          <w:p w:rsidR="00AE45B0" w:rsidRPr="00851839" w:rsidRDefault="00AE45B0">
            <w:pPr>
              <w:rPr>
                <w:rFonts w:cstheme="minorHAnsi"/>
                <w:color w:val="000000" w:themeColor="text1"/>
              </w:rPr>
            </w:pPr>
          </w:p>
        </w:tc>
        <w:tc>
          <w:tcPr>
            <w:tcW w:w="4680" w:type="dxa"/>
          </w:tcPr>
          <w:p w:rsidR="00AE45B0" w:rsidRPr="00851839" w:rsidRDefault="00AE45B0">
            <w:pPr>
              <w:rPr>
                <w:rFonts w:cstheme="minorHAnsi"/>
                <w:color w:val="000000" w:themeColor="text1"/>
              </w:rPr>
            </w:pPr>
          </w:p>
        </w:tc>
      </w:tr>
      <w:tr w:rsidR="00851839" w:rsidRPr="00851839" w:rsidTr="00FF7557">
        <w:tc>
          <w:tcPr>
            <w:tcW w:w="4698" w:type="dxa"/>
          </w:tcPr>
          <w:p w:rsidR="00847ABF" w:rsidRPr="00851839" w:rsidRDefault="00847ABF" w:rsidP="00847ABF">
            <w:pPr>
              <w:rPr>
                <w:rFonts w:cstheme="minorHAnsi"/>
                <w:color w:val="000000" w:themeColor="text1"/>
              </w:rPr>
            </w:pPr>
            <w:r w:rsidRPr="00851839">
              <w:rPr>
                <w:rFonts w:cstheme="minorHAnsi"/>
                <w:color w:val="000000" w:themeColor="text1"/>
              </w:rPr>
              <w:t>K.CC.1. Count to 100 by ones and by tens.</w:t>
            </w:r>
          </w:p>
          <w:p w:rsidR="00AE45B0" w:rsidRPr="00851839" w:rsidRDefault="00AE45B0">
            <w:pPr>
              <w:rPr>
                <w:rFonts w:cstheme="minorHAnsi"/>
                <w:color w:val="000000" w:themeColor="text1"/>
              </w:rPr>
            </w:pPr>
          </w:p>
        </w:tc>
        <w:tc>
          <w:tcPr>
            <w:tcW w:w="4590" w:type="dxa"/>
          </w:tcPr>
          <w:p w:rsidR="00C61C4A" w:rsidRPr="00851839" w:rsidRDefault="00C61C4A" w:rsidP="00C61C4A">
            <w:pPr>
              <w:widowControl w:val="0"/>
              <w:autoSpaceDE w:val="0"/>
              <w:autoSpaceDN w:val="0"/>
              <w:adjustRightInd w:val="0"/>
              <w:rPr>
                <w:rFonts w:cstheme="minorHAnsi"/>
                <w:color w:val="000000" w:themeColor="text1"/>
              </w:rPr>
            </w:pPr>
            <w:r w:rsidRPr="00851839">
              <w:rPr>
                <w:rFonts w:cstheme="minorHAnsi"/>
                <w:b/>
                <w:bCs/>
                <w:color w:val="000000" w:themeColor="text1"/>
              </w:rPr>
              <w:t xml:space="preserve">The student demonstrates conceptual understanding </w:t>
            </w:r>
          </w:p>
          <w:p w:rsidR="00C61C4A" w:rsidRPr="00851839" w:rsidRDefault="00C61C4A" w:rsidP="00C61C4A">
            <w:pPr>
              <w:widowControl w:val="0"/>
              <w:autoSpaceDE w:val="0"/>
              <w:autoSpaceDN w:val="0"/>
              <w:adjustRightInd w:val="0"/>
              <w:rPr>
                <w:rFonts w:cstheme="minorHAnsi"/>
                <w:color w:val="000000" w:themeColor="text1"/>
              </w:rPr>
            </w:pPr>
            <w:r w:rsidRPr="00851839">
              <w:rPr>
                <w:rFonts w:cstheme="minorHAnsi"/>
                <w:color w:val="000000" w:themeColor="text1"/>
              </w:rPr>
              <w:t xml:space="preserve">• </w:t>
            </w:r>
            <w:r w:rsidRPr="00851839">
              <w:rPr>
                <w:rFonts w:cstheme="minorHAnsi"/>
                <w:b/>
                <w:bCs/>
                <w:color w:val="000000" w:themeColor="text1"/>
              </w:rPr>
              <w:t xml:space="preserve">of whole numbers to 20 by </w:t>
            </w:r>
          </w:p>
          <w:p w:rsidR="00C61C4A" w:rsidRPr="00851839" w:rsidRDefault="00C61C4A" w:rsidP="00C61C4A">
            <w:pPr>
              <w:widowControl w:val="0"/>
              <w:autoSpaceDE w:val="0"/>
              <w:autoSpaceDN w:val="0"/>
              <w:adjustRightInd w:val="0"/>
              <w:rPr>
                <w:rFonts w:cstheme="minorHAnsi"/>
                <w:color w:val="000000" w:themeColor="text1"/>
              </w:rPr>
            </w:pPr>
          </w:p>
          <w:p w:rsidR="00756F0C" w:rsidRDefault="00C61C4A" w:rsidP="00756F0C">
            <w:pPr>
              <w:widowControl w:val="0"/>
              <w:autoSpaceDE w:val="0"/>
              <w:autoSpaceDN w:val="0"/>
              <w:adjustRightInd w:val="0"/>
              <w:spacing w:after="40"/>
              <w:ind w:left="198"/>
              <w:rPr>
                <w:rFonts w:cstheme="minorHAnsi"/>
                <w:color w:val="000000" w:themeColor="text1"/>
              </w:rPr>
            </w:pPr>
            <w:r w:rsidRPr="00851839">
              <w:rPr>
                <w:rFonts w:cstheme="minorHAnsi"/>
                <w:b/>
                <w:bCs/>
                <w:color w:val="000000" w:themeColor="text1"/>
              </w:rPr>
              <w:t xml:space="preserve">[K] N-2 </w:t>
            </w:r>
            <w:r w:rsidRPr="00851839">
              <w:rPr>
                <w:rFonts w:cstheme="minorHAnsi"/>
                <w:color w:val="000000" w:themeColor="text1"/>
              </w:rPr>
              <w:t xml:space="preserve">recognizing and counting whole numbers from 0-20 </w:t>
            </w:r>
          </w:p>
          <w:p w:rsidR="00C61C4A" w:rsidRPr="00851839" w:rsidRDefault="00C61C4A" w:rsidP="00756F0C">
            <w:pPr>
              <w:widowControl w:val="0"/>
              <w:autoSpaceDE w:val="0"/>
              <w:autoSpaceDN w:val="0"/>
              <w:adjustRightInd w:val="0"/>
              <w:spacing w:after="40"/>
              <w:ind w:left="198"/>
              <w:rPr>
                <w:rFonts w:cstheme="minorHAnsi"/>
                <w:color w:val="000000" w:themeColor="text1"/>
              </w:rPr>
            </w:pPr>
          </w:p>
          <w:p w:rsidR="00C61C4A" w:rsidRPr="00851839" w:rsidRDefault="00C61C4A" w:rsidP="00756F0C">
            <w:pPr>
              <w:widowControl w:val="0"/>
              <w:autoSpaceDE w:val="0"/>
              <w:autoSpaceDN w:val="0"/>
              <w:adjustRightInd w:val="0"/>
              <w:spacing w:after="40"/>
              <w:ind w:left="198"/>
              <w:rPr>
                <w:rFonts w:cstheme="minorHAnsi"/>
                <w:color w:val="000000" w:themeColor="text1"/>
              </w:rPr>
            </w:pPr>
            <w:r w:rsidRPr="00851839">
              <w:rPr>
                <w:rFonts w:cstheme="minorHAnsi"/>
                <w:b/>
                <w:color w:val="000000" w:themeColor="text1"/>
              </w:rPr>
              <w:t>[K]</w:t>
            </w:r>
            <w:r w:rsidRPr="00851839">
              <w:rPr>
                <w:rFonts w:cstheme="minorHAnsi"/>
                <w:b/>
                <w:bCs/>
                <w:color w:val="000000" w:themeColor="text1"/>
              </w:rPr>
              <w:t xml:space="preserve"> N-12</w:t>
            </w:r>
            <w:r w:rsidRPr="00851839">
              <w:rPr>
                <w:rFonts w:cstheme="minorHAnsi"/>
                <w:color w:val="000000" w:themeColor="text1"/>
              </w:rPr>
              <w:t xml:space="preserve"> demonstrating skip counting by 2’s, 5’s, and 10’s with support </w:t>
            </w:r>
          </w:p>
          <w:p w:rsidR="00AE45B0" w:rsidRPr="00851839" w:rsidRDefault="00AE45B0">
            <w:pPr>
              <w:rPr>
                <w:rFonts w:cstheme="minorHAnsi"/>
                <w:color w:val="000000" w:themeColor="text1"/>
              </w:rPr>
            </w:pPr>
          </w:p>
        </w:tc>
        <w:tc>
          <w:tcPr>
            <w:tcW w:w="4680" w:type="dxa"/>
          </w:tcPr>
          <w:p w:rsidR="00C61C4A" w:rsidRPr="00851839" w:rsidRDefault="00CD5E27" w:rsidP="00C61C4A">
            <w:pPr>
              <w:widowControl w:val="0"/>
              <w:autoSpaceDE w:val="0"/>
              <w:autoSpaceDN w:val="0"/>
              <w:adjustRightInd w:val="0"/>
              <w:rPr>
                <w:rFonts w:cstheme="minorHAnsi"/>
                <w:bCs/>
                <w:color w:val="000000" w:themeColor="text1"/>
              </w:rPr>
            </w:pPr>
            <w:r w:rsidRPr="00851839">
              <w:rPr>
                <w:rFonts w:cstheme="minorHAnsi"/>
                <w:bCs/>
                <w:color w:val="000000" w:themeColor="text1"/>
              </w:rPr>
              <w:t>GLEs count only to 20 in k</w:t>
            </w:r>
            <w:r w:rsidR="00C61C4A" w:rsidRPr="00851839">
              <w:rPr>
                <w:rFonts w:cstheme="minorHAnsi"/>
                <w:bCs/>
                <w:color w:val="000000" w:themeColor="text1"/>
              </w:rPr>
              <w:t xml:space="preserve">indergarten but </w:t>
            </w:r>
            <w:r w:rsidRPr="00851839">
              <w:rPr>
                <w:rFonts w:cstheme="minorHAnsi"/>
                <w:bCs/>
                <w:color w:val="000000" w:themeColor="text1"/>
              </w:rPr>
              <w:t>g</w:t>
            </w:r>
            <w:r w:rsidR="0008416A" w:rsidRPr="00851839">
              <w:rPr>
                <w:rFonts w:cstheme="minorHAnsi"/>
                <w:bCs/>
                <w:color w:val="000000" w:themeColor="text1"/>
              </w:rPr>
              <w:t>rade 1 GLEs</w:t>
            </w:r>
            <w:r w:rsidR="00C61C4A" w:rsidRPr="00851839">
              <w:rPr>
                <w:rFonts w:cstheme="minorHAnsi"/>
                <w:bCs/>
                <w:color w:val="000000" w:themeColor="text1"/>
              </w:rPr>
              <w:t xml:space="preserve"> ha</w:t>
            </w:r>
            <w:r w:rsidR="0008416A" w:rsidRPr="00851839">
              <w:rPr>
                <w:rFonts w:cstheme="minorHAnsi"/>
                <w:bCs/>
                <w:color w:val="000000" w:themeColor="text1"/>
              </w:rPr>
              <w:t>ve</w:t>
            </w:r>
            <w:r w:rsidR="00C61C4A" w:rsidRPr="00851839">
              <w:rPr>
                <w:rFonts w:cstheme="minorHAnsi"/>
                <w:bCs/>
                <w:color w:val="000000" w:themeColor="text1"/>
              </w:rPr>
              <w:t xml:space="preserve"> students count to 100.</w:t>
            </w:r>
          </w:p>
          <w:p w:rsidR="003322D6" w:rsidRPr="00851839" w:rsidRDefault="003322D6" w:rsidP="00C61C4A">
            <w:pPr>
              <w:widowControl w:val="0"/>
              <w:autoSpaceDE w:val="0"/>
              <w:autoSpaceDN w:val="0"/>
              <w:adjustRightInd w:val="0"/>
              <w:rPr>
                <w:rFonts w:cstheme="minorHAnsi"/>
                <w:bCs/>
                <w:color w:val="000000" w:themeColor="text1"/>
              </w:rPr>
            </w:pPr>
          </w:p>
          <w:p w:rsidR="003322D6" w:rsidRPr="00851839" w:rsidRDefault="003322D6" w:rsidP="00CD5E27">
            <w:pPr>
              <w:pStyle w:val="StemLevel1"/>
              <w:spacing w:after="40"/>
              <w:ind w:left="21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The student demonstrates conceptual understanding </w:t>
            </w:r>
          </w:p>
          <w:p w:rsidR="003322D6" w:rsidRPr="00851839" w:rsidRDefault="003322D6" w:rsidP="00756F0C">
            <w:pPr>
              <w:pStyle w:val="Default"/>
              <w:numPr>
                <w:ilvl w:val="0"/>
                <w:numId w:val="4"/>
              </w:numPr>
              <w:ind w:left="756" w:hanging="180"/>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of whole numbers to one hundred by </w:t>
            </w:r>
          </w:p>
          <w:p w:rsidR="003322D6" w:rsidRPr="00851839" w:rsidRDefault="003322D6" w:rsidP="00CD5E27">
            <w:pPr>
              <w:pStyle w:val="Default"/>
              <w:ind w:left="216"/>
              <w:rPr>
                <w:rFonts w:asciiTheme="minorHAnsi" w:hAnsiTheme="minorHAnsi" w:cstheme="minorHAnsi"/>
                <w:color w:val="000000" w:themeColor="text1"/>
                <w:sz w:val="22"/>
                <w:szCs w:val="22"/>
              </w:rPr>
            </w:pPr>
          </w:p>
          <w:p w:rsidR="00AE45B0" w:rsidRDefault="003322D6" w:rsidP="00CD5E27">
            <w:pPr>
              <w:ind w:left="576"/>
              <w:rPr>
                <w:rFonts w:cstheme="minorHAnsi"/>
                <w:color w:val="000000" w:themeColor="text1"/>
              </w:rPr>
            </w:pPr>
            <w:r w:rsidRPr="00851839">
              <w:rPr>
                <w:rFonts w:cstheme="minorHAnsi"/>
                <w:b/>
                <w:bCs/>
                <w:color w:val="000000" w:themeColor="text1"/>
              </w:rPr>
              <w:t xml:space="preserve">[1] N-1 </w:t>
            </w:r>
            <w:r w:rsidRPr="00851839">
              <w:rPr>
                <w:rFonts w:cstheme="minorHAnsi"/>
                <w:color w:val="000000" w:themeColor="text1"/>
              </w:rPr>
              <w:t xml:space="preserve">reading, writing, ordering/counting and modeling correspondence of whole numbers </w:t>
            </w:r>
          </w:p>
          <w:p w:rsidR="006D768A" w:rsidRPr="00851839" w:rsidRDefault="006D768A" w:rsidP="00CD5E27">
            <w:pPr>
              <w:ind w:left="576"/>
              <w:rPr>
                <w:rFonts w:cstheme="minorHAnsi"/>
                <w:color w:val="000000" w:themeColor="text1"/>
              </w:rPr>
            </w:pPr>
          </w:p>
          <w:p w:rsidR="003322D6" w:rsidRDefault="003322D6" w:rsidP="006D768A">
            <w:pPr>
              <w:pStyle w:val="StemLevel1"/>
              <w:spacing w:after="40"/>
              <w:ind w:left="216"/>
              <w:rPr>
                <w:rFonts w:asciiTheme="minorHAnsi" w:hAnsiTheme="minorHAnsi" w:cstheme="minorHAnsi"/>
                <w:b/>
                <w:bCs/>
                <w:color w:val="000000" w:themeColor="text1"/>
                <w:sz w:val="22"/>
                <w:szCs w:val="22"/>
              </w:rPr>
            </w:pPr>
            <w:r w:rsidRPr="00851839">
              <w:rPr>
                <w:rFonts w:asciiTheme="minorHAnsi" w:hAnsiTheme="minorHAnsi" w:cstheme="minorHAnsi"/>
                <w:b/>
                <w:bCs/>
                <w:color w:val="000000" w:themeColor="text1"/>
                <w:sz w:val="22"/>
                <w:szCs w:val="22"/>
              </w:rPr>
              <w:t xml:space="preserve">The student demonstrates conceptual understanding of number theory by </w:t>
            </w:r>
          </w:p>
          <w:p w:rsidR="006D768A" w:rsidRPr="006D768A" w:rsidRDefault="006D768A" w:rsidP="006D768A">
            <w:pPr>
              <w:pStyle w:val="Default"/>
            </w:pPr>
          </w:p>
          <w:p w:rsidR="003322D6" w:rsidRPr="00851839" w:rsidRDefault="003322D6" w:rsidP="00CD5E27">
            <w:pPr>
              <w:ind w:left="576"/>
              <w:rPr>
                <w:rFonts w:cstheme="minorHAnsi"/>
                <w:color w:val="000000" w:themeColor="text1"/>
              </w:rPr>
            </w:pPr>
            <w:r w:rsidRPr="00851839">
              <w:rPr>
                <w:rFonts w:cstheme="minorHAnsi"/>
                <w:b/>
                <w:bCs/>
                <w:color w:val="000000" w:themeColor="text1"/>
              </w:rPr>
              <w:t xml:space="preserve">[1] N-8 </w:t>
            </w:r>
            <w:r w:rsidRPr="00851839">
              <w:rPr>
                <w:rFonts w:cstheme="minorHAnsi"/>
                <w:color w:val="000000" w:themeColor="text1"/>
              </w:rPr>
              <w:t xml:space="preserve">skip counting by 2’s to 20 and 5’s and 10’s to 100 </w:t>
            </w:r>
          </w:p>
          <w:p w:rsidR="003322D6" w:rsidRPr="00851839" w:rsidRDefault="003322D6" w:rsidP="003322D6">
            <w:pPr>
              <w:rPr>
                <w:rFonts w:cstheme="minorHAnsi"/>
                <w:color w:val="000000" w:themeColor="text1"/>
              </w:rPr>
            </w:pPr>
          </w:p>
          <w:p w:rsidR="00C61C4A" w:rsidRPr="00851839" w:rsidRDefault="0008416A" w:rsidP="00C61C4A">
            <w:pPr>
              <w:pStyle w:val="Default"/>
              <w:spacing w:line="223" w:lineRule="atLeast"/>
              <w:rPr>
                <w:rFonts w:asciiTheme="minorHAnsi" w:hAnsiTheme="minorHAnsi" w:cstheme="minorHAnsi"/>
                <w:color w:val="000000" w:themeColor="text1"/>
                <w:sz w:val="22"/>
                <w:szCs w:val="22"/>
              </w:rPr>
            </w:pPr>
            <w:r w:rsidRPr="00851839">
              <w:rPr>
                <w:rFonts w:asciiTheme="minorHAnsi" w:hAnsiTheme="minorHAnsi" w:cstheme="minorHAnsi"/>
                <w:color w:val="000000" w:themeColor="text1"/>
                <w:sz w:val="22"/>
                <w:szCs w:val="22"/>
              </w:rPr>
              <w:t>GLE</w:t>
            </w:r>
            <w:r w:rsidR="00C61C4A" w:rsidRPr="00851839">
              <w:rPr>
                <w:rFonts w:asciiTheme="minorHAnsi" w:hAnsiTheme="minorHAnsi" w:cstheme="minorHAnsi"/>
                <w:color w:val="000000" w:themeColor="text1"/>
                <w:sz w:val="22"/>
                <w:szCs w:val="22"/>
              </w:rPr>
              <w:t xml:space="preserve"> </w:t>
            </w:r>
            <w:r w:rsidRPr="00851839">
              <w:rPr>
                <w:rFonts w:asciiTheme="minorHAnsi" w:hAnsiTheme="minorHAnsi" w:cstheme="minorHAnsi"/>
                <w:color w:val="000000" w:themeColor="text1"/>
                <w:sz w:val="22"/>
                <w:szCs w:val="22"/>
              </w:rPr>
              <w:t xml:space="preserve">also </w:t>
            </w:r>
            <w:r w:rsidR="00C61C4A" w:rsidRPr="00851839">
              <w:rPr>
                <w:rFonts w:asciiTheme="minorHAnsi" w:hAnsiTheme="minorHAnsi" w:cstheme="minorHAnsi"/>
                <w:color w:val="000000" w:themeColor="text1"/>
                <w:sz w:val="22"/>
                <w:szCs w:val="22"/>
              </w:rPr>
              <w:t>skip c</w:t>
            </w:r>
            <w:r w:rsidRPr="00851839">
              <w:rPr>
                <w:rFonts w:asciiTheme="minorHAnsi" w:hAnsiTheme="minorHAnsi" w:cstheme="minorHAnsi"/>
                <w:color w:val="000000" w:themeColor="text1"/>
                <w:sz w:val="22"/>
                <w:szCs w:val="22"/>
              </w:rPr>
              <w:t>oun</w:t>
            </w:r>
            <w:r w:rsidR="00ED11F6" w:rsidRPr="00851839">
              <w:rPr>
                <w:rFonts w:asciiTheme="minorHAnsi" w:hAnsiTheme="minorHAnsi" w:cstheme="minorHAnsi"/>
                <w:color w:val="000000" w:themeColor="text1"/>
                <w:sz w:val="22"/>
                <w:szCs w:val="22"/>
              </w:rPr>
              <w:t>ts</w:t>
            </w:r>
            <w:r w:rsidRPr="00851839">
              <w:rPr>
                <w:rFonts w:asciiTheme="minorHAnsi" w:hAnsiTheme="minorHAnsi" w:cstheme="minorHAnsi"/>
                <w:color w:val="000000" w:themeColor="text1"/>
                <w:sz w:val="22"/>
                <w:szCs w:val="22"/>
              </w:rPr>
              <w:t xml:space="preserve"> by 2</w:t>
            </w:r>
            <w:r w:rsidR="00ED11F6" w:rsidRPr="00851839">
              <w:rPr>
                <w:rFonts w:asciiTheme="minorHAnsi" w:hAnsiTheme="minorHAnsi" w:cstheme="minorHAnsi"/>
                <w:color w:val="000000" w:themeColor="text1"/>
                <w:sz w:val="22"/>
                <w:szCs w:val="22"/>
              </w:rPr>
              <w:t>’</w:t>
            </w:r>
            <w:r w:rsidRPr="00851839">
              <w:rPr>
                <w:rFonts w:asciiTheme="minorHAnsi" w:hAnsiTheme="minorHAnsi" w:cstheme="minorHAnsi"/>
                <w:color w:val="000000" w:themeColor="text1"/>
                <w:sz w:val="22"/>
                <w:szCs w:val="22"/>
              </w:rPr>
              <w:t>s and 5</w:t>
            </w:r>
            <w:r w:rsidR="00ED11F6" w:rsidRPr="00851839">
              <w:rPr>
                <w:rFonts w:asciiTheme="minorHAnsi" w:hAnsiTheme="minorHAnsi" w:cstheme="minorHAnsi"/>
                <w:color w:val="000000" w:themeColor="text1"/>
                <w:sz w:val="22"/>
                <w:szCs w:val="22"/>
              </w:rPr>
              <w:t>’</w:t>
            </w:r>
            <w:r w:rsidR="00C61C4A" w:rsidRPr="00851839">
              <w:rPr>
                <w:rFonts w:asciiTheme="minorHAnsi" w:hAnsiTheme="minorHAnsi" w:cstheme="minorHAnsi"/>
                <w:color w:val="000000" w:themeColor="text1"/>
                <w:sz w:val="22"/>
                <w:szCs w:val="22"/>
              </w:rPr>
              <w:t>s.</w:t>
            </w:r>
          </w:p>
          <w:p w:rsidR="00C61C4A" w:rsidRPr="00851839" w:rsidRDefault="00C61C4A">
            <w:pPr>
              <w:rPr>
                <w:rFonts w:cstheme="minorHAnsi"/>
                <w:color w:val="000000" w:themeColor="text1"/>
              </w:rPr>
            </w:pPr>
          </w:p>
        </w:tc>
      </w:tr>
      <w:tr w:rsidR="00851839" w:rsidRPr="00851839" w:rsidTr="00FF7557">
        <w:tc>
          <w:tcPr>
            <w:tcW w:w="4698" w:type="dxa"/>
          </w:tcPr>
          <w:p w:rsidR="00596CDA" w:rsidRPr="00851839" w:rsidRDefault="00596CDA" w:rsidP="00596CDA">
            <w:pPr>
              <w:rPr>
                <w:rFonts w:cstheme="minorHAnsi"/>
                <w:color w:val="000000" w:themeColor="text1"/>
              </w:rPr>
            </w:pPr>
            <w:r w:rsidRPr="00851839">
              <w:rPr>
                <w:rFonts w:cstheme="minorHAnsi"/>
                <w:color w:val="000000" w:themeColor="text1"/>
              </w:rPr>
              <w:t>K.CC.2. Count forward beginning from a given number within the known sequence.</w:t>
            </w:r>
          </w:p>
          <w:p w:rsidR="00596CDA" w:rsidRPr="00851839" w:rsidRDefault="00596CDA" w:rsidP="00596CDA">
            <w:pPr>
              <w:rPr>
                <w:rFonts w:cstheme="minorHAnsi"/>
                <w:color w:val="000000" w:themeColor="text1"/>
              </w:rPr>
            </w:pPr>
          </w:p>
          <w:p w:rsidR="00AE45B0" w:rsidRPr="00851839" w:rsidRDefault="00AE45B0" w:rsidP="00596CDA">
            <w:pPr>
              <w:rPr>
                <w:rFonts w:cstheme="minorHAnsi"/>
                <w:color w:val="000000" w:themeColor="text1"/>
              </w:rPr>
            </w:pPr>
          </w:p>
        </w:tc>
        <w:tc>
          <w:tcPr>
            <w:tcW w:w="4590" w:type="dxa"/>
          </w:tcPr>
          <w:p w:rsidR="00AE45B0"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AE45B0" w:rsidRPr="00851839" w:rsidRDefault="00AE45B0">
            <w:pPr>
              <w:rPr>
                <w:rFonts w:cstheme="minorHAnsi"/>
                <w:color w:val="000000" w:themeColor="text1"/>
              </w:rPr>
            </w:pPr>
          </w:p>
        </w:tc>
      </w:tr>
      <w:tr w:rsidR="00851839" w:rsidRPr="00851839" w:rsidTr="00FF7557">
        <w:trPr>
          <w:trHeight w:val="2357"/>
        </w:trPr>
        <w:tc>
          <w:tcPr>
            <w:tcW w:w="4698" w:type="dxa"/>
          </w:tcPr>
          <w:p w:rsidR="00596CDA" w:rsidRPr="00851839" w:rsidRDefault="00596CDA" w:rsidP="00596CDA">
            <w:pPr>
              <w:rPr>
                <w:rFonts w:cstheme="minorHAnsi"/>
                <w:color w:val="000000" w:themeColor="text1"/>
              </w:rPr>
            </w:pPr>
            <w:r w:rsidRPr="00851839">
              <w:rPr>
                <w:rFonts w:cstheme="minorHAnsi"/>
                <w:color w:val="000000" w:themeColor="text1"/>
              </w:rPr>
              <w:t xml:space="preserve">K.CC.3. Write numbers from 0 to 20. Represent a number of objects with a written numeral 0-20 (with 0 representing a count of no objects). </w:t>
            </w:r>
          </w:p>
          <w:p w:rsidR="00847ABF" w:rsidRPr="00851839" w:rsidRDefault="00847ABF">
            <w:pPr>
              <w:rPr>
                <w:rFonts w:cstheme="minorHAnsi"/>
                <w:color w:val="000000" w:themeColor="text1"/>
              </w:rPr>
            </w:pPr>
          </w:p>
        </w:tc>
        <w:tc>
          <w:tcPr>
            <w:tcW w:w="4590" w:type="dxa"/>
          </w:tcPr>
          <w:p w:rsidR="009E60E8" w:rsidRPr="00851839" w:rsidRDefault="009E60E8" w:rsidP="009E60E8">
            <w:pPr>
              <w:widowControl w:val="0"/>
              <w:autoSpaceDE w:val="0"/>
              <w:autoSpaceDN w:val="0"/>
              <w:adjustRightInd w:val="0"/>
              <w:rPr>
                <w:rFonts w:cstheme="minorHAnsi"/>
                <w:color w:val="000000" w:themeColor="text1"/>
              </w:rPr>
            </w:pPr>
            <w:r w:rsidRPr="00851839">
              <w:rPr>
                <w:rFonts w:cstheme="minorHAnsi"/>
                <w:b/>
                <w:bCs/>
                <w:color w:val="000000" w:themeColor="text1"/>
              </w:rPr>
              <w:t xml:space="preserve">The student demonstrates conceptual understanding </w:t>
            </w:r>
          </w:p>
          <w:p w:rsidR="009E60E8" w:rsidRPr="00851839" w:rsidRDefault="009E60E8" w:rsidP="009E60E8">
            <w:pPr>
              <w:widowControl w:val="0"/>
              <w:autoSpaceDE w:val="0"/>
              <w:autoSpaceDN w:val="0"/>
              <w:adjustRightInd w:val="0"/>
              <w:rPr>
                <w:rFonts w:cstheme="minorHAnsi"/>
                <w:b/>
                <w:bCs/>
                <w:color w:val="000000" w:themeColor="text1"/>
              </w:rPr>
            </w:pPr>
            <w:r w:rsidRPr="00851839">
              <w:rPr>
                <w:rFonts w:cstheme="minorHAnsi"/>
                <w:color w:val="000000" w:themeColor="text1"/>
              </w:rPr>
              <w:t xml:space="preserve">• </w:t>
            </w:r>
            <w:r w:rsidRPr="00851839">
              <w:rPr>
                <w:rFonts w:cstheme="minorHAnsi"/>
                <w:b/>
                <w:bCs/>
                <w:color w:val="000000" w:themeColor="text1"/>
              </w:rPr>
              <w:t xml:space="preserve">of whole numbers to 20 by </w:t>
            </w:r>
          </w:p>
          <w:p w:rsidR="009E60E8" w:rsidRPr="00851839" w:rsidRDefault="009E60E8" w:rsidP="009E60E8">
            <w:pPr>
              <w:widowControl w:val="0"/>
              <w:autoSpaceDE w:val="0"/>
              <w:autoSpaceDN w:val="0"/>
              <w:adjustRightInd w:val="0"/>
              <w:rPr>
                <w:rFonts w:cstheme="minorHAnsi"/>
                <w:b/>
                <w:bCs/>
                <w:color w:val="000000" w:themeColor="text1"/>
              </w:rPr>
            </w:pPr>
          </w:p>
          <w:p w:rsidR="005C5115" w:rsidRPr="00851839" w:rsidRDefault="009E60E8" w:rsidP="005C5115">
            <w:pPr>
              <w:ind w:left="198"/>
              <w:rPr>
                <w:rFonts w:cstheme="minorHAnsi"/>
                <w:bCs/>
                <w:color w:val="000000" w:themeColor="text1"/>
              </w:rPr>
            </w:pPr>
            <w:r w:rsidRPr="00851839">
              <w:rPr>
                <w:rFonts w:cstheme="minorHAnsi"/>
                <w:b/>
                <w:color w:val="000000" w:themeColor="text1"/>
              </w:rPr>
              <w:t>[K] N-1</w:t>
            </w:r>
            <w:r w:rsidRPr="00851839">
              <w:rPr>
                <w:rFonts w:cstheme="minorHAnsi"/>
                <w:color w:val="000000" w:themeColor="text1"/>
              </w:rPr>
              <w:t xml:space="preserve"> demonstrating 1-1 correspondence</w:t>
            </w:r>
            <w:r w:rsidRPr="00851839">
              <w:rPr>
                <w:rFonts w:cstheme="minorHAnsi"/>
                <w:bCs/>
                <w:color w:val="000000" w:themeColor="text1"/>
              </w:rPr>
              <w:t xml:space="preserve"> </w:t>
            </w:r>
          </w:p>
          <w:p w:rsidR="00847ABF" w:rsidRPr="00851839" w:rsidRDefault="00847ABF" w:rsidP="005C5115">
            <w:pPr>
              <w:ind w:left="198"/>
              <w:rPr>
                <w:rFonts w:cstheme="minorHAnsi"/>
                <w:bCs/>
                <w:color w:val="000000" w:themeColor="text1"/>
              </w:rPr>
            </w:pPr>
          </w:p>
          <w:p w:rsidR="00AA1795" w:rsidRPr="00851839" w:rsidRDefault="00AA1795" w:rsidP="005C5115">
            <w:pPr>
              <w:ind w:left="198"/>
              <w:rPr>
                <w:rFonts w:cstheme="minorHAnsi"/>
                <w:color w:val="000000" w:themeColor="text1"/>
              </w:rPr>
            </w:pPr>
            <w:r w:rsidRPr="00851839">
              <w:rPr>
                <w:rFonts w:cstheme="minorHAnsi"/>
                <w:b/>
                <w:bCs/>
                <w:color w:val="000000" w:themeColor="text1"/>
              </w:rPr>
              <w:t xml:space="preserve">[K] N-3 </w:t>
            </w:r>
            <w:r w:rsidRPr="00851839">
              <w:rPr>
                <w:rFonts w:cstheme="minorHAnsi"/>
                <w:color w:val="000000" w:themeColor="text1"/>
              </w:rPr>
              <w:t xml:space="preserve">writing and ordering whole numbers from 0-20 </w:t>
            </w:r>
          </w:p>
        </w:tc>
        <w:tc>
          <w:tcPr>
            <w:tcW w:w="4680" w:type="dxa"/>
          </w:tcPr>
          <w:p w:rsidR="00847ABF" w:rsidRPr="00851839" w:rsidRDefault="00847ABF">
            <w:pPr>
              <w:rPr>
                <w:rFonts w:cstheme="minorHAnsi"/>
                <w:color w:val="000000" w:themeColor="text1"/>
              </w:rPr>
            </w:pPr>
          </w:p>
        </w:tc>
      </w:tr>
      <w:tr w:rsidR="00851839" w:rsidRPr="00851839" w:rsidTr="00FF7557">
        <w:tc>
          <w:tcPr>
            <w:tcW w:w="4698" w:type="dxa"/>
          </w:tcPr>
          <w:p w:rsidR="00596CDA" w:rsidRPr="00851839" w:rsidRDefault="00596CDA" w:rsidP="00596CDA">
            <w:pPr>
              <w:rPr>
                <w:rFonts w:cstheme="minorHAnsi"/>
                <w:color w:val="000000" w:themeColor="text1"/>
              </w:rPr>
            </w:pPr>
            <w:r w:rsidRPr="00851839">
              <w:rPr>
                <w:rFonts w:cstheme="minorHAnsi"/>
                <w:b/>
                <w:color w:val="000000" w:themeColor="text1"/>
              </w:rPr>
              <w:lastRenderedPageBreak/>
              <w:t>Count to tell the number of objects</w:t>
            </w:r>
            <w:r w:rsidRPr="00851839">
              <w:rPr>
                <w:rFonts w:cstheme="minorHAnsi"/>
                <w:color w:val="000000" w:themeColor="text1"/>
              </w:rPr>
              <w:t>.</w:t>
            </w:r>
          </w:p>
          <w:p w:rsidR="00847ABF" w:rsidRPr="00851839" w:rsidRDefault="00847ABF" w:rsidP="00596CDA">
            <w:pPr>
              <w:rPr>
                <w:rFonts w:cstheme="minorHAnsi"/>
                <w:color w:val="000000" w:themeColor="text1"/>
              </w:rPr>
            </w:pPr>
          </w:p>
        </w:tc>
        <w:tc>
          <w:tcPr>
            <w:tcW w:w="4590" w:type="dxa"/>
          </w:tcPr>
          <w:p w:rsidR="00847ABF" w:rsidRPr="00851839" w:rsidRDefault="00847ABF">
            <w:pPr>
              <w:rPr>
                <w:rFonts w:cstheme="minorHAnsi"/>
                <w:color w:val="000000" w:themeColor="text1"/>
              </w:rPr>
            </w:pPr>
          </w:p>
        </w:tc>
        <w:tc>
          <w:tcPr>
            <w:tcW w:w="4680" w:type="dxa"/>
          </w:tcPr>
          <w:p w:rsidR="00847ABF" w:rsidRPr="00851839" w:rsidRDefault="00847ABF">
            <w:pPr>
              <w:rPr>
                <w:rFonts w:cstheme="minorHAnsi"/>
                <w:color w:val="000000" w:themeColor="text1"/>
              </w:rPr>
            </w:pPr>
          </w:p>
        </w:tc>
      </w:tr>
      <w:tr w:rsidR="00851839" w:rsidRPr="00851839" w:rsidTr="00FF7557">
        <w:tc>
          <w:tcPr>
            <w:tcW w:w="4698" w:type="dxa"/>
          </w:tcPr>
          <w:p w:rsidR="00596CDA" w:rsidRPr="00851839" w:rsidRDefault="00596CDA" w:rsidP="00596CDA">
            <w:pPr>
              <w:rPr>
                <w:rFonts w:cstheme="minorHAnsi"/>
                <w:color w:val="000000" w:themeColor="text1"/>
              </w:rPr>
            </w:pPr>
            <w:r w:rsidRPr="00851839">
              <w:rPr>
                <w:rFonts w:cstheme="minorHAnsi"/>
                <w:color w:val="000000" w:themeColor="text1"/>
              </w:rPr>
              <w:t>K.CC.4. Understand the relationship between numbers and quantities to cardinality.</w:t>
            </w:r>
          </w:p>
          <w:p w:rsidR="00596CDA" w:rsidRPr="00851839" w:rsidRDefault="00596CDA" w:rsidP="00596CDA">
            <w:pPr>
              <w:rPr>
                <w:rFonts w:cstheme="minorHAnsi"/>
                <w:color w:val="000000" w:themeColor="text1"/>
              </w:rPr>
            </w:pPr>
            <w:r w:rsidRPr="00851839">
              <w:rPr>
                <w:rFonts w:cstheme="minorHAnsi"/>
                <w:color w:val="000000" w:themeColor="text1"/>
              </w:rPr>
              <w:t>a. When counting objects, say the number names in standard order, pairing each object with one and only one number name and each number name with one and only one object.</w:t>
            </w:r>
          </w:p>
          <w:p w:rsidR="00596CDA" w:rsidRPr="00851839" w:rsidRDefault="00596CDA" w:rsidP="00596CDA">
            <w:pPr>
              <w:rPr>
                <w:rFonts w:cstheme="minorHAnsi"/>
                <w:color w:val="000000" w:themeColor="text1"/>
              </w:rPr>
            </w:pPr>
            <w:r w:rsidRPr="00851839">
              <w:rPr>
                <w:rFonts w:cstheme="minorHAnsi"/>
                <w:color w:val="000000" w:themeColor="text1"/>
              </w:rPr>
              <w:t>b. Understand that the last number name said tells the number of objects counted.  The number of objects is the same regardless of their arrangement or the order in which they were counted.</w:t>
            </w:r>
          </w:p>
          <w:p w:rsidR="00847ABF" w:rsidRDefault="00596CDA" w:rsidP="00596CDA">
            <w:pPr>
              <w:rPr>
                <w:rFonts w:cstheme="minorHAnsi"/>
                <w:color w:val="000000" w:themeColor="text1"/>
              </w:rPr>
            </w:pPr>
            <w:r w:rsidRPr="00851839">
              <w:rPr>
                <w:rFonts w:cstheme="minorHAnsi"/>
                <w:color w:val="000000" w:themeColor="text1"/>
              </w:rPr>
              <w:t>c. Understand that each successive number name refers to a quantity that is one larger.</w:t>
            </w:r>
          </w:p>
          <w:p w:rsidR="00851839" w:rsidRPr="00851839" w:rsidRDefault="00851839" w:rsidP="00596CDA">
            <w:pPr>
              <w:rPr>
                <w:rFonts w:cstheme="minorHAnsi"/>
                <w:color w:val="000000" w:themeColor="text1"/>
              </w:rPr>
            </w:pPr>
          </w:p>
        </w:tc>
        <w:tc>
          <w:tcPr>
            <w:tcW w:w="4590" w:type="dxa"/>
          </w:tcPr>
          <w:p w:rsidR="00704465" w:rsidRPr="00851839" w:rsidRDefault="00442993" w:rsidP="00442993">
            <w:pPr>
              <w:rPr>
                <w:rFonts w:cstheme="minorHAnsi"/>
                <w:bCs/>
                <w:color w:val="000000" w:themeColor="text1"/>
              </w:rPr>
            </w:pPr>
            <w:r w:rsidRPr="00851839">
              <w:rPr>
                <w:rFonts w:cstheme="minorHAnsi"/>
                <w:color w:val="000000" w:themeColor="text1"/>
              </w:rPr>
              <w:t xml:space="preserve">a. </w:t>
            </w:r>
            <w:r w:rsidR="00704465" w:rsidRPr="00851839">
              <w:rPr>
                <w:rFonts w:cstheme="minorHAnsi"/>
                <w:b/>
                <w:color w:val="000000" w:themeColor="text1"/>
              </w:rPr>
              <w:t>[K] N-1</w:t>
            </w:r>
            <w:r w:rsidR="00704465" w:rsidRPr="00851839">
              <w:rPr>
                <w:rFonts w:cstheme="minorHAnsi"/>
                <w:color w:val="000000" w:themeColor="text1"/>
              </w:rPr>
              <w:t xml:space="preserve"> demonstrating 1-1 correspondence</w:t>
            </w:r>
            <w:r w:rsidR="00704465" w:rsidRPr="00851839">
              <w:rPr>
                <w:rFonts w:cstheme="minorHAnsi"/>
                <w:bCs/>
                <w:color w:val="000000" w:themeColor="text1"/>
              </w:rPr>
              <w:t xml:space="preserve"> </w:t>
            </w:r>
          </w:p>
          <w:p w:rsidR="00576992" w:rsidRPr="00851839" w:rsidRDefault="00576992" w:rsidP="00442993">
            <w:pPr>
              <w:rPr>
                <w:rFonts w:cstheme="minorHAnsi"/>
                <w:color w:val="000000" w:themeColor="text1"/>
              </w:rPr>
            </w:pPr>
          </w:p>
          <w:p w:rsidR="00847ABF" w:rsidRPr="00851839" w:rsidRDefault="00442993" w:rsidP="00442993">
            <w:pPr>
              <w:rPr>
                <w:rFonts w:cstheme="minorHAnsi"/>
                <w:color w:val="000000" w:themeColor="text1"/>
              </w:rPr>
            </w:pPr>
            <w:r w:rsidRPr="00851839">
              <w:rPr>
                <w:rFonts w:cstheme="minorHAnsi"/>
                <w:color w:val="000000" w:themeColor="text1"/>
              </w:rPr>
              <w:t xml:space="preserve">b. </w:t>
            </w:r>
            <w:r w:rsidR="00762835">
              <w:rPr>
                <w:rFonts w:cstheme="minorHAnsi"/>
                <w:color w:val="000000" w:themeColor="text1"/>
              </w:rPr>
              <w:t>NEW – NOT ADDRESSED IN THE GLES</w:t>
            </w:r>
          </w:p>
          <w:p w:rsidR="00576992" w:rsidRPr="00851839" w:rsidRDefault="00576992" w:rsidP="00442993">
            <w:pPr>
              <w:rPr>
                <w:rFonts w:cstheme="minorHAnsi"/>
                <w:color w:val="000000" w:themeColor="text1"/>
              </w:rPr>
            </w:pPr>
          </w:p>
          <w:p w:rsidR="00704465" w:rsidRPr="00851839" w:rsidRDefault="00442993" w:rsidP="00442993">
            <w:pPr>
              <w:rPr>
                <w:rFonts w:cstheme="minorHAnsi"/>
                <w:color w:val="000000" w:themeColor="text1"/>
              </w:rPr>
            </w:pPr>
            <w:r w:rsidRPr="00851839">
              <w:rPr>
                <w:rFonts w:cstheme="minorHAnsi"/>
                <w:color w:val="000000" w:themeColor="text1"/>
              </w:rPr>
              <w:t xml:space="preserve">c. </w:t>
            </w:r>
            <w:r w:rsidR="00762835">
              <w:rPr>
                <w:rFonts w:cstheme="minorHAnsi"/>
                <w:color w:val="000000" w:themeColor="text1"/>
              </w:rPr>
              <w:t>NEW – NOT ADDRESSED IN THE GLES</w:t>
            </w:r>
          </w:p>
        </w:tc>
        <w:tc>
          <w:tcPr>
            <w:tcW w:w="4680" w:type="dxa"/>
          </w:tcPr>
          <w:p w:rsidR="0046433F" w:rsidRPr="00851839" w:rsidRDefault="00442993" w:rsidP="00442993">
            <w:pPr>
              <w:pStyle w:val="ListParagraph"/>
              <w:ind w:left="36"/>
              <w:rPr>
                <w:rFonts w:asciiTheme="minorHAnsi" w:hAnsiTheme="minorHAnsi" w:cstheme="minorHAnsi"/>
                <w:color w:val="000000" w:themeColor="text1"/>
                <w:sz w:val="22"/>
                <w:szCs w:val="22"/>
              </w:rPr>
            </w:pPr>
            <w:r w:rsidRPr="00851839">
              <w:rPr>
                <w:rFonts w:asciiTheme="minorHAnsi" w:hAnsiTheme="minorHAnsi" w:cstheme="minorHAnsi"/>
                <w:color w:val="000000" w:themeColor="text1"/>
                <w:sz w:val="22"/>
                <w:szCs w:val="22"/>
              </w:rPr>
              <w:t>b. T</w:t>
            </w:r>
            <w:r w:rsidR="0046433F" w:rsidRPr="00851839">
              <w:rPr>
                <w:rFonts w:asciiTheme="minorHAnsi" w:hAnsiTheme="minorHAnsi" w:cstheme="minorHAnsi"/>
                <w:color w:val="000000" w:themeColor="text1"/>
                <w:sz w:val="22"/>
                <w:szCs w:val="22"/>
              </w:rPr>
              <w:t xml:space="preserve">he </w:t>
            </w:r>
            <w:r w:rsidR="00233290" w:rsidRPr="00851839">
              <w:rPr>
                <w:rFonts w:asciiTheme="minorHAnsi" w:hAnsiTheme="minorHAnsi" w:cstheme="minorHAnsi"/>
                <w:color w:val="000000" w:themeColor="text1"/>
                <w:sz w:val="22"/>
                <w:szCs w:val="22"/>
              </w:rPr>
              <w:t>new</w:t>
            </w:r>
            <w:r w:rsidR="00576992" w:rsidRPr="00851839">
              <w:rPr>
                <w:rFonts w:asciiTheme="minorHAnsi" w:hAnsiTheme="minorHAnsi" w:cstheme="minorHAnsi"/>
                <w:color w:val="000000" w:themeColor="text1"/>
                <w:sz w:val="22"/>
                <w:szCs w:val="22"/>
              </w:rPr>
              <w:t xml:space="preserve"> standard specif</w:t>
            </w:r>
            <w:r w:rsidR="00851839">
              <w:rPr>
                <w:rFonts w:asciiTheme="minorHAnsi" w:hAnsiTheme="minorHAnsi" w:cstheme="minorHAnsi"/>
                <w:color w:val="000000" w:themeColor="text1"/>
                <w:sz w:val="22"/>
                <w:szCs w:val="22"/>
              </w:rPr>
              <w:t>ies</w:t>
            </w:r>
            <w:r w:rsidR="00576992" w:rsidRPr="00851839">
              <w:rPr>
                <w:rFonts w:asciiTheme="minorHAnsi" w:hAnsiTheme="minorHAnsi" w:cstheme="minorHAnsi"/>
                <w:color w:val="000000" w:themeColor="text1"/>
                <w:sz w:val="22"/>
                <w:szCs w:val="22"/>
              </w:rPr>
              <w:t xml:space="preserve"> </w:t>
            </w:r>
            <w:r w:rsidR="0046433F" w:rsidRPr="00851839">
              <w:rPr>
                <w:rFonts w:asciiTheme="minorHAnsi" w:hAnsiTheme="minorHAnsi" w:cstheme="minorHAnsi"/>
                <w:color w:val="000000" w:themeColor="text1"/>
                <w:sz w:val="22"/>
                <w:szCs w:val="22"/>
              </w:rPr>
              <w:t>“regardless of their arrangement</w:t>
            </w:r>
            <w:r w:rsidR="003322D6" w:rsidRPr="00851839">
              <w:rPr>
                <w:rFonts w:asciiTheme="minorHAnsi" w:hAnsiTheme="minorHAnsi" w:cstheme="minorHAnsi"/>
                <w:color w:val="000000" w:themeColor="text1"/>
                <w:sz w:val="22"/>
                <w:szCs w:val="22"/>
              </w:rPr>
              <w:t xml:space="preserve"> </w:t>
            </w:r>
            <w:r w:rsidR="00576992" w:rsidRPr="00851839">
              <w:rPr>
                <w:rFonts w:asciiTheme="minorHAnsi" w:hAnsiTheme="minorHAnsi" w:cstheme="minorHAnsi"/>
                <w:color w:val="000000" w:themeColor="text1"/>
                <w:sz w:val="22"/>
                <w:szCs w:val="22"/>
              </w:rPr>
              <w:t>or order in which counted.</w:t>
            </w:r>
            <w:r w:rsidR="0046433F" w:rsidRPr="00851839">
              <w:rPr>
                <w:rFonts w:asciiTheme="minorHAnsi" w:hAnsiTheme="minorHAnsi" w:cstheme="minorHAnsi"/>
                <w:color w:val="000000" w:themeColor="text1"/>
                <w:sz w:val="22"/>
                <w:szCs w:val="22"/>
              </w:rPr>
              <w:t>”</w:t>
            </w:r>
          </w:p>
          <w:p w:rsidR="00576992" w:rsidRPr="00851839" w:rsidRDefault="00576992" w:rsidP="00442993">
            <w:pPr>
              <w:rPr>
                <w:rFonts w:cstheme="minorHAnsi"/>
                <w:color w:val="000000" w:themeColor="text1"/>
              </w:rPr>
            </w:pPr>
          </w:p>
          <w:p w:rsidR="00847ABF" w:rsidRPr="00851839" w:rsidRDefault="00847ABF" w:rsidP="00442993">
            <w:pPr>
              <w:rPr>
                <w:rFonts w:cstheme="minorHAnsi"/>
                <w:color w:val="000000" w:themeColor="text1"/>
              </w:rPr>
            </w:pPr>
          </w:p>
        </w:tc>
      </w:tr>
      <w:tr w:rsidR="00851839" w:rsidRPr="00851839" w:rsidTr="00FF7557">
        <w:tc>
          <w:tcPr>
            <w:tcW w:w="4698" w:type="dxa"/>
          </w:tcPr>
          <w:p w:rsidR="00596CDA" w:rsidRPr="00851839" w:rsidRDefault="00596CDA" w:rsidP="00192B01">
            <w:pPr>
              <w:rPr>
                <w:rFonts w:cstheme="minorHAnsi"/>
                <w:color w:val="000000" w:themeColor="text1"/>
              </w:rPr>
            </w:pPr>
            <w:r w:rsidRPr="00851839">
              <w:rPr>
                <w:rFonts w:cstheme="minorHAnsi"/>
                <w:color w:val="000000" w:themeColor="text1"/>
              </w:rPr>
              <w:t>K.CC.5. Count to answer "how many?" questions about as many as 20 things arranged in a line, a rectangular array or a circle, or as many as 10 things in a scattered configuration; given a number from 1-20, count out that many objects.</w:t>
            </w:r>
          </w:p>
          <w:p w:rsidR="00596CDA" w:rsidRPr="00851839" w:rsidRDefault="00596CDA" w:rsidP="00192B01">
            <w:pPr>
              <w:rPr>
                <w:rFonts w:cstheme="minorHAnsi"/>
                <w:color w:val="000000" w:themeColor="text1"/>
              </w:rPr>
            </w:pPr>
          </w:p>
        </w:tc>
        <w:tc>
          <w:tcPr>
            <w:tcW w:w="4590" w:type="dxa"/>
          </w:tcPr>
          <w:p w:rsidR="0046433F" w:rsidRPr="00851839" w:rsidRDefault="0046433F" w:rsidP="0046433F">
            <w:pPr>
              <w:rPr>
                <w:rFonts w:cstheme="minorHAnsi"/>
                <w:bCs/>
                <w:color w:val="000000" w:themeColor="text1"/>
              </w:rPr>
            </w:pPr>
            <w:r w:rsidRPr="00851839">
              <w:rPr>
                <w:rFonts w:cstheme="minorHAnsi"/>
                <w:b/>
                <w:color w:val="000000" w:themeColor="text1"/>
              </w:rPr>
              <w:t>[K] N-1</w:t>
            </w:r>
            <w:r w:rsidRPr="00851839">
              <w:rPr>
                <w:rFonts w:cstheme="minorHAnsi"/>
                <w:color w:val="000000" w:themeColor="text1"/>
              </w:rPr>
              <w:t xml:space="preserve"> demonstrating 1-1 correspondence</w:t>
            </w:r>
            <w:r w:rsidRPr="00851839">
              <w:rPr>
                <w:rFonts w:cstheme="minorHAnsi"/>
                <w:bCs/>
                <w:color w:val="000000" w:themeColor="text1"/>
              </w:rPr>
              <w:t xml:space="preserve"> </w:t>
            </w:r>
          </w:p>
          <w:p w:rsidR="00596CDA" w:rsidRPr="00851839" w:rsidRDefault="00596CDA">
            <w:pPr>
              <w:rPr>
                <w:rFonts w:cstheme="minorHAnsi"/>
                <w:color w:val="000000" w:themeColor="text1"/>
              </w:rPr>
            </w:pPr>
          </w:p>
        </w:tc>
        <w:tc>
          <w:tcPr>
            <w:tcW w:w="4680" w:type="dxa"/>
          </w:tcPr>
          <w:p w:rsidR="00596CDA" w:rsidRPr="00851839" w:rsidRDefault="0036132D" w:rsidP="00576992">
            <w:pPr>
              <w:rPr>
                <w:rFonts w:cstheme="minorHAnsi"/>
                <w:color w:val="000000" w:themeColor="text1"/>
              </w:rPr>
            </w:pPr>
            <w:r w:rsidRPr="00851839">
              <w:rPr>
                <w:rFonts w:cstheme="minorHAnsi"/>
                <w:color w:val="000000" w:themeColor="text1"/>
              </w:rPr>
              <w:t xml:space="preserve">The </w:t>
            </w:r>
            <w:r w:rsidR="00233290" w:rsidRPr="00851839">
              <w:rPr>
                <w:rFonts w:cstheme="minorHAnsi"/>
                <w:color w:val="000000" w:themeColor="text1"/>
              </w:rPr>
              <w:t>new</w:t>
            </w:r>
            <w:r w:rsidRPr="00851839">
              <w:rPr>
                <w:rFonts w:cstheme="minorHAnsi"/>
                <w:color w:val="000000" w:themeColor="text1"/>
              </w:rPr>
              <w:t xml:space="preserve"> stan</w:t>
            </w:r>
            <w:r w:rsidR="0046433F" w:rsidRPr="00851839">
              <w:rPr>
                <w:rFonts w:cstheme="minorHAnsi"/>
                <w:color w:val="000000" w:themeColor="text1"/>
              </w:rPr>
              <w:t>dard gives more specific details.</w:t>
            </w:r>
            <w:r w:rsidR="009104CA" w:rsidRPr="00851839">
              <w:rPr>
                <w:rFonts w:cstheme="minorHAnsi"/>
                <w:color w:val="000000" w:themeColor="text1"/>
              </w:rPr>
              <w:t xml:space="preserve"> </w:t>
            </w:r>
            <w:r w:rsidR="00576992" w:rsidRPr="00851839">
              <w:rPr>
                <w:rFonts w:cstheme="minorHAnsi"/>
                <w:bCs/>
                <w:color w:val="000000" w:themeColor="text1"/>
              </w:rPr>
              <w:t>The GLE</w:t>
            </w:r>
            <w:r w:rsidR="005C5115" w:rsidRPr="00851839">
              <w:rPr>
                <w:rFonts w:cstheme="minorHAnsi"/>
                <w:bCs/>
                <w:color w:val="000000" w:themeColor="text1"/>
              </w:rPr>
              <w:t xml:space="preserve"> </w:t>
            </w:r>
            <w:r w:rsidR="0046433F" w:rsidRPr="00851839">
              <w:rPr>
                <w:rFonts w:cstheme="minorHAnsi"/>
                <w:bCs/>
                <w:color w:val="000000" w:themeColor="text1"/>
              </w:rPr>
              <w:t>is global and can encompass many skills</w:t>
            </w:r>
            <w:r w:rsidRPr="00851839">
              <w:rPr>
                <w:rFonts w:cstheme="minorHAnsi"/>
                <w:bCs/>
                <w:color w:val="000000" w:themeColor="text1"/>
              </w:rPr>
              <w:t>.</w:t>
            </w:r>
          </w:p>
        </w:tc>
      </w:tr>
      <w:tr w:rsidR="00851839" w:rsidRPr="00851839" w:rsidTr="00FF7557">
        <w:tc>
          <w:tcPr>
            <w:tcW w:w="4698" w:type="dxa"/>
          </w:tcPr>
          <w:p w:rsidR="00596CDA" w:rsidRDefault="00596CDA" w:rsidP="00192B01">
            <w:pPr>
              <w:rPr>
                <w:rFonts w:cstheme="minorHAnsi"/>
                <w:b/>
                <w:color w:val="000000" w:themeColor="text1"/>
              </w:rPr>
            </w:pPr>
            <w:r w:rsidRPr="00851839">
              <w:rPr>
                <w:rFonts w:cstheme="minorHAnsi"/>
                <w:b/>
                <w:color w:val="000000" w:themeColor="text1"/>
              </w:rPr>
              <w:t>Compare numbers.</w:t>
            </w:r>
          </w:p>
          <w:p w:rsidR="00FF7557" w:rsidRPr="00851839" w:rsidRDefault="00FF7557" w:rsidP="00192B01">
            <w:pPr>
              <w:rPr>
                <w:rFonts w:cstheme="minorHAnsi"/>
                <w:b/>
                <w:color w:val="000000" w:themeColor="text1"/>
              </w:rPr>
            </w:pPr>
          </w:p>
        </w:tc>
        <w:tc>
          <w:tcPr>
            <w:tcW w:w="4590" w:type="dxa"/>
          </w:tcPr>
          <w:p w:rsidR="00596CDA" w:rsidRPr="00851839" w:rsidRDefault="00596CDA">
            <w:pPr>
              <w:rPr>
                <w:rFonts w:cstheme="minorHAnsi"/>
                <w:color w:val="000000" w:themeColor="text1"/>
              </w:rPr>
            </w:pPr>
          </w:p>
        </w:tc>
        <w:tc>
          <w:tcPr>
            <w:tcW w:w="4680" w:type="dxa"/>
          </w:tcPr>
          <w:p w:rsidR="00596CDA" w:rsidRPr="00851839" w:rsidRDefault="00596CDA">
            <w:pPr>
              <w:rPr>
                <w:rFonts w:cstheme="minorHAnsi"/>
                <w:color w:val="000000" w:themeColor="text1"/>
              </w:rPr>
            </w:pPr>
          </w:p>
        </w:tc>
      </w:tr>
      <w:tr w:rsidR="00851839" w:rsidRPr="00851839" w:rsidTr="00FF7557">
        <w:tc>
          <w:tcPr>
            <w:tcW w:w="4698" w:type="dxa"/>
          </w:tcPr>
          <w:p w:rsidR="00596CDA" w:rsidRPr="00851839" w:rsidRDefault="00596CDA" w:rsidP="00192B01">
            <w:pPr>
              <w:rPr>
                <w:rFonts w:cstheme="minorHAnsi"/>
                <w:color w:val="000000" w:themeColor="text1"/>
              </w:rPr>
            </w:pPr>
            <w:r w:rsidRPr="00851839">
              <w:rPr>
                <w:rFonts w:cstheme="minorHAnsi"/>
                <w:color w:val="000000" w:themeColor="text1"/>
              </w:rPr>
              <w:t>K.CC.6. Identify whether the number of objects in one group is greater than, less than, or equal to the number of objects in another group (e.g., by using matching, counting, or estimating strategies).</w:t>
            </w:r>
          </w:p>
          <w:p w:rsidR="00596CDA" w:rsidRPr="00851839" w:rsidRDefault="00596CDA" w:rsidP="00192B01">
            <w:pPr>
              <w:rPr>
                <w:rFonts w:cstheme="minorHAnsi"/>
                <w:color w:val="000000" w:themeColor="text1"/>
              </w:rPr>
            </w:pPr>
          </w:p>
          <w:p w:rsidR="00596CDA" w:rsidRPr="00851839" w:rsidRDefault="00596CDA" w:rsidP="00596CDA">
            <w:pPr>
              <w:rPr>
                <w:rFonts w:cstheme="minorHAnsi"/>
                <w:color w:val="000000" w:themeColor="text1"/>
              </w:rPr>
            </w:pPr>
          </w:p>
        </w:tc>
        <w:tc>
          <w:tcPr>
            <w:tcW w:w="4590" w:type="dxa"/>
          </w:tcPr>
          <w:p w:rsidR="00596CDA" w:rsidRPr="00851839" w:rsidRDefault="00192B01" w:rsidP="00576992">
            <w:pPr>
              <w:rPr>
                <w:rFonts w:cstheme="minorHAnsi"/>
                <w:color w:val="000000" w:themeColor="text1"/>
              </w:rPr>
            </w:pPr>
            <w:r w:rsidRPr="00851839">
              <w:rPr>
                <w:rFonts w:cstheme="minorHAnsi"/>
                <w:b/>
                <w:bCs/>
                <w:color w:val="000000" w:themeColor="text1"/>
              </w:rPr>
              <w:t xml:space="preserve">[K] F&amp;R-5 </w:t>
            </w:r>
            <w:r w:rsidRPr="00851839">
              <w:rPr>
                <w:rFonts w:cstheme="minorHAnsi"/>
                <w:color w:val="000000" w:themeColor="text1"/>
              </w:rPr>
              <w:t xml:space="preserve">showing more, less, or equal to using objects </w:t>
            </w:r>
          </w:p>
        </w:tc>
        <w:tc>
          <w:tcPr>
            <w:tcW w:w="4680" w:type="dxa"/>
          </w:tcPr>
          <w:p w:rsidR="00596CDA" w:rsidRPr="00851839" w:rsidRDefault="00596CDA">
            <w:pPr>
              <w:rPr>
                <w:rFonts w:cstheme="minorHAnsi"/>
                <w:color w:val="000000" w:themeColor="text1"/>
              </w:rPr>
            </w:pPr>
          </w:p>
        </w:tc>
      </w:tr>
      <w:tr w:rsidR="00851839" w:rsidRPr="00851839" w:rsidTr="00FF7557">
        <w:tc>
          <w:tcPr>
            <w:tcW w:w="4698" w:type="dxa"/>
          </w:tcPr>
          <w:p w:rsidR="00596CDA" w:rsidRPr="00851839" w:rsidRDefault="00596CDA" w:rsidP="00596CDA">
            <w:pPr>
              <w:rPr>
                <w:rFonts w:cstheme="minorHAnsi"/>
                <w:color w:val="000000" w:themeColor="text1"/>
              </w:rPr>
            </w:pPr>
            <w:r w:rsidRPr="00851839">
              <w:rPr>
                <w:rFonts w:cstheme="minorHAnsi"/>
                <w:color w:val="000000" w:themeColor="text1"/>
              </w:rPr>
              <w:t xml:space="preserve">K.CC.7. Compare and order two numbers between 1 and 10 presented as written numerals. </w:t>
            </w:r>
          </w:p>
          <w:p w:rsidR="00596CDA" w:rsidRPr="00851839" w:rsidRDefault="00596CDA" w:rsidP="00192B01">
            <w:pPr>
              <w:rPr>
                <w:rFonts w:cstheme="minorHAnsi"/>
                <w:color w:val="000000" w:themeColor="text1"/>
              </w:rPr>
            </w:pPr>
          </w:p>
        </w:tc>
        <w:tc>
          <w:tcPr>
            <w:tcW w:w="4590" w:type="dxa"/>
          </w:tcPr>
          <w:p w:rsidR="0046771F" w:rsidRPr="00851839" w:rsidRDefault="0046771F" w:rsidP="0046771F">
            <w:pPr>
              <w:widowControl w:val="0"/>
              <w:autoSpaceDE w:val="0"/>
              <w:autoSpaceDN w:val="0"/>
              <w:adjustRightInd w:val="0"/>
              <w:rPr>
                <w:rFonts w:cstheme="minorHAnsi"/>
                <w:color w:val="000000" w:themeColor="text1"/>
              </w:rPr>
            </w:pPr>
            <w:r w:rsidRPr="00851839">
              <w:rPr>
                <w:rFonts w:cstheme="minorHAnsi"/>
                <w:b/>
                <w:bCs/>
                <w:color w:val="000000" w:themeColor="text1"/>
              </w:rPr>
              <w:t xml:space="preserve">The student demonstrates conceptual understanding </w:t>
            </w:r>
          </w:p>
          <w:p w:rsidR="0046771F" w:rsidRPr="00851839" w:rsidRDefault="0046771F" w:rsidP="0046771F">
            <w:pPr>
              <w:widowControl w:val="0"/>
              <w:autoSpaceDE w:val="0"/>
              <w:autoSpaceDN w:val="0"/>
              <w:adjustRightInd w:val="0"/>
              <w:rPr>
                <w:rFonts w:cstheme="minorHAnsi"/>
                <w:color w:val="000000" w:themeColor="text1"/>
              </w:rPr>
            </w:pPr>
            <w:r w:rsidRPr="00851839">
              <w:rPr>
                <w:rFonts w:cstheme="minorHAnsi"/>
                <w:color w:val="000000" w:themeColor="text1"/>
              </w:rPr>
              <w:t xml:space="preserve">• </w:t>
            </w:r>
            <w:r w:rsidRPr="00851839">
              <w:rPr>
                <w:rFonts w:cstheme="minorHAnsi"/>
                <w:b/>
                <w:bCs/>
                <w:color w:val="000000" w:themeColor="text1"/>
              </w:rPr>
              <w:t xml:space="preserve">of whole numbers to 20 by </w:t>
            </w:r>
          </w:p>
          <w:p w:rsidR="0046771F" w:rsidRPr="00851839" w:rsidRDefault="0046771F" w:rsidP="0046771F">
            <w:pPr>
              <w:widowControl w:val="0"/>
              <w:autoSpaceDE w:val="0"/>
              <w:autoSpaceDN w:val="0"/>
              <w:adjustRightInd w:val="0"/>
              <w:rPr>
                <w:rFonts w:cstheme="minorHAnsi"/>
                <w:color w:val="000000" w:themeColor="text1"/>
              </w:rPr>
            </w:pPr>
          </w:p>
          <w:p w:rsidR="0046771F" w:rsidRPr="00851839" w:rsidRDefault="0046771F" w:rsidP="005C5115">
            <w:pPr>
              <w:widowControl w:val="0"/>
              <w:autoSpaceDE w:val="0"/>
              <w:autoSpaceDN w:val="0"/>
              <w:adjustRightInd w:val="0"/>
              <w:spacing w:after="40"/>
              <w:ind w:left="198"/>
              <w:rPr>
                <w:rFonts w:cstheme="minorHAnsi"/>
                <w:color w:val="000000" w:themeColor="text1"/>
              </w:rPr>
            </w:pPr>
            <w:r w:rsidRPr="00851839">
              <w:rPr>
                <w:rFonts w:cstheme="minorHAnsi"/>
                <w:b/>
                <w:bCs/>
                <w:color w:val="000000" w:themeColor="text1"/>
              </w:rPr>
              <w:t xml:space="preserve">[K] N-3 </w:t>
            </w:r>
            <w:r w:rsidRPr="00851839">
              <w:rPr>
                <w:rFonts w:cstheme="minorHAnsi"/>
                <w:color w:val="000000" w:themeColor="text1"/>
              </w:rPr>
              <w:t xml:space="preserve">writing and ordering whole numbers from 0-20 </w:t>
            </w:r>
          </w:p>
          <w:p w:rsidR="00596CDA" w:rsidRPr="00851839" w:rsidRDefault="00596CDA">
            <w:pPr>
              <w:rPr>
                <w:rFonts w:cstheme="minorHAnsi"/>
                <w:color w:val="000000" w:themeColor="text1"/>
              </w:rPr>
            </w:pPr>
          </w:p>
        </w:tc>
        <w:tc>
          <w:tcPr>
            <w:tcW w:w="4680" w:type="dxa"/>
          </w:tcPr>
          <w:p w:rsidR="00576992" w:rsidRPr="00851839" w:rsidRDefault="00576992" w:rsidP="005C5115">
            <w:pPr>
              <w:rPr>
                <w:rFonts w:cstheme="minorHAnsi"/>
                <w:color w:val="000000" w:themeColor="text1"/>
              </w:rPr>
            </w:pPr>
            <w:r w:rsidRPr="00851839">
              <w:rPr>
                <w:rFonts w:cstheme="minorHAnsi"/>
                <w:color w:val="000000" w:themeColor="text1"/>
              </w:rPr>
              <w:t xml:space="preserve">The </w:t>
            </w:r>
            <w:r w:rsidR="00233290" w:rsidRPr="00851839">
              <w:rPr>
                <w:rFonts w:cstheme="minorHAnsi"/>
                <w:color w:val="000000" w:themeColor="text1"/>
              </w:rPr>
              <w:t>new</w:t>
            </w:r>
            <w:r w:rsidRPr="00851839">
              <w:rPr>
                <w:rFonts w:cstheme="minorHAnsi"/>
                <w:color w:val="000000" w:themeColor="text1"/>
              </w:rPr>
              <w:t xml:space="preserve"> standard include</w:t>
            </w:r>
            <w:r w:rsidR="00851839">
              <w:rPr>
                <w:rFonts w:cstheme="minorHAnsi"/>
                <w:color w:val="000000" w:themeColor="text1"/>
              </w:rPr>
              <w:t>s</w:t>
            </w:r>
            <w:r w:rsidRPr="00851839">
              <w:rPr>
                <w:rFonts w:cstheme="minorHAnsi"/>
                <w:color w:val="000000" w:themeColor="text1"/>
              </w:rPr>
              <w:t xml:space="preserve"> </w:t>
            </w:r>
            <w:r w:rsidR="002712CC" w:rsidRPr="00851839">
              <w:rPr>
                <w:rFonts w:cstheme="minorHAnsi"/>
                <w:color w:val="000000" w:themeColor="text1"/>
              </w:rPr>
              <w:t xml:space="preserve">the skill of </w:t>
            </w:r>
            <w:r w:rsidRPr="00851839">
              <w:rPr>
                <w:rFonts w:cstheme="minorHAnsi"/>
                <w:color w:val="000000" w:themeColor="text1"/>
              </w:rPr>
              <w:t>c</w:t>
            </w:r>
            <w:r w:rsidR="00310207" w:rsidRPr="00851839">
              <w:rPr>
                <w:rFonts w:cstheme="minorHAnsi"/>
                <w:color w:val="000000" w:themeColor="text1"/>
              </w:rPr>
              <w:t>omparing</w:t>
            </w:r>
            <w:r w:rsidR="00104566" w:rsidRPr="00851839">
              <w:rPr>
                <w:rFonts w:cstheme="minorHAnsi"/>
                <w:color w:val="000000" w:themeColor="text1"/>
              </w:rPr>
              <w:t xml:space="preserve"> numbers</w:t>
            </w:r>
            <w:r w:rsidR="005C5115" w:rsidRPr="00851839">
              <w:rPr>
                <w:rFonts w:cstheme="minorHAnsi"/>
                <w:color w:val="000000" w:themeColor="text1"/>
              </w:rPr>
              <w:t>,</w:t>
            </w:r>
            <w:r w:rsidR="00104566" w:rsidRPr="00851839">
              <w:rPr>
                <w:rFonts w:cstheme="minorHAnsi"/>
                <w:color w:val="000000" w:themeColor="text1"/>
              </w:rPr>
              <w:t xml:space="preserve"> </w:t>
            </w:r>
            <w:r w:rsidR="002712CC" w:rsidRPr="00851839">
              <w:rPr>
                <w:rFonts w:cstheme="minorHAnsi"/>
                <w:color w:val="000000" w:themeColor="text1"/>
              </w:rPr>
              <w:t xml:space="preserve">which could be considered as part of ordering in the GLE. </w:t>
            </w:r>
          </w:p>
        </w:tc>
      </w:tr>
    </w:tbl>
    <w:p w:rsidR="002E5687" w:rsidRDefault="002E5687">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Operations and Algebraic Thinking</w:t>
      </w:r>
    </w:p>
    <w:tbl>
      <w:tblPr>
        <w:tblStyle w:val="TableGrid"/>
        <w:tblW w:w="0" w:type="auto"/>
        <w:tblLook w:val="04A0" w:firstRow="1" w:lastRow="0" w:firstColumn="1" w:lastColumn="0" w:noHBand="0" w:noVBand="1"/>
      </w:tblPr>
      <w:tblGrid>
        <w:gridCol w:w="4698"/>
        <w:gridCol w:w="4590"/>
        <w:gridCol w:w="4680"/>
      </w:tblGrid>
      <w:tr w:rsidR="002E5687" w:rsidRPr="00851839" w:rsidTr="00FF7557">
        <w:trPr>
          <w:tblHeader/>
        </w:trPr>
        <w:tc>
          <w:tcPr>
            <w:tcW w:w="4698"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New Math Standards</w:t>
            </w:r>
          </w:p>
        </w:tc>
        <w:tc>
          <w:tcPr>
            <w:tcW w:w="459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Grade Level Expectations</w:t>
            </w:r>
          </w:p>
        </w:tc>
        <w:tc>
          <w:tcPr>
            <w:tcW w:w="468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Comment</w:t>
            </w:r>
          </w:p>
        </w:tc>
      </w:tr>
      <w:tr w:rsidR="002E5687" w:rsidRPr="00851839" w:rsidTr="00FF7557">
        <w:tc>
          <w:tcPr>
            <w:tcW w:w="4698" w:type="dxa"/>
          </w:tcPr>
          <w:p w:rsidR="002E5687" w:rsidRPr="00851839" w:rsidRDefault="002E5687" w:rsidP="00F84699">
            <w:pPr>
              <w:rPr>
                <w:rFonts w:cstheme="minorHAnsi"/>
                <w:b/>
                <w:color w:val="000000" w:themeColor="text1"/>
                <w:u w:val="single"/>
              </w:rPr>
            </w:pPr>
            <w:r w:rsidRPr="00851839">
              <w:rPr>
                <w:rFonts w:cstheme="minorHAnsi"/>
                <w:b/>
                <w:color w:val="000000" w:themeColor="text1"/>
                <w:u w:val="single"/>
              </w:rPr>
              <w:t>Operations and Algebraic Thinking K.OA</w:t>
            </w:r>
          </w:p>
          <w:p w:rsidR="002E5687" w:rsidRPr="00851839" w:rsidRDefault="002E5687" w:rsidP="00F84699">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F84699">
            <w:pPr>
              <w:rPr>
                <w:rFonts w:cstheme="minorHAnsi"/>
                <w:b/>
                <w:color w:val="000000" w:themeColor="text1"/>
              </w:rPr>
            </w:pPr>
            <w:r w:rsidRPr="00851839">
              <w:rPr>
                <w:rFonts w:cstheme="minorHAnsi"/>
                <w:b/>
                <w:color w:val="000000" w:themeColor="text1"/>
              </w:rPr>
              <w:t>Understand addition as putting together and adding to, and understand subtraction as taking apart and taking from.</w:t>
            </w:r>
          </w:p>
          <w:p w:rsidR="002E5687" w:rsidRPr="00851839" w:rsidRDefault="002E5687" w:rsidP="00F84699">
            <w:pPr>
              <w:rPr>
                <w:rFonts w:cstheme="minorHAnsi"/>
                <w:b/>
                <w:color w:val="000000" w:themeColor="text1"/>
              </w:rPr>
            </w:pPr>
          </w:p>
          <w:p w:rsidR="002E5687" w:rsidRPr="00851839" w:rsidRDefault="002E5687" w:rsidP="00F84699">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596CDA">
            <w:pPr>
              <w:rPr>
                <w:rFonts w:cstheme="minorHAnsi"/>
                <w:color w:val="000000" w:themeColor="text1"/>
              </w:rPr>
            </w:pPr>
            <w:r w:rsidRPr="00851839">
              <w:rPr>
                <w:rFonts w:cstheme="minorHAnsi"/>
                <w:color w:val="000000" w:themeColor="text1"/>
              </w:rPr>
              <w:t>K.OA.1. Represent addition and subtraction with objects, fingers, mental images, drawings, sounds (e.g., claps) acting out situations, verbal explanations, expressions, or equations.</w:t>
            </w:r>
          </w:p>
        </w:tc>
        <w:tc>
          <w:tcPr>
            <w:tcW w:w="4590" w:type="dxa"/>
          </w:tcPr>
          <w:p w:rsidR="002E5687" w:rsidRDefault="002E5687" w:rsidP="00664294">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demonstrates conceptual understanding of mathematical operations by </w:t>
            </w:r>
          </w:p>
          <w:p w:rsidR="002E5687" w:rsidRPr="00851839" w:rsidRDefault="002E5687" w:rsidP="00664294">
            <w:pPr>
              <w:widowControl w:val="0"/>
              <w:autoSpaceDE w:val="0"/>
              <w:autoSpaceDN w:val="0"/>
              <w:adjustRightInd w:val="0"/>
              <w:rPr>
                <w:rFonts w:cstheme="minorHAnsi"/>
                <w:color w:val="000000" w:themeColor="text1"/>
              </w:rPr>
            </w:pPr>
          </w:p>
          <w:p w:rsidR="002E5687" w:rsidRDefault="002E5687" w:rsidP="00756F0C">
            <w:pPr>
              <w:ind w:left="198"/>
              <w:rPr>
                <w:rFonts w:cstheme="minorHAnsi"/>
                <w:color w:val="000000" w:themeColor="text1"/>
              </w:rPr>
            </w:pPr>
            <w:r w:rsidRPr="00851839">
              <w:rPr>
                <w:rFonts w:cstheme="minorHAnsi"/>
                <w:b/>
                <w:bCs/>
                <w:color w:val="000000" w:themeColor="text1"/>
              </w:rPr>
              <w:t xml:space="preserve">[K] N-10 </w:t>
            </w:r>
            <w:r w:rsidRPr="00851839">
              <w:rPr>
                <w:rFonts w:cstheme="minorHAnsi"/>
                <w:color w:val="000000" w:themeColor="text1"/>
              </w:rPr>
              <w:t>using objects or pictures to model addition and subtraction</w:t>
            </w:r>
          </w:p>
          <w:p w:rsidR="002E5687" w:rsidRPr="00851839" w:rsidRDefault="002E5687" w:rsidP="00664294">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F74831">
            <w:pPr>
              <w:rPr>
                <w:rFonts w:cstheme="minorHAnsi"/>
                <w:color w:val="000000" w:themeColor="text1"/>
              </w:rPr>
            </w:pPr>
            <w:r w:rsidRPr="00851839">
              <w:rPr>
                <w:rFonts w:cstheme="minorHAnsi"/>
                <w:color w:val="000000" w:themeColor="text1"/>
              </w:rPr>
              <w:t>K.OA.2. Add or subtract whole numbers to 10 (e.g., by using objects or drawings to solve word problems).</w:t>
            </w:r>
          </w:p>
          <w:p w:rsidR="002E5687" w:rsidRPr="00851839" w:rsidRDefault="002E5687" w:rsidP="00596CDA">
            <w:pPr>
              <w:rPr>
                <w:rFonts w:cstheme="minorHAnsi"/>
                <w:color w:val="000000" w:themeColor="text1"/>
              </w:rPr>
            </w:pPr>
          </w:p>
        </w:tc>
        <w:tc>
          <w:tcPr>
            <w:tcW w:w="4590" w:type="dxa"/>
          </w:tcPr>
          <w:p w:rsidR="002E5687" w:rsidRDefault="002E5687" w:rsidP="00664294">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demonstrates algebraic thinking by </w:t>
            </w:r>
          </w:p>
          <w:p w:rsidR="002E5687" w:rsidRPr="00851839" w:rsidRDefault="002E5687" w:rsidP="00664294">
            <w:pPr>
              <w:widowControl w:val="0"/>
              <w:autoSpaceDE w:val="0"/>
              <w:autoSpaceDN w:val="0"/>
              <w:adjustRightInd w:val="0"/>
              <w:rPr>
                <w:rFonts w:cstheme="minorHAnsi"/>
                <w:color w:val="000000" w:themeColor="text1"/>
              </w:rPr>
            </w:pPr>
          </w:p>
          <w:p w:rsidR="002E5687" w:rsidRPr="00851839" w:rsidRDefault="002E5687" w:rsidP="00756F0C">
            <w:pPr>
              <w:widowControl w:val="0"/>
              <w:autoSpaceDE w:val="0"/>
              <w:autoSpaceDN w:val="0"/>
              <w:adjustRightInd w:val="0"/>
              <w:ind w:left="198"/>
              <w:rPr>
                <w:rFonts w:cstheme="minorHAnsi"/>
                <w:color w:val="000000" w:themeColor="text1"/>
              </w:rPr>
            </w:pPr>
            <w:r w:rsidRPr="00851839">
              <w:rPr>
                <w:rFonts w:cstheme="minorHAnsi"/>
                <w:b/>
                <w:bCs/>
                <w:color w:val="000000" w:themeColor="text1"/>
              </w:rPr>
              <w:t xml:space="preserve">[K] F&amp;R-4 </w:t>
            </w:r>
            <w:r w:rsidRPr="00851839">
              <w:rPr>
                <w:rFonts w:cstheme="minorHAnsi"/>
                <w:color w:val="000000" w:themeColor="text1"/>
              </w:rPr>
              <w:t xml:space="preserve">adding or subtracting whole numbers to 10 using </w:t>
            </w:r>
            <w:proofErr w:type="spellStart"/>
            <w:r w:rsidRPr="00851839">
              <w:rPr>
                <w:rFonts w:cstheme="minorHAnsi"/>
                <w:color w:val="000000" w:themeColor="text1"/>
              </w:rPr>
              <w:t>manipulatives</w:t>
            </w:r>
            <w:proofErr w:type="spellEnd"/>
            <w:r w:rsidRPr="00851839">
              <w:rPr>
                <w:rFonts w:cstheme="minorHAnsi"/>
                <w:color w:val="000000" w:themeColor="text1"/>
              </w:rPr>
              <w:t xml:space="preserve"> to solve story problems </w:t>
            </w:r>
          </w:p>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F74831">
            <w:pPr>
              <w:rPr>
                <w:rFonts w:cstheme="minorHAnsi"/>
                <w:color w:val="000000" w:themeColor="text1"/>
              </w:rPr>
            </w:pPr>
            <w:r w:rsidRPr="00851839">
              <w:rPr>
                <w:rFonts w:cstheme="minorHAnsi"/>
                <w:color w:val="000000" w:themeColor="text1"/>
              </w:rPr>
              <w:t>K.OA.3. Decompose numbers less than or equal to 10 into pairs in more than one way (e.g., by using objects or drawings, and record each decomposition by a drawing or equation).</w:t>
            </w:r>
          </w:p>
          <w:p w:rsidR="002E5687" w:rsidRPr="00851839" w:rsidRDefault="002E5687" w:rsidP="00F74831">
            <w:pPr>
              <w:rPr>
                <w:rFonts w:cstheme="minorHAnsi"/>
                <w:color w:val="000000" w:themeColor="text1"/>
              </w:rPr>
            </w:pPr>
          </w:p>
          <w:p w:rsidR="002E5687" w:rsidRPr="00851839" w:rsidRDefault="002E5687" w:rsidP="00F74831">
            <w:pPr>
              <w:rPr>
                <w:rFonts w:cstheme="minorHAnsi"/>
                <w:color w:val="000000" w:themeColor="text1"/>
              </w:rPr>
            </w:pPr>
          </w:p>
        </w:tc>
        <w:tc>
          <w:tcPr>
            <w:tcW w:w="4590" w:type="dxa"/>
          </w:tcPr>
          <w:p w:rsidR="002E5687"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2E5687" w:rsidRDefault="002E5687" w:rsidP="00D5516A">
            <w:pPr>
              <w:pStyle w:val="Default"/>
              <w:spacing w:line="223" w:lineRule="atLeast"/>
              <w:rPr>
                <w:rFonts w:asciiTheme="minorHAnsi" w:hAnsiTheme="minorHAnsi" w:cstheme="minorHAnsi"/>
                <w:color w:val="000000" w:themeColor="text1"/>
                <w:sz w:val="22"/>
                <w:szCs w:val="22"/>
              </w:rPr>
            </w:pPr>
            <w:r w:rsidRPr="00851839">
              <w:rPr>
                <w:rFonts w:asciiTheme="minorHAnsi" w:hAnsiTheme="minorHAnsi" w:cstheme="minorHAnsi"/>
                <w:color w:val="000000" w:themeColor="text1"/>
                <w:sz w:val="22"/>
                <w:szCs w:val="22"/>
              </w:rPr>
              <w:t xml:space="preserve">Decomposing numbers is not addressed in GLES – the closest GLEs dealing with adding and subtracting are below. </w:t>
            </w:r>
          </w:p>
          <w:p w:rsidR="002E5687" w:rsidRPr="00851839" w:rsidRDefault="002E5687" w:rsidP="00D5516A">
            <w:pPr>
              <w:pStyle w:val="Default"/>
              <w:spacing w:line="223" w:lineRule="atLeast"/>
              <w:rPr>
                <w:rFonts w:asciiTheme="minorHAnsi" w:hAnsiTheme="minorHAnsi" w:cstheme="minorHAnsi"/>
                <w:color w:val="000000" w:themeColor="text1"/>
                <w:sz w:val="22"/>
                <w:szCs w:val="22"/>
              </w:rPr>
            </w:pPr>
          </w:p>
          <w:p w:rsidR="002E5687" w:rsidRDefault="002E5687" w:rsidP="00756F0C">
            <w:pPr>
              <w:pStyle w:val="Default"/>
              <w:ind w:left="21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E&amp;C-3 </w:t>
            </w:r>
            <w:r w:rsidRPr="00851839">
              <w:rPr>
                <w:rFonts w:asciiTheme="minorHAnsi" w:hAnsiTheme="minorHAnsi" w:cstheme="minorHAnsi"/>
                <w:color w:val="000000" w:themeColor="text1"/>
                <w:sz w:val="22"/>
                <w:szCs w:val="22"/>
              </w:rPr>
              <w:t xml:space="preserve">adding and subtracting whole numbers up to ten using </w:t>
            </w:r>
            <w:proofErr w:type="spellStart"/>
            <w:r w:rsidRPr="00851839">
              <w:rPr>
                <w:rFonts w:asciiTheme="minorHAnsi" w:hAnsiTheme="minorHAnsi" w:cstheme="minorHAnsi"/>
                <w:color w:val="000000" w:themeColor="text1"/>
                <w:sz w:val="22"/>
                <w:szCs w:val="22"/>
              </w:rPr>
              <w:t>manipulatives</w:t>
            </w:r>
            <w:proofErr w:type="spellEnd"/>
            <w:r w:rsidRPr="00851839">
              <w:rPr>
                <w:rFonts w:asciiTheme="minorHAnsi" w:hAnsiTheme="minorHAnsi" w:cstheme="minorHAnsi"/>
                <w:color w:val="000000" w:themeColor="text1"/>
                <w:sz w:val="22"/>
                <w:szCs w:val="22"/>
              </w:rPr>
              <w:t xml:space="preserve"> </w:t>
            </w:r>
          </w:p>
          <w:p w:rsidR="002E5687" w:rsidRPr="00851839" w:rsidRDefault="002E5687" w:rsidP="00756F0C">
            <w:pPr>
              <w:pStyle w:val="Default"/>
              <w:ind w:left="216"/>
              <w:rPr>
                <w:rFonts w:asciiTheme="minorHAnsi" w:hAnsiTheme="minorHAnsi" w:cstheme="minorHAnsi"/>
                <w:color w:val="000000" w:themeColor="text1"/>
                <w:sz w:val="22"/>
                <w:szCs w:val="22"/>
              </w:rPr>
            </w:pPr>
          </w:p>
          <w:p w:rsidR="002E5687" w:rsidRPr="00851839" w:rsidRDefault="002E5687" w:rsidP="00756F0C">
            <w:pPr>
              <w:pStyle w:val="Default"/>
              <w:ind w:left="21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F&amp;R-4 </w:t>
            </w:r>
            <w:r w:rsidRPr="00851839">
              <w:rPr>
                <w:rFonts w:asciiTheme="minorHAnsi" w:hAnsiTheme="minorHAnsi" w:cstheme="minorHAnsi"/>
                <w:color w:val="000000" w:themeColor="text1"/>
                <w:sz w:val="22"/>
                <w:szCs w:val="22"/>
              </w:rPr>
              <w:t xml:space="preserve">adding or subtracting whole numbers to 10 using </w:t>
            </w:r>
            <w:proofErr w:type="spellStart"/>
            <w:r w:rsidRPr="00851839">
              <w:rPr>
                <w:rFonts w:asciiTheme="minorHAnsi" w:hAnsiTheme="minorHAnsi" w:cstheme="minorHAnsi"/>
                <w:color w:val="000000" w:themeColor="text1"/>
                <w:sz w:val="22"/>
                <w:szCs w:val="22"/>
              </w:rPr>
              <w:t>manipulatives</w:t>
            </w:r>
            <w:proofErr w:type="spellEnd"/>
            <w:r w:rsidRPr="00851839">
              <w:rPr>
                <w:rFonts w:asciiTheme="minorHAnsi" w:hAnsiTheme="minorHAnsi" w:cstheme="minorHAnsi"/>
                <w:color w:val="000000" w:themeColor="text1"/>
                <w:sz w:val="22"/>
                <w:szCs w:val="22"/>
              </w:rPr>
              <w:t xml:space="preserve"> to solve story problems </w:t>
            </w:r>
          </w:p>
          <w:p w:rsidR="002E5687" w:rsidRPr="00851839" w:rsidRDefault="002E5687">
            <w:pPr>
              <w:rPr>
                <w:rFonts w:cstheme="minorHAnsi"/>
                <w:color w:val="000000" w:themeColor="text1"/>
              </w:rPr>
            </w:pPr>
          </w:p>
        </w:tc>
      </w:tr>
      <w:tr w:rsidR="002E5687" w:rsidRPr="00851839" w:rsidTr="00FF7557">
        <w:trPr>
          <w:cantSplit/>
        </w:trPr>
        <w:tc>
          <w:tcPr>
            <w:tcW w:w="4698" w:type="dxa"/>
          </w:tcPr>
          <w:p w:rsidR="002E5687" w:rsidRPr="00851839" w:rsidRDefault="002E5687" w:rsidP="00F74831">
            <w:pPr>
              <w:rPr>
                <w:rFonts w:cstheme="minorHAnsi"/>
                <w:color w:val="000000" w:themeColor="text1"/>
              </w:rPr>
            </w:pPr>
            <w:r w:rsidRPr="00851839">
              <w:rPr>
                <w:rFonts w:cstheme="minorHAnsi"/>
                <w:color w:val="000000" w:themeColor="text1"/>
              </w:rPr>
              <w:lastRenderedPageBreak/>
              <w:t>K.OA.4. For any number from 1-</w:t>
            </w:r>
            <w:r w:rsidRPr="00851839">
              <w:rPr>
                <w:rFonts w:cstheme="minorHAnsi"/>
                <w:strike/>
                <w:color w:val="000000" w:themeColor="text1"/>
              </w:rPr>
              <w:t>4</w:t>
            </w:r>
            <w:r w:rsidRPr="00851839">
              <w:rPr>
                <w:rFonts w:cstheme="minorHAnsi"/>
                <w:color w:val="000000" w:themeColor="text1"/>
              </w:rPr>
              <w:t>, find the number that makes 5 when added to the given number and, for any number from 1-9, find the number that makes 10 when added to the given number  (e.g., by using objects, drawings or 10 frames) and record the answer with a drawing or equation.</w:t>
            </w:r>
          </w:p>
          <w:p w:rsidR="002E5687" w:rsidRPr="00851839" w:rsidRDefault="002E5687" w:rsidP="00F74831">
            <w:pPr>
              <w:rPr>
                <w:rFonts w:cstheme="minorHAnsi"/>
                <w:color w:val="000000" w:themeColor="text1"/>
              </w:rPr>
            </w:pPr>
          </w:p>
          <w:p w:rsidR="002E5687" w:rsidRPr="00851839" w:rsidRDefault="002E5687" w:rsidP="00F74831">
            <w:pPr>
              <w:rPr>
                <w:rFonts w:cstheme="minorHAnsi"/>
                <w:color w:val="000000" w:themeColor="text1"/>
              </w:rPr>
            </w:pPr>
          </w:p>
        </w:tc>
        <w:tc>
          <w:tcPr>
            <w:tcW w:w="4590" w:type="dxa"/>
          </w:tcPr>
          <w:p w:rsidR="002E5687"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2E5687" w:rsidRPr="00851839" w:rsidRDefault="002E5687" w:rsidP="00873B19">
            <w:pPr>
              <w:pStyle w:val="Default"/>
              <w:spacing w:line="223" w:lineRule="atLeast"/>
              <w:rPr>
                <w:rFonts w:asciiTheme="minorHAnsi" w:hAnsiTheme="minorHAnsi" w:cstheme="minorHAnsi"/>
                <w:color w:val="000000" w:themeColor="text1"/>
                <w:sz w:val="22"/>
                <w:szCs w:val="22"/>
              </w:rPr>
            </w:pPr>
            <w:r w:rsidRPr="00851839">
              <w:rPr>
                <w:rFonts w:asciiTheme="minorHAnsi" w:hAnsiTheme="minorHAnsi" w:cstheme="minorHAnsi"/>
                <w:color w:val="000000" w:themeColor="text1"/>
                <w:sz w:val="22"/>
                <w:szCs w:val="22"/>
              </w:rPr>
              <w:t>GLEs do not specifically address addends of 10 or missing addends. At grade 2, the GLE addresses missing addends.</w:t>
            </w:r>
          </w:p>
          <w:p w:rsidR="002E5687" w:rsidRPr="00851839" w:rsidRDefault="002E5687">
            <w:pPr>
              <w:rPr>
                <w:rFonts w:cstheme="minorHAnsi"/>
                <w:color w:val="000000" w:themeColor="text1"/>
              </w:rPr>
            </w:pPr>
          </w:p>
          <w:p w:rsidR="002E5687" w:rsidRDefault="002E5687" w:rsidP="002C4414">
            <w:pPr>
              <w:pStyle w:val="StudentsLead"/>
              <w:ind w:left="216"/>
              <w:rPr>
                <w:rFonts w:asciiTheme="minorHAnsi" w:hAnsiTheme="minorHAnsi" w:cstheme="minorHAnsi"/>
                <w:b/>
                <w:bCs/>
                <w:color w:val="000000" w:themeColor="text1"/>
                <w:sz w:val="22"/>
                <w:szCs w:val="22"/>
              </w:rPr>
            </w:pPr>
            <w:r w:rsidRPr="00851839">
              <w:rPr>
                <w:rFonts w:asciiTheme="minorHAnsi" w:hAnsiTheme="minorHAnsi" w:cstheme="minorHAnsi"/>
                <w:b/>
                <w:bCs/>
                <w:color w:val="000000" w:themeColor="text1"/>
                <w:sz w:val="22"/>
                <w:szCs w:val="22"/>
              </w:rPr>
              <w:t xml:space="preserve">The student demonstrates algebraic thinking by </w:t>
            </w:r>
          </w:p>
          <w:p w:rsidR="002E5687" w:rsidRPr="0097707D" w:rsidRDefault="002E5687" w:rsidP="0097707D">
            <w:pPr>
              <w:pStyle w:val="Default"/>
            </w:pPr>
          </w:p>
          <w:p w:rsidR="002E5687" w:rsidRDefault="002E5687" w:rsidP="002C4414">
            <w:pPr>
              <w:ind w:left="396"/>
              <w:rPr>
                <w:rFonts w:cstheme="minorHAnsi"/>
                <w:color w:val="000000" w:themeColor="text1"/>
              </w:rPr>
            </w:pPr>
            <w:r w:rsidRPr="00851839">
              <w:rPr>
                <w:rFonts w:cstheme="minorHAnsi"/>
                <w:b/>
                <w:bCs/>
                <w:color w:val="000000" w:themeColor="text1"/>
              </w:rPr>
              <w:t xml:space="preserve">[2] F&amp;R-3 </w:t>
            </w:r>
            <w:r w:rsidRPr="00851839">
              <w:rPr>
                <w:rFonts w:cstheme="minorHAnsi"/>
                <w:color w:val="000000" w:themeColor="text1"/>
              </w:rPr>
              <w:t xml:space="preserve">solving a problem with an unknown (e.g., 7 </w:t>
            </w:r>
            <w:proofErr w:type="gramStart"/>
            <w:r w:rsidRPr="00851839">
              <w:rPr>
                <w:rFonts w:cstheme="minorHAnsi"/>
                <w:color w:val="000000" w:themeColor="text1"/>
              </w:rPr>
              <w:t>+ ?</w:t>
            </w:r>
            <w:proofErr w:type="gramEnd"/>
            <w:r w:rsidRPr="00851839">
              <w:rPr>
                <w:rFonts w:cstheme="minorHAnsi"/>
                <w:color w:val="000000" w:themeColor="text1"/>
              </w:rPr>
              <w:t xml:space="preserve"> = 10)  </w:t>
            </w:r>
          </w:p>
          <w:p w:rsidR="002E5687" w:rsidRPr="00851839" w:rsidRDefault="002E5687" w:rsidP="002C4414">
            <w:pPr>
              <w:ind w:left="396"/>
              <w:rPr>
                <w:rFonts w:cstheme="minorHAnsi"/>
                <w:color w:val="000000" w:themeColor="text1"/>
              </w:rPr>
            </w:pPr>
          </w:p>
        </w:tc>
      </w:tr>
      <w:tr w:rsidR="002E5687" w:rsidRPr="00851839" w:rsidTr="00FF7557">
        <w:tc>
          <w:tcPr>
            <w:tcW w:w="4698" w:type="dxa"/>
          </w:tcPr>
          <w:p w:rsidR="002E5687" w:rsidRPr="00851839" w:rsidRDefault="002E5687" w:rsidP="00596CDA">
            <w:pPr>
              <w:rPr>
                <w:rFonts w:cstheme="minorHAnsi"/>
                <w:color w:val="000000" w:themeColor="text1"/>
              </w:rPr>
            </w:pPr>
            <w:r w:rsidRPr="00851839">
              <w:rPr>
                <w:rFonts w:cstheme="minorHAnsi"/>
                <w:color w:val="000000" w:themeColor="text1"/>
              </w:rPr>
              <w:t xml:space="preserve">K.OA.5. Fluently </w:t>
            </w:r>
            <w:proofErr w:type="gramStart"/>
            <w:r w:rsidRPr="00851839">
              <w:rPr>
                <w:rFonts w:cstheme="minorHAnsi"/>
                <w:color w:val="000000" w:themeColor="text1"/>
              </w:rPr>
              <w:t>add</w:t>
            </w:r>
            <w:proofErr w:type="gramEnd"/>
            <w:r w:rsidRPr="00851839">
              <w:rPr>
                <w:rFonts w:cstheme="minorHAnsi"/>
                <w:color w:val="000000" w:themeColor="text1"/>
              </w:rPr>
              <w:t xml:space="preserve"> and subtract numbers up to 5.</w:t>
            </w:r>
          </w:p>
        </w:tc>
        <w:tc>
          <w:tcPr>
            <w:tcW w:w="4590" w:type="dxa"/>
          </w:tcPr>
          <w:p w:rsidR="002E5687"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2E5687" w:rsidRDefault="002E5687" w:rsidP="002C4414">
            <w:pPr>
              <w:widowControl w:val="0"/>
              <w:autoSpaceDE w:val="0"/>
              <w:autoSpaceDN w:val="0"/>
              <w:adjustRightInd w:val="0"/>
              <w:ind w:left="36"/>
              <w:jc w:val="both"/>
              <w:rPr>
                <w:rFonts w:cstheme="minorHAnsi"/>
                <w:bCs/>
                <w:color w:val="000000" w:themeColor="text1"/>
              </w:rPr>
            </w:pPr>
            <w:r>
              <w:rPr>
                <w:rFonts w:cstheme="minorHAnsi"/>
                <w:bCs/>
                <w:color w:val="000000" w:themeColor="text1"/>
              </w:rPr>
              <w:t>Adding and subtracting is in the grade 1 GLEs.</w:t>
            </w:r>
          </w:p>
          <w:p w:rsidR="002E5687" w:rsidRPr="002C4414" w:rsidRDefault="002E5687" w:rsidP="002C4414">
            <w:pPr>
              <w:widowControl w:val="0"/>
              <w:autoSpaceDE w:val="0"/>
              <w:autoSpaceDN w:val="0"/>
              <w:adjustRightInd w:val="0"/>
              <w:ind w:left="36"/>
              <w:jc w:val="both"/>
              <w:rPr>
                <w:rFonts w:cstheme="minorHAnsi"/>
                <w:bCs/>
                <w:color w:val="000000" w:themeColor="text1"/>
              </w:rPr>
            </w:pPr>
          </w:p>
          <w:p w:rsidR="002E5687" w:rsidRDefault="002E5687" w:rsidP="002C4414">
            <w:pPr>
              <w:widowControl w:val="0"/>
              <w:autoSpaceDE w:val="0"/>
              <w:autoSpaceDN w:val="0"/>
              <w:adjustRightInd w:val="0"/>
              <w:ind w:left="216"/>
              <w:rPr>
                <w:rFonts w:cstheme="minorHAnsi"/>
                <w:b/>
                <w:bCs/>
                <w:color w:val="000000" w:themeColor="text1"/>
              </w:rPr>
            </w:pPr>
            <w:r w:rsidRPr="00851839">
              <w:rPr>
                <w:rFonts w:cstheme="minorHAnsi"/>
                <w:b/>
                <w:bCs/>
                <w:color w:val="000000" w:themeColor="text1"/>
              </w:rPr>
              <w:t xml:space="preserve">The student accurately solves problems (including real-world situations) involving </w:t>
            </w:r>
          </w:p>
          <w:p w:rsidR="002E5687" w:rsidRPr="00851839" w:rsidRDefault="002E5687" w:rsidP="002C4414">
            <w:pPr>
              <w:widowControl w:val="0"/>
              <w:autoSpaceDE w:val="0"/>
              <w:autoSpaceDN w:val="0"/>
              <w:adjustRightInd w:val="0"/>
              <w:ind w:left="216"/>
              <w:rPr>
                <w:rFonts w:cstheme="minorHAnsi"/>
                <w:b/>
                <w:color w:val="000000" w:themeColor="text1"/>
              </w:rPr>
            </w:pPr>
          </w:p>
          <w:p w:rsidR="002E5687" w:rsidRPr="00851839" w:rsidRDefault="002E5687" w:rsidP="002C4414">
            <w:pPr>
              <w:pStyle w:val="Default"/>
              <w:spacing w:line="223" w:lineRule="atLeast"/>
              <w:ind w:left="39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[1] E&amp;C-3 </w:t>
            </w:r>
            <w:r w:rsidRPr="00851839">
              <w:rPr>
                <w:rFonts w:asciiTheme="minorHAnsi" w:hAnsiTheme="minorHAnsi" w:cstheme="minorHAnsi"/>
                <w:color w:val="000000" w:themeColor="text1"/>
                <w:sz w:val="22"/>
                <w:szCs w:val="22"/>
              </w:rPr>
              <w:t xml:space="preserve">recalling addition and subtraction facts 0-10 </w:t>
            </w:r>
          </w:p>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761F63">
            <w:pPr>
              <w:rPr>
                <w:rFonts w:cstheme="minorHAnsi"/>
                <w:b/>
                <w:color w:val="000000" w:themeColor="text1"/>
              </w:rPr>
            </w:pPr>
            <w:r w:rsidRPr="00851839">
              <w:rPr>
                <w:rFonts w:cstheme="minorHAnsi"/>
                <w:b/>
                <w:color w:val="000000" w:themeColor="text1"/>
              </w:rPr>
              <w:t>Identify and continue patterns.</w:t>
            </w:r>
          </w:p>
          <w:p w:rsidR="002E5687" w:rsidRPr="00851839" w:rsidRDefault="002E5687" w:rsidP="00761F63">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761F63">
            <w:pPr>
              <w:rPr>
                <w:rFonts w:cstheme="minorHAnsi"/>
                <w:color w:val="000000" w:themeColor="text1"/>
              </w:rPr>
            </w:pPr>
            <w:r w:rsidRPr="00851839">
              <w:rPr>
                <w:rFonts w:cstheme="minorHAnsi"/>
                <w:color w:val="000000" w:themeColor="text1"/>
              </w:rPr>
              <w:t>K.OA.6. Recognize, identify and continue simple patterns of color, shape, and size.</w:t>
            </w:r>
          </w:p>
          <w:p w:rsidR="002E5687" w:rsidRPr="00851839" w:rsidRDefault="002E5687" w:rsidP="00761F63">
            <w:pPr>
              <w:rPr>
                <w:rFonts w:cstheme="minorHAnsi"/>
                <w:color w:val="000000" w:themeColor="text1"/>
              </w:rPr>
            </w:pPr>
          </w:p>
          <w:p w:rsidR="002E5687" w:rsidRPr="00851839" w:rsidRDefault="002E5687" w:rsidP="00761F63">
            <w:pPr>
              <w:rPr>
                <w:rFonts w:cstheme="minorHAnsi"/>
                <w:color w:val="000000" w:themeColor="text1"/>
              </w:rPr>
            </w:pPr>
          </w:p>
        </w:tc>
        <w:tc>
          <w:tcPr>
            <w:tcW w:w="4590" w:type="dxa"/>
          </w:tcPr>
          <w:p w:rsidR="002E5687" w:rsidRPr="00851839" w:rsidRDefault="002E5687" w:rsidP="00C97AC9">
            <w:pPr>
              <w:pStyle w:val="Default"/>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F&amp;R-3 </w:t>
            </w:r>
            <w:r w:rsidRPr="00851839">
              <w:rPr>
                <w:rFonts w:asciiTheme="minorHAnsi" w:hAnsiTheme="minorHAnsi" w:cstheme="minorHAnsi"/>
                <w:color w:val="000000" w:themeColor="text1"/>
                <w:sz w:val="22"/>
                <w:szCs w:val="22"/>
              </w:rPr>
              <w:t xml:space="preserve">recognizing, identifying, and continuing simple patterns of color, shape, or size </w:t>
            </w:r>
          </w:p>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bl>
    <w:p w:rsidR="002E5687" w:rsidRDefault="002E5687"/>
    <w:p w:rsidR="002E5687" w:rsidRDefault="002E5687">
      <w:r>
        <w:br w:type="page"/>
      </w:r>
    </w:p>
    <w:p w:rsidR="002E5687" w:rsidRDefault="00DF246F">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Number and Operations in Base Ten</w:t>
      </w:r>
    </w:p>
    <w:tbl>
      <w:tblPr>
        <w:tblStyle w:val="TableGrid"/>
        <w:tblW w:w="0" w:type="auto"/>
        <w:tblLook w:val="04A0" w:firstRow="1" w:lastRow="0" w:firstColumn="1" w:lastColumn="0" w:noHBand="0" w:noVBand="1"/>
      </w:tblPr>
      <w:tblGrid>
        <w:gridCol w:w="4698"/>
        <w:gridCol w:w="4590"/>
        <w:gridCol w:w="4680"/>
      </w:tblGrid>
      <w:tr w:rsidR="002E5687" w:rsidRPr="00851839" w:rsidTr="00FF7557">
        <w:trPr>
          <w:tblHeader/>
        </w:trPr>
        <w:tc>
          <w:tcPr>
            <w:tcW w:w="4698"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New Math Standards</w:t>
            </w:r>
          </w:p>
        </w:tc>
        <w:tc>
          <w:tcPr>
            <w:tcW w:w="459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Grade Level Expectations</w:t>
            </w:r>
          </w:p>
        </w:tc>
        <w:tc>
          <w:tcPr>
            <w:tcW w:w="468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Comment</w:t>
            </w:r>
          </w:p>
        </w:tc>
      </w:tr>
      <w:tr w:rsidR="002E5687" w:rsidRPr="00851839" w:rsidTr="00FF7557">
        <w:tc>
          <w:tcPr>
            <w:tcW w:w="4698" w:type="dxa"/>
          </w:tcPr>
          <w:p w:rsidR="002E5687" w:rsidRPr="00851839" w:rsidRDefault="002E5687" w:rsidP="00761F63">
            <w:pPr>
              <w:rPr>
                <w:rFonts w:cstheme="minorHAnsi"/>
                <w:b/>
                <w:color w:val="000000" w:themeColor="text1"/>
                <w:u w:val="single"/>
              </w:rPr>
            </w:pPr>
            <w:r w:rsidRPr="00851839">
              <w:rPr>
                <w:rFonts w:cstheme="minorHAnsi"/>
                <w:b/>
                <w:color w:val="000000" w:themeColor="text1"/>
                <w:u w:val="single"/>
              </w:rPr>
              <w:t>Number and Operations in Base Ten K.NBT</w:t>
            </w:r>
          </w:p>
          <w:p w:rsidR="002E5687" w:rsidRPr="00851839" w:rsidRDefault="002E5687" w:rsidP="00761F63">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761F63">
            <w:pPr>
              <w:rPr>
                <w:rFonts w:cstheme="minorHAnsi"/>
                <w:b/>
                <w:color w:val="000000" w:themeColor="text1"/>
              </w:rPr>
            </w:pPr>
            <w:r w:rsidRPr="00851839">
              <w:rPr>
                <w:rFonts w:cstheme="minorHAnsi"/>
                <w:b/>
                <w:color w:val="000000" w:themeColor="text1"/>
              </w:rPr>
              <w:t>Work with numbers 11-19 to gain foundations for place value.</w:t>
            </w:r>
          </w:p>
          <w:p w:rsidR="002E5687" w:rsidRPr="00851839" w:rsidRDefault="002E5687" w:rsidP="00761F63">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Default="002E5687" w:rsidP="00761F63">
            <w:pPr>
              <w:rPr>
                <w:rFonts w:cstheme="minorHAnsi"/>
                <w:color w:val="000000" w:themeColor="text1"/>
              </w:rPr>
            </w:pPr>
            <w:r w:rsidRPr="00851839">
              <w:rPr>
                <w:rFonts w:cstheme="minorHAnsi"/>
                <w:color w:val="000000" w:themeColor="text1"/>
              </w:rPr>
              <w:t>K.NBT.1. Compose and decompose numbers from 11 to 19 into ten ones and some further ones (e.g., by using objects or drawings) and record each composition and decomposition by a drawing or equation (e.g., 18=10 +8); understand that these numbers are composed of ten ones and one, two, three, four, five, six, seven, eight or nine ones.</w:t>
            </w:r>
          </w:p>
          <w:p w:rsidR="002E5687" w:rsidRPr="00851839" w:rsidRDefault="002E5687" w:rsidP="00761F63">
            <w:pPr>
              <w:rPr>
                <w:rFonts w:cstheme="minorHAnsi"/>
                <w:b/>
                <w:color w:val="000000" w:themeColor="text1"/>
              </w:rPr>
            </w:pPr>
          </w:p>
        </w:tc>
        <w:tc>
          <w:tcPr>
            <w:tcW w:w="4590" w:type="dxa"/>
          </w:tcPr>
          <w:p w:rsidR="002E5687"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2E5687" w:rsidRPr="00851839" w:rsidRDefault="002E5687" w:rsidP="00515569">
            <w:pPr>
              <w:rPr>
                <w:rFonts w:cstheme="minorHAnsi"/>
                <w:color w:val="000000" w:themeColor="text1"/>
              </w:rPr>
            </w:pPr>
            <w:r w:rsidRPr="00851839">
              <w:rPr>
                <w:rFonts w:cstheme="minorHAnsi"/>
                <w:color w:val="000000" w:themeColor="text1"/>
              </w:rPr>
              <w:t>The new standard has a focus on decomposing numbers in the teens. The GLEs do not have an equivalent focus on the Number and Operation</w:t>
            </w:r>
            <w:r>
              <w:rPr>
                <w:rFonts w:cstheme="minorHAnsi"/>
                <w:color w:val="000000" w:themeColor="text1"/>
              </w:rPr>
              <w:t>s</w:t>
            </w:r>
            <w:r w:rsidRPr="00851839">
              <w:rPr>
                <w:rFonts w:cstheme="minorHAnsi"/>
                <w:color w:val="000000" w:themeColor="text1"/>
              </w:rPr>
              <w:t xml:space="preserve"> in Base Ten.</w:t>
            </w:r>
          </w:p>
        </w:tc>
      </w:tr>
    </w:tbl>
    <w:p w:rsidR="002E5687" w:rsidRDefault="002E5687"/>
    <w:p w:rsidR="002E5687" w:rsidRDefault="002E5687">
      <w:r>
        <w:br w:type="page"/>
      </w:r>
    </w:p>
    <w:p w:rsidR="002E5687" w:rsidRDefault="00DF246F">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Measurement and Data</w:t>
      </w:r>
    </w:p>
    <w:tbl>
      <w:tblPr>
        <w:tblStyle w:val="TableGrid"/>
        <w:tblW w:w="0" w:type="auto"/>
        <w:tblLook w:val="04A0" w:firstRow="1" w:lastRow="0" w:firstColumn="1" w:lastColumn="0" w:noHBand="0" w:noVBand="1"/>
      </w:tblPr>
      <w:tblGrid>
        <w:gridCol w:w="4698"/>
        <w:gridCol w:w="4590"/>
        <w:gridCol w:w="4680"/>
      </w:tblGrid>
      <w:tr w:rsidR="002E5687" w:rsidRPr="00851839" w:rsidTr="00FF7557">
        <w:trPr>
          <w:tblHeader/>
        </w:trPr>
        <w:tc>
          <w:tcPr>
            <w:tcW w:w="4698"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New Math Standards</w:t>
            </w:r>
          </w:p>
        </w:tc>
        <w:tc>
          <w:tcPr>
            <w:tcW w:w="459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Grade Level Expectations</w:t>
            </w:r>
          </w:p>
        </w:tc>
        <w:tc>
          <w:tcPr>
            <w:tcW w:w="468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Comment</w:t>
            </w:r>
          </w:p>
        </w:tc>
      </w:tr>
      <w:tr w:rsidR="002E5687" w:rsidRPr="00851839" w:rsidTr="00FF7557">
        <w:tc>
          <w:tcPr>
            <w:tcW w:w="4698" w:type="dxa"/>
          </w:tcPr>
          <w:p w:rsidR="002E5687" w:rsidRPr="00851839" w:rsidRDefault="002E5687" w:rsidP="00BE50CE">
            <w:pPr>
              <w:rPr>
                <w:rFonts w:cstheme="minorHAnsi"/>
                <w:b/>
                <w:color w:val="000000" w:themeColor="text1"/>
                <w:u w:val="single"/>
              </w:rPr>
            </w:pPr>
            <w:r w:rsidRPr="00851839">
              <w:rPr>
                <w:rFonts w:cstheme="minorHAnsi"/>
                <w:b/>
                <w:color w:val="000000" w:themeColor="text1"/>
                <w:u w:val="single"/>
              </w:rPr>
              <w:t>Measurement and Data K.MD</w:t>
            </w:r>
          </w:p>
          <w:p w:rsidR="002E5687" w:rsidRPr="00851839" w:rsidRDefault="002E5687" w:rsidP="00BE50CE">
            <w:pPr>
              <w:autoSpaceDE w:val="0"/>
              <w:autoSpaceDN w:val="0"/>
              <w:adjustRightInd w:val="0"/>
              <w:rPr>
                <w:rFonts w:cstheme="minorHAnsi"/>
                <w:b/>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rPr>
          <w:trHeight w:val="395"/>
        </w:trPr>
        <w:tc>
          <w:tcPr>
            <w:tcW w:w="4698" w:type="dxa"/>
          </w:tcPr>
          <w:p w:rsidR="002E5687" w:rsidRPr="00851839" w:rsidRDefault="002E5687" w:rsidP="00BE50CE">
            <w:pPr>
              <w:rPr>
                <w:rFonts w:cstheme="minorHAnsi"/>
                <w:b/>
                <w:color w:val="000000" w:themeColor="text1"/>
              </w:rPr>
            </w:pPr>
            <w:r w:rsidRPr="00851839">
              <w:rPr>
                <w:rFonts w:cstheme="minorHAnsi"/>
                <w:b/>
                <w:color w:val="000000" w:themeColor="text1"/>
              </w:rPr>
              <w:t>Describe and compare measurable attributes.</w:t>
            </w:r>
          </w:p>
          <w:p w:rsidR="002E5687" w:rsidRPr="00851839" w:rsidRDefault="002E5687" w:rsidP="00BE50CE">
            <w:pPr>
              <w:rPr>
                <w:rFonts w:cstheme="minorHAnsi"/>
                <w:b/>
                <w:color w:val="000000" w:themeColor="text1"/>
              </w:rPr>
            </w:pPr>
          </w:p>
          <w:p w:rsidR="002E5687" w:rsidRPr="00851839" w:rsidRDefault="002E5687" w:rsidP="00BE50CE">
            <w:pPr>
              <w:autoSpaceDE w:val="0"/>
              <w:autoSpaceDN w:val="0"/>
              <w:adjustRightInd w:val="0"/>
              <w:rPr>
                <w:rFonts w:cstheme="minorHAnsi"/>
                <w:b/>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BE50CE">
            <w:pPr>
              <w:pStyle w:val="ListParagraph"/>
              <w:ind w:left="0"/>
              <w:rPr>
                <w:rFonts w:asciiTheme="minorHAnsi" w:hAnsiTheme="minorHAnsi" w:cstheme="minorHAnsi"/>
                <w:color w:val="000000" w:themeColor="text1"/>
                <w:sz w:val="22"/>
                <w:szCs w:val="22"/>
              </w:rPr>
            </w:pPr>
            <w:r w:rsidRPr="00851839">
              <w:rPr>
                <w:rFonts w:asciiTheme="minorHAnsi" w:hAnsiTheme="minorHAnsi" w:cstheme="minorHAnsi"/>
                <w:color w:val="000000" w:themeColor="text1"/>
                <w:sz w:val="22"/>
                <w:szCs w:val="22"/>
              </w:rPr>
              <w:t xml:space="preserve">K.MD.1. Describe measurable attributes of objects (e.g., length or weight). Match measuring tools to attribute (e.g., ruler to length). Describe several measureable attributes of a single object. </w:t>
            </w:r>
          </w:p>
          <w:p w:rsidR="002E5687" w:rsidRPr="00851839" w:rsidRDefault="002E5687" w:rsidP="00BE50CE">
            <w:pPr>
              <w:pStyle w:val="ListParagraph"/>
              <w:ind w:left="-90"/>
              <w:rPr>
                <w:rFonts w:asciiTheme="minorHAnsi" w:hAnsiTheme="minorHAnsi" w:cstheme="minorHAnsi"/>
                <w:color w:val="000000" w:themeColor="text1"/>
                <w:sz w:val="22"/>
                <w:szCs w:val="22"/>
              </w:rPr>
            </w:pPr>
          </w:p>
          <w:p w:rsidR="002E5687" w:rsidRPr="00851839" w:rsidRDefault="002E5687" w:rsidP="00BE50CE">
            <w:pPr>
              <w:autoSpaceDE w:val="0"/>
              <w:autoSpaceDN w:val="0"/>
              <w:adjustRightInd w:val="0"/>
              <w:rPr>
                <w:rFonts w:cstheme="minorHAnsi"/>
                <w:b/>
                <w:color w:val="000000" w:themeColor="text1"/>
              </w:rPr>
            </w:pPr>
          </w:p>
        </w:tc>
        <w:tc>
          <w:tcPr>
            <w:tcW w:w="4590" w:type="dxa"/>
          </w:tcPr>
          <w:p w:rsidR="002E5687" w:rsidRPr="00851839" w:rsidRDefault="002E5687" w:rsidP="00692149">
            <w:pPr>
              <w:pStyle w:val="Default"/>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MEA-3 </w:t>
            </w:r>
            <w:r w:rsidRPr="00851839">
              <w:rPr>
                <w:rFonts w:asciiTheme="minorHAnsi" w:hAnsiTheme="minorHAnsi" w:cstheme="minorHAnsi"/>
                <w:color w:val="000000" w:themeColor="text1"/>
                <w:sz w:val="22"/>
                <w:szCs w:val="22"/>
              </w:rPr>
              <w:t xml:space="preserve">identifying instruments used to measure length, time, and temperature </w:t>
            </w:r>
          </w:p>
          <w:p w:rsidR="002E5687" w:rsidRPr="00851839" w:rsidRDefault="002E5687">
            <w:pPr>
              <w:rPr>
                <w:rFonts w:cstheme="minorHAnsi"/>
                <w:color w:val="000000" w:themeColor="text1"/>
              </w:rPr>
            </w:pPr>
          </w:p>
        </w:tc>
        <w:tc>
          <w:tcPr>
            <w:tcW w:w="4680" w:type="dxa"/>
          </w:tcPr>
          <w:p w:rsidR="002E5687" w:rsidRPr="00851839" w:rsidRDefault="002E5687" w:rsidP="003908AE">
            <w:pPr>
              <w:rPr>
                <w:rFonts w:cstheme="minorHAnsi"/>
                <w:color w:val="000000" w:themeColor="text1"/>
              </w:rPr>
            </w:pPr>
            <w:r>
              <w:rPr>
                <w:rFonts w:cstheme="minorHAnsi"/>
                <w:color w:val="000000" w:themeColor="text1"/>
              </w:rPr>
              <w:t xml:space="preserve">The </w:t>
            </w:r>
            <w:r w:rsidRPr="00851839">
              <w:rPr>
                <w:rFonts w:cstheme="minorHAnsi"/>
                <w:color w:val="000000" w:themeColor="text1"/>
              </w:rPr>
              <w:t xml:space="preserve">GLE does not ask students to describe measureable attributes </w:t>
            </w:r>
            <w:r>
              <w:rPr>
                <w:rFonts w:cstheme="minorHAnsi"/>
                <w:color w:val="000000" w:themeColor="text1"/>
              </w:rPr>
              <w:t>and does not</w:t>
            </w:r>
            <w:r w:rsidRPr="00851839">
              <w:rPr>
                <w:rFonts w:cstheme="minorHAnsi"/>
                <w:color w:val="000000" w:themeColor="text1"/>
              </w:rPr>
              <w:t xml:space="preserve"> specify weight.</w:t>
            </w:r>
          </w:p>
        </w:tc>
      </w:tr>
      <w:tr w:rsidR="002E5687" w:rsidRPr="00851839" w:rsidTr="00FF7557">
        <w:tc>
          <w:tcPr>
            <w:tcW w:w="4698" w:type="dxa"/>
          </w:tcPr>
          <w:p w:rsidR="002E5687" w:rsidRPr="00851839" w:rsidRDefault="002E5687" w:rsidP="00BE50CE">
            <w:pPr>
              <w:autoSpaceDE w:val="0"/>
              <w:autoSpaceDN w:val="0"/>
              <w:adjustRightInd w:val="0"/>
              <w:rPr>
                <w:rFonts w:cstheme="minorHAnsi"/>
                <w:i/>
                <w:iCs/>
                <w:color w:val="000000" w:themeColor="text1"/>
              </w:rPr>
            </w:pPr>
            <w:r w:rsidRPr="00851839">
              <w:rPr>
                <w:rFonts w:cstheme="minorHAnsi"/>
                <w:color w:val="000000" w:themeColor="text1"/>
              </w:rPr>
              <w:t xml:space="preserve">K.MD.2. Make comparisons between two objects with a measurable attribute in common, to see which object has “more of”/“less of” the attribute, and describe the difference. </w:t>
            </w:r>
            <w:r w:rsidRPr="00851839">
              <w:rPr>
                <w:rFonts w:cstheme="minorHAnsi"/>
                <w:i/>
                <w:iCs/>
                <w:color w:val="000000" w:themeColor="text1"/>
              </w:rPr>
              <w:t>For example, directly compare the heights of two children and describe one child as taller/shorter.</w:t>
            </w:r>
          </w:p>
          <w:p w:rsidR="002E5687" w:rsidRPr="00851839" w:rsidRDefault="002E5687" w:rsidP="00BE50CE">
            <w:pPr>
              <w:pStyle w:val="ListParagraph"/>
              <w:ind w:left="0"/>
              <w:rPr>
                <w:rFonts w:asciiTheme="minorHAnsi" w:hAnsiTheme="minorHAnsi" w:cstheme="minorHAnsi"/>
                <w:color w:val="000000" w:themeColor="text1"/>
                <w:sz w:val="22"/>
                <w:szCs w:val="22"/>
              </w:rPr>
            </w:pPr>
          </w:p>
        </w:tc>
        <w:tc>
          <w:tcPr>
            <w:tcW w:w="4590" w:type="dxa"/>
          </w:tcPr>
          <w:p w:rsidR="002E5687" w:rsidRDefault="002E5687" w:rsidP="00121174">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demonstrates understanding of measurable attributes by </w:t>
            </w:r>
          </w:p>
          <w:p w:rsidR="002E5687" w:rsidRPr="00851839" w:rsidRDefault="002E5687" w:rsidP="00121174">
            <w:pPr>
              <w:widowControl w:val="0"/>
              <w:autoSpaceDE w:val="0"/>
              <w:autoSpaceDN w:val="0"/>
              <w:adjustRightInd w:val="0"/>
              <w:rPr>
                <w:rFonts w:cstheme="minorHAnsi"/>
                <w:color w:val="000000" w:themeColor="text1"/>
              </w:rPr>
            </w:pPr>
          </w:p>
          <w:p w:rsidR="002E5687" w:rsidRPr="00851839" w:rsidRDefault="002E5687" w:rsidP="003908AE">
            <w:pPr>
              <w:ind w:left="108"/>
              <w:rPr>
                <w:rFonts w:cstheme="minorHAnsi"/>
                <w:color w:val="000000" w:themeColor="text1"/>
              </w:rPr>
            </w:pPr>
            <w:r w:rsidRPr="00851839">
              <w:rPr>
                <w:rFonts w:cstheme="minorHAnsi"/>
                <w:b/>
                <w:bCs/>
                <w:color w:val="000000" w:themeColor="text1"/>
              </w:rPr>
              <w:t xml:space="preserve">[K] MEA-1 </w:t>
            </w:r>
            <w:r w:rsidRPr="00851839">
              <w:rPr>
                <w:rFonts w:cstheme="minorHAnsi"/>
                <w:color w:val="000000" w:themeColor="text1"/>
              </w:rPr>
              <w:t xml:space="preserve">making comparisons between objects using concepts of big/little, long/short, large/small, more/less, same </w:t>
            </w: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DB3D31">
            <w:pPr>
              <w:rPr>
                <w:rFonts w:cstheme="minorHAnsi"/>
                <w:b/>
                <w:color w:val="000000" w:themeColor="text1"/>
              </w:rPr>
            </w:pPr>
            <w:r w:rsidRPr="00851839">
              <w:rPr>
                <w:rFonts w:cstheme="minorHAnsi"/>
                <w:b/>
                <w:color w:val="000000" w:themeColor="text1"/>
              </w:rPr>
              <w:t>Classify objects and count the number of objects in each category.</w:t>
            </w:r>
          </w:p>
          <w:p w:rsidR="002E5687" w:rsidRPr="00851839" w:rsidRDefault="002E5687" w:rsidP="00DB3D31">
            <w:pPr>
              <w:autoSpaceDE w:val="0"/>
              <w:autoSpaceDN w:val="0"/>
              <w:adjustRightInd w:val="0"/>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BE50CE">
            <w:pPr>
              <w:autoSpaceDE w:val="0"/>
              <w:autoSpaceDN w:val="0"/>
              <w:adjustRightInd w:val="0"/>
              <w:rPr>
                <w:rFonts w:cstheme="minorHAnsi"/>
                <w:color w:val="000000" w:themeColor="text1"/>
              </w:rPr>
            </w:pPr>
            <w:r w:rsidRPr="00851839">
              <w:rPr>
                <w:rFonts w:cstheme="minorHAnsi"/>
                <w:color w:val="000000" w:themeColor="text1"/>
              </w:rPr>
              <w:t>K.MD.3. Classify objects into given categories (attribute</w:t>
            </w:r>
            <w:r w:rsidR="000F2772">
              <w:rPr>
                <w:rFonts w:cstheme="minorHAnsi"/>
                <w:color w:val="000000" w:themeColor="text1"/>
              </w:rPr>
              <w:t>s</w:t>
            </w:r>
            <w:r w:rsidRPr="00851839">
              <w:rPr>
                <w:rFonts w:cstheme="minorHAnsi"/>
                <w:color w:val="000000" w:themeColor="text1"/>
              </w:rPr>
              <w:t>). Count the number of objects in each category (limit category counts to be less than or equal to 10).</w:t>
            </w:r>
          </w:p>
        </w:tc>
        <w:tc>
          <w:tcPr>
            <w:tcW w:w="4590" w:type="dxa"/>
          </w:tcPr>
          <w:p w:rsidR="002E5687" w:rsidRDefault="002E5687" w:rsidP="00121174">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demonstrates conceptual understanding of functions, patterns, or sequences by </w:t>
            </w:r>
          </w:p>
          <w:p w:rsidR="002E5687" w:rsidRPr="00851839" w:rsidRDefault="002E5687" w:rsidP="00121174">
            <w:pPr>
              <w:widowControl w:val="0"/>
              <w:autoSpaceDE w:val="0"/>
              <w:autoSpaceDN w:val="0"/>
              <w:adjustRightInd w:val="0"/>
              <w:rPr>
                <w:rFonts w:cstheme="minorHAnsi"/>
                <w:color w:val="000000" w:themeColor="text1"/>
              </w:rPr>
            </w:pPr>
          </w:p>
          <w:p w:rsidR="002E5687" w:rsidRDefault="002E5687" w:rsidP="003908AE">
            <w:pPr>
              <w:pStyle w:val="Default"/>
              <w:spacing w:line="223" w:lineRule="atLeast"/>
              <w:ind w:left="108"/>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F&amp;R-2 </w:t>
            </w:r>
            <w:r w:rsidRPr="00851839">
              <w:rPr>
                <w:rFonts w:asciiTheme="minorHAnsi" w:hAnsiTheme="minorHAnsi" w:cstheme="minorHAnsi"/>
                <w:color w:val="000000" w:themeColor="text1"/>
                <w:sz w:val="22"/>
                <w:szCs w:val="22"/>
              </w:rPr>
              <w:t xml:space="preserve">identifying, sorting, and classifying objects by attribute and identifying objects that do not belong to a particular group </w:t>
            </w:r>
          </w:p>
          <w:p w:rsidR="002E5687" w:rsidRPr="00851839" w:rsidRDefault="002E5687" w:rsidP="003908AE">
            <w:pPr>
              <w:pStyle w:val="Default"/>
              <w:spacing w:line="223" w:lineRule="atLeast"/>
              <w:ind w:left="108"/>
              <w:rPr>
                <w:rFonts w:asciiTheme="minorHAnsi" w:hAnsiTheme="minorHAnsi" w:cstheme="minorHAnsi"/>
                <w:color w:val="000000" w:themeColor="text1"/>
                <w:sz w:val="22"/>
                <w:szCs w:val="22"/>
              </w:rPr>
            </w:pPr>
          </w:p>
          <w:p w:rsidR="002E5687" w:rsidRDefault="002E5687" w:rsidP="00121174">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determines reasonable answers to real-life situations, paper/pencil computations, or calculator results by </w:t>
            </w:r>
          </w:p>
          <w:p w:rsidR="002E5687" w:rsidRPr="00851839" w:rsidRDefault="002E5687" w:rsidP="00121174">
            <w:pPr>
              <w:widowControl w:val="0"/>
              <w:autoSpaceDE w:val="0"/>
              <w:autoSpaceDN w:val="0"/>
              <w:adjustRightInd w:val="0"/>
              <w:rPr>
                <w:rFonts w:cstheme="minorHAnsi"/>
                <w:color w:val="000000" w:themeColor="text1"/>
              </w:rPr>
            </w:pPr>
          </w:p>
          <w:p w:rsidR="002E5687" w:rsidRPr="00851839" w:rsidRDefault="002E5687" w:rsidP="003908AE">
            <w:pPr>
              <w:widowControl w:val="0"/>
              <w:autoSpaceDE w:val="0"/>
              <w:autoSpaceDN w:val="0"/>
              <w:adjustRightInd w:val="0"/>
              <w:ind w:left="108"/>
              <w:rPr>
                <w:rFonts w:cstheme="minorHAnsi"/>
                <w:color w:val="000000" w:themeColor="text1"/>
              </w:rPr>
            </w:pPr>
            <w:r w:rsidRPr="00851839">
              <w:rPr>
                <w:rFonts w:cstheme="minorHAnsi"/>
                <w:b/>
                <w:bCs/>
                <w:color w:val="000000" w:themeColor="text1"/>
              </w:rPr>
              <w:t xml:space="preserve">[K] E&amp;C-1 </w:t>
            </w:r>
            <w:r w:rsidRPr="00851839">
              <w:rPr>
                <w:rFonts w:cstheme="minorHAnsi"/>
                <w:color w:val="000000" w:themeColor="text1"/>
              </w:rPr>
              <w:t xml:space="preserve">comparing the number of objects in different sets using more, less, same </w:t>
            </w:r>
          </w:p>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DB3D31">
            <w:pPr>
              <w:rPr>
                <w:rFonts w:cstheme="minorHAnsi"/>
                <w:b/>
                <w:color w:val="000000" w:themeColor="text1"/>
              </w:rPr>
            </w:pPr>
            <w:r w:rsidRPr="00851839">
              <w:rPr>
                <w:rFonts w:cstheme="minorHAnsi"/>
                <w:b/>
                <w:color w:val="000000" w:themeColor="text1"/>
              </w:rPr>
              <w:lastRenderedPageBreak/>
              <w:t>Work with time and money.</w:t>
            </w:r>
          </w:p>
          <w:p w:rsidR="002E5687" w:rsidRPr="00851839" w:rsidRDefault="002E5687" w:rsidP="00DB3D31">
            <w:pPr>
              <w:autoSpaceDE w:val="0"/>
              <w:autoSpaceDN w:val="0"/>
              <w:adjustRightInd w:val="0"/>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DB3D31">
            <w:pPr>
              <w:rPr>
                <w:rFonts w:cstheme="minorHAnsi"/>
                <w:color w:val="000000" w:themeColor="text1"/>
              </w:rPr>
            </w:pPr>
            <w:r w:rsidRPr="00851839">
              <w:rPr>
                <w:rFonts w:cstheme="minorHAnsi"/>
                <w:color w:val="000000" w:themeColor="text1"/>
              </w:rPr>
              <w:t>K.MD.4. Name in sequence the days of the week.</w:t>
            </w:r>
          </w:p>
          <w:p w:rsidR="002E5687" w:rsidRPr="00851839" w:rsidRDefault="002E5687" w:rsidP="00DB3D31">
            <w:pPr>
              <w:rPr>
                <w:rFonts w:cstheme="minorHAnsi"/>
                <w:color w:val="000000" w:themeColor="text1"/>
              </w:rPr>
            </w:pPr>
          </w:p>
          <w:p w:rsidR="002E5687" w:rsidRPr="00851839" w:rsidRDefault="002E5687" w:rsidP="00DB3D31">
            <w:pPr>
              <w:rPr>
                <w:rFonts w:cstheme="minorHAnsi"/>
                <w:b/>
                <w:color w:val="000000" w:themeColor="text1"/>
              </w:rPr>
            </w:pPr>
          </w:p>
        </w:tc>
        <w:tc>
          <w:tcPr>
            <w:tcW w:w="4590" w:type="dxa"/>
          </w:tcPr>
          <w:p w:rsidR="002E5687" w:rsidRPr="00851839" w:rsidRDefault="002E5687" w:rsidP="004C6C6F">
            <w:pPr>
              <w:pStyle w:val="Default"/>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MEA-4 </w:t>
            </w:r>
            <w:r w:rsidRPr="00851839">
              <w:rPr>
                <w:rFonts w:asciiTheme="minorHAnsi" w:hAnsiTheme="minorHAnsi" w:cstheme="minorHAnsi"/>
                <w:color w:val="000000" w:themeColor="text1"/>
                <w:sz w:val="22"/>
                <w:szCs w:val="22"/>
              </w:rPr>
              <w:t xml:space="preserve">naming in sequence the days of the week </w:t>
            </w:r>
          </w:p>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DB3D31">
            <w:pPr>
              <w:rPr>
                <w:rFonts w:cstheme="minorHAnsi"/>
                <w:color w:val="000000" w:themeColor="text1"/>
              </w:rPr>
            </w:pPr>
            <w:r w:rsidRPr="00851839">
              <w:rPr>
                <w:rFonts w:cstheme="minorHAnsi"/>
                <w:color w:val="000000" w:themeColor="text1"/>
              </w:rPr>
              <w:t>K.MD.5 Tell time to the hour using both analog and digital clocks.</w:t>
            </w:r>
          </w:p>
          <w:p w:rsidR="002E5687" w:rsidRPr="00851839" w:rsidRDefault="002E5687" w:rsidP="00DB3D31">
            <w:pPr>
              <w:rPr>
                <w:rFonts w:cstheme="minorHAnsi"/>
                <w:color w:val="000000" w:themeColor="text1"/>
              </w:rPr>
            </w:pPr>
          </w:p>
          <w:p w:rsidR="002E5687" w:rsidRPr="00851839" w:rsidRDefault="002E5687" w:rsidP="00DB3D31">
            <w:pPr>
              <w:rPr>
                <w:rFonts w:cstheme="minorHAnsi"/>
                <w:b/>
                <w:color w:val="000000" w:themeColor="text1"/>
              </w:rPr>
            </w:pPr>
          </w:p>
        </w:tc>
        <w:tc>
          <w:tcPr>
            <w:tcW w:w="4590" w:type="dxa"/>
          </w:tcPr>
          <w:p w:rsidR="002E5687" w:rsidRPr="00851839" w:rsidRDefault="002E5687" w:rsidP="00776A01">
            <w:pPr>
              <w:pStyle w:val="Default"/>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MEA-5 </w:t>
            </w:r>
            <w:r w:rsidRPr="00851839">
              <w:rPr>
                <w:rFonts w:asciiTheme="minorHAnsi" w:hAnsiTheme="minorHAnsi" w:cstheme="minorHAnsi"/>
                <w:color w:val="000000" w:themeColor="text1"/>
                <w:sz w:val="22"/>
                <w:szCs w:val="22"/>
              </w:rPr>
              <w:t xml:space="preserve">telling time to the hour using analog and digital clocks </w:t>
            </w:r>
          </w:p>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DB3D31">
            <w:pPr>
              <w:rPr>
                <w:rFonts w:cstheme="minorHAnsi"/>
                <w:b/>
                <w:color w:val="000000" w:themeColor="text1"/>
              </w:rPr>
            </w:pPr>
            <w:r w:rsidRPr="00851839">
              <w:rPr>
                <w:rFonts w:cstheme="minorHAnsi"/>
                <w:color w:val="000000" w:themeColor="text1"/>
              </w:rPr>
              <w:t>K.MD.6. Identify coins by name.</w:t>
            </w:r>
          </w:p>
        </w:tc>
        <w:tc>
          <w:tcPr>
            <w:tcW w:w="4590" w:type="dxa"/>
          </w:tcPr>
          <w:p w:rsidR="002E5687" w:rsidRPr="00851839" w:rsidRDefault="002E5687" w:rsidP="00C57DFA">
            <w:pPr>
              <w:pStyle w:val="Default"/>
              <w:spacing w:after="40"/>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MEA-2 </w:t>
            </w:r>
            <w:r w:rsidRPr="00851839">
              <w:rPr>
                <w:rFonts w:asciiTheme="minorHAnsi" w:hAnsiTheme="minorHAnsi" w:cstheme="minorHAnsi"/>
                <w:color w:val="000000" w:themeColor="text1"/>
                <w:sz w:val="22"/>
                <w:szCs w:val="22"/>
              </w:rPr>
              <w:t xml:space="preserve">identifying coins by name: penny, nickel, dime, and quarter </w:t>
            </w:r>
          </w:p>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bl>
    <w:p w:rsidR="002E5687" w:rsidRDefault="002E5687"/>
    <w:p w:rsidR="002E5687" w:rsidRDefault="002E5687">
      <w:r>
        <w:br w:type="page"/>
      </w:r>
    </w:p>
    <w:p w:rsidR="002E5687" w:rsidRDefault="004F7A0D">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Geometry</w:t>
      </w:r>
    </w:p>
    <w:tbl>
      <w:tblPr>
        <w:tblStyle w:val="TableGrid"/>
        <w:tblW w:w="0" w:type="auto"/>
        <w:tblLook w:val="04A0" w:firstRow="1" w:lastRow="0" w:firstColumn="1" w:lastColumn="0" w:noHBand="0" w:noVBand="1"/>
      </w:tblPr>
      <w:tblGrid>
        <w:gridCol w:w="4698"/>
        <w:gridCol w:w="4590"/>
        <w:gridCol w:w="4680"/>
      </w:tblGrid>
      <w:tr w:rsidR="002E5687" w:rsidRPr="00851839" w:rsidTr="00FF7557">
        <w:trPr>
          <w:tblHeader/>
        </w:trPr>
        <w:tc>
          <w:tcPr>
            <w:tcW w:w="4698"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New Math Standards</w:t>
            </w:r>
          </w:p>
        </w:tc>
        <w:tc>
          <w:tcPr>
            <w:tcW w:w="459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Grade Level Expectations</w:t>
            </w:r>
          </w:p>
        </w:tc>
        <w:tc>
          <w:tcPr>
            <w:tcW w:w="4680" w:type="dxa"/>
            <w:shd w:val="clear" w:color="auto" w:fill="EEECE1" w:themeFill="background2"/>
          </w:tcPr>
          <w:p w:rsidR="002E5687" w:rsidRPr="005C7F89" w:rsidRDefault="002E5687" w:rsidP="0024350A">
            <w:pPr>
              <w:rPr>
                <w:rFonts w:cstheme="minorHAnsi"/>
                <w:b/>
                <w:color w:val="000000" w:themeColor="text1"/>
              </w:rPr>
            </w:pPr>
            <w:r w:rsidRPr="005C7F89">
              <w:rPr>
                <w:rFonts w:cstheme="minorHAnsi"/>
                <w:b/>
                <w:color w:val="000000" w:themeColor="text1"/>
              </w:rPr>
              <w:t>Comment</w:t>
            </w:r>
          </w:p>
        </w:tc>
      </w:tr>
      <w:tr w:rsidR="002E5687" w:rsidRPr="00851839" w:rsidTr="00FF7557">
        <w:tc>
          <w:tcPr>
            <w:tcW w:w="4698" w:type="dxa"/>
          </w:tcPr>
          <w:p w:rsidR="002E5687" w:rsidRPr="00851839" w:rsidRDefault="002E5687" w:rsidP="000E4997">
            <w:pPr>
              <w:rPr>
                <w:rFonts w:cstheme="minorHAnsi"/>
                <w:b/>
                <w:color w:val="000000" w:themeColor="text1"/>
                <w:u w:val="single"/>
              </w:rPr>
            </w:pPr>
            <w:r w:rsidRPr="00851839">
              <w:rPr>
                <w:rFonts w:cstheme="minorHAnsi"/>
                <w:b/>
                <w:color w:val="000000" w:themeColor="text1"/>
                <w:u w:val="single"/>
              </w:rPr>
              <w:t>Geometry K.G</w:t>
            </w:r>
          </w:p>
          <w:p w:rsidR="002E5687" w:rsidRPr="00851839" w:rsidRDefault="002E5687" w:rsidP="000E4997">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0E4997">
            <w:pPr>
              <w:rPr>
                <w:rFonts w:cstheme="minorHAnsi"/>
                <w:b/>
                <w:color w:val="000000" w:themeColor="text1"/>
              </w:rPr>
            </w:pPr>
            <w:r w:rsidRPr="00851839">
              <w:rPr>
                <w:rFonts w:cstheme="minorHAnsi"/>
                <w:b/>
                <w:color w:val="000000" w:themeColor="text1"/>
              </w:rPr>
              <w:t>Identify and describe shapes (squares, circles, triangles, rectangles, hexagons, cubes, cones, cylinders, and spheres).</w:t>
            </w:r>
          </w:p>
          <w:p w:rsidR="002E5687" w:rsidRPr="00851839" w:rsidRDefault="002E5687" w:rsidP="000E4997">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0E4997">
            <w:pPr>
              <w:rPr>
                <w:rFonts w:cstheme="minorHAnsi"/>
                <w:color w:val="000000" w:themeColor="text1"/>
              </w:rPr>
            </w:pPr>
            <w:r w:rsidRPr="00851839">
              <w:rPr>
                <w:rFonts w:cstheme="minorHAnsi"/>
                <w:color w:val="000000" w:themeColor="text1"/>
              </w:rPr>
              <w:t xml:space="preserve">K.G.1. Describe objects in the environment using names of shapes and describe their relative positions (e.g., </w:t>
            </w:r>
            <w:r w:rsidRPr="00851839">
              <w:rPr>
                <w:rFonts w:cstheme="minorHAnsi"/>
                <w:i/>
                <w:color w:val="000000" w:themeColor="text1"/>
              </w:rPr>
              <w:t>above</w:t>
            </w:r>
            <w:r w:rsidRPr="00851839">
              <w:rPr>
                <w:rFonts w:cstheme="minorHAnsi"/>
                <w:color w:val="000000" w:themeColor="text1"/>
              </w:rPr>
              <w:t xml:space="preserve">, </w:t>
            </w:r>
            <w:r w:rsidRPr="00851839">
              <w:rPr>
                <w:rFonts w:cstheme="minorHAnsi"/>
                <w:i/>
                <w:color w:val="000000" w:themeColor="text1"/>
              </w:rPr>
              <w:t>below</w:t>
            </w:r>
            <w:r w:rsidRPr="00851839">
              <w:rPr>
                <w:rFonts w:cstheme="minorHAnsi"/>
                <w:color w:val="000000" w:themeColor="text1"/>
              </w:rPr>
              <w:t xml:space="preserve">, </w:t>
            </w:r>
            <w:r w:rsidRPr="00851839">
              <w:rPr>
                <w:rFonts w:cstheme="minorHAnsi"/>
                <w:i/>
                <w:color w:val="000000" w:themeColor="text1"/>
              </w:rPr>
              <w:t>beside</w:t>
            </w:r>
            <w:r w:rsidRPr="00851839">
              <w:rPr>
                <w:rFonts w:cstheme="minorHAnsi"/>
                <w:color w:val="000000" w:themeColor="text1"/>
              </w:rPr>
              <w:t xml:space="preserve">, </w:t>
            </w:r>
            <w:r w:rsidRPr="00851839">
              <w:rPr>
                <w:rFonts w:cstheme="minorHAnsi"/>
                <w:i/>
                <w:color w:val="000000" w:themeColor="text1"/>
              </w:rPr>
              <w:t>in front of</w:t>
            </w:r>
            <w:r w:rsidRPr="00851839">
              <w:rPr>
                <w:rFonts w:cstheme="minorHAnsi"/>
                <w:color w:val="000000" w:themeColor="text1"/>
              </w:rPr>
              <w:t xml:space="preserve">, </w:t>
            </w:r>
            <w:r w:rsidRPr="00851839">
              <w:rPr>
                <w:rFonts w:cstheme="minorHAnsi"/>
                <w:i/>
                <w:color w:val="000000" w:themeColor="text1"/>
              </w:rPr>
              <w:t>behind</w:t>
            </w:r>
            <w:r w:rsidRPr="00851839">
              <w:rPr>
                <w:rFonts w:cstheme="minorHAnsi"/>
                <w:color w:val="000000" w:themeColor="text1"/>
              </w:rPr>
              <w:t xml:space="preserve">, </w:t>
            </w:r>
            <w:r w:rsidRPr="00851839">
              <w:rPr>
                <w:rFonts w:cstheme="minorHAnsi"/>
                <w:i/>
                <w:color w:val="000000" w:themeColor="text1"/>
              </w:rPr>
              <w:t>next to)</w:t>
            </w:r>
            <w:r w:rsidRPr="00851839">
              <w:rPr>
                <w:rFonts w:cstheme="minorHAnsi"/>
                <w:color w:val="000000" w:themeColor="text1"/>
              </w:rPr>
              <w:t>.</w:t>
            </w:r>
          </w:p>
          <w:p w:rsidR="002E5687" w:rsidRPr="00851839" w:rsidRDefault="002E5687" w:rsidP="000E4997">
            <w:pPr>
              <w:rPr>
                <w:rFonts w:cstheme="minorHAnsi"/>
                <w:color w:val="000000" w:themeColor="text1"/>
              </w:rPr>
            </w:pPr>
          </w:p>
          <w:p w:rsidR="002E5687" w:rsidRPr="00851839" w:rsidRDefault="002E5687" w:rsidP="000E4997">
            <w:pPr>
              <w:rPr>
                <w:rFonts w:cstheme="minorHAnsi"/>
                <w:color w:val="000000" w:themeColor="text1"/>
              </w:rPr>
            </w:pPr>
          </w:p>
        </w:tc>
        <w:tc>
          <w:tcPr>
            <w:tcW w:w="4590" w:type="dxa"/>
          </w:tcPr>
          <w:p w:rsidR="002E5687" w:rsidRDefault="002E5687" w:rsidP="00721CF2">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demonstrates understanding of position and direction by </w:t>
            </w:r>
          </w:p>
          <w:p w:rsidR="002E5687" w:rsidRPr="00851839" w:rsidRDefault="002E5687" w:rsidP="00721CF2">
            <w:pPr>
              <w:widowControl w:val="0"/>
              <w:autoSpaceDE w:val="0"/>
              <w:autoSpaceDN w:val="0"/>
              <w:adjustRightInd w:val="0"/>
              <w:rPr>
                <w:rFonts w:cstheme="minorHAnsi"/>
                <w:color w:val="000000" w:themeColor="text1"/>
              </w:rPr>
            </w:pPr>
          </w:p>
          <w:p w:rsidR="002E5687" w:rsidRDefault="002E5687" w:rsidP="003908AE">
            <w:pPr>
              <w:pStyle w:val="Default"/>
              <w:spacing w:line="223" w:lineRule="atLeast"/>
              <w:ind w:left="108"/>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[K] G-5 </w:t>
            </w:r>
            <w:r w:rsidRPr="00851839">
              <w:rPr>
                <w:rFonts w:asciiTheme="minorHAnsi" w:hAnsiTheme="minorHAnsi" w:cstheme="minorHAnsi"/>
                <w:color w:val="000000" w:themeColor="text1"/>
                <w:sz w:val="22"/>
                <w:szCs w:val="22"/>
              </w:rPr>
              <w:t xml:space="preserve">identifying positions of objects that are above, below, before, after, next to, in the middle of, in front of, behind… </w:t>
            </w:r>
          </w:p>
          <w:p w:rsidR="002E5687" w:rsidRPr="00851839" w:rsidRDefault="002E5687" w:rsidP="003908AE">
            <w:pPr>
              <w:pStyle w:val="Default"/>
              <w:spacing w:line="223" w:lineRule="atLeast"/>
              <w:ind w:left="108"/>
              <w:rPr>
                <w:rFonts w:asciiTheme="minorHAnsi" w:hAnsiTheme="minorHAnsi" w:cstheme="minorHAnsi"/>
                <w:color w:val="000000" w:themeColor="text1"/>
                <w:sz w:val="22"/>
                <w:szCs w:val="22"/>
              </w:rPr>
            </w:pPr>
          </w:p>
          <w:p w:rsidR="002E5687" w:rsidRPr="00851839" w:rsidRDefault="002E5687" w:rsidP="002F0248">
            <w:pPr>
              <w:widowControl w:val="0"/>
              <w:autoSpaceDE w:val="0"/>
              <w:autoSpaceDN w:val="0"/>
              <w:adjustRightInd w:val="0"/>
              <w:ind w:left="108"/>
              <w:rPr>
                <w:rFonts w:cstheme="minorHAnsi"/>
                <w:color w:val="000000" w:themeColor="text1"/>
              </w:rPr>
            </w:pPr>
            <w:r w:rsidRPr="00851839">
              <w:rPr>
                <w:rFonts w:cstheme="minorHAnsi"/>
                <w:b/>
                <w:bCs/>
                <w:color w:val="000000" w:themeColor="text1"/>
              </w:rPr>
              <w:t xml:space="preserve">[K] G-3 </w:t>
            </w:r>
            <w:r w:rsidRPr="00851839">
              <w:rPr>
                <w:rFonts w:cstheme="minorHAnsi"/>
                <w:color w:val="000000" w:themeColor="text1"/>
              </w:rPr>
              <w:t xml:space="preserve">identifying triangle, circle, rectangle, and square </w:t>
            </w:r>
          </w:p>
          <w:p w:rsidR="002E5687" w:rsidRPr="00851839" w:rsidRDefault="002E5687">
            <w:pPr>
              <w:rPr>
                <w:rFonts w:cstheme="minorHAnsi"/>
                <w:color w:val="000000" w:themeColor="text1"/>
              </w:rPr>
            </w:pPr>
          </w:p>
        </w:tc>
        <w:tc>
          <w:tcPr>
            <w:tcW w:w="4680" w:type="dxa"/>
          </w:tcPr>
          <w:p w:rsidR="002E5687" w:rsidRPr="00851839" w:rsidRDefault="002E5687" w:rsidP="00E805C1">
            <w:pPr>
              <w:rPr>
                <w:rFonts w:cstheme="minorHAnsi"/>
                <w:color w:val="000000" w:themeColor="text1"/>
              </w:rPr>
            </w:pPr>
            <w:r>
              <w:rPr>
                <w:rFonts w:cstheme="minorHAnsi"/>
                <w:color w:val="000000" w:themeColor="text1"/>
              </w:rPr>
              <w:t xml:space="preserve">The </w:t>
            </w:r>
            <w:r w:rsidRPr="00851839">
              <w:rPr>
                <w:rFonts w:cstheme="minorHAnsi"/>
                <w:color w:val="000000" w:themeColor="text1"/>
              </w:rPr>
              <w:t xml:space="preserve">GLE is limited to four shapes </w:t>
            </w:r>
            <w:r>
              <w:rPr>
                <w:rFonts w:cstheme="minorHAnsi"/>
                <w:color w:val="000000" w:themeColor="text1"/>
              </w:rPr>
              <w:t>but</w:t>
            </w:r>
            <w:r w:rsidRPr="00851839">
              <w:rPr>
                <w:rFonts w:cstheme="minorHAnsi"/>
                <w:color w:val="000000" w:themeColor="text1"/>
              </w:rPr>
              <w:t xml:space="preserve"> includes more positions and direction</w:t>
            </w:r>
            <w:r>
              <w:rPr>
                <w:rFonts w:cstheme="minorHAnsi"/>
                <w:color w:val="000000" w:themeColor="text1"/>
              </w:rPr>
              <w:t>s.</w:t>
            </w:r>
          </w:p>
          <w:p w:rsidR="002E5687" w:rsidRPr="00851839" w:rsidRDefault="002E5687" w:rsidP="002F501E">
            <w:pPr>
              <w:rPr>
                <w:rFonts w:cstheme="minorHAnsi"/>
                <w:color w:val="000000" w:themeColor="text1"/>
              </w:rPr>
            </w:pPr>
          </w:p>
        </w:tc>
      </w:tr>
      <w:tr w:rsidR="002E5687" w:rsidRPr="00851839" w:rsidTr="00FF7557">
        <w:tc>
          <w:tcPr>
            <w:tcW w:w="4698" w:type="dxa"/>
          </w:tcPr>
          <w:p w:rsidR="002E5687" w:rsidRPr="00851839" w:rsidRDefault="002E5687" w:rsidP="000E4997">
            <w:pPr>
              <w:rPr>
                <w:rFonts w:cstheme="minorHAnsi"/>
                <w:color w:val="000000" w:themeColor="text1"/>
              </w:rPr>
            </w:pPr>
            <w:r w:rsidRPr="00851839">
              <w:rPr>
                <w:rFonts w:cstheme="minorHAnsi"/>
                <w:color w:val="000000" w:themeColor="text1"/>
              </w:rPr>
              <w:t>K.G.2. Name shapes regardless of their orientation or overall size.</w:t>
            </w:r>
          </w:p>
          <w:p w:rsidR="002E5687" w:rsidRPr="00851839" w:rsidRDefault="002E5687" w:rsidP="000E4997">
            <w:pPr>
              <w:rPr>
                <w:rFonts w:cstheme="minorHAnsi"/>
                <w:color w:val="000000" w:themeColor="text1"/>
              </w:rPr>
            </w:pPr>
          </w:p>
        </w:tc>
        <w:tc>
          <w:tcPr>
            <w:tcW w:w="4590" w:type="dxa"/>
          </w:tcPr>
          <w:p w:rsidR="002E5687" w:rsidRPr="00851839" w:rsidRDefault="002E5687" w:rsidP="00721CF2">
            <w:pPr>
              <w:widowControl w:val="0"/>
              <w:autoSpaceDE w:val="0"/>
              <w:autoSpaceDN w:val="0"/>
              <w:adjustRightInd w:val="0"/>
              <w:rPr>
                <w:rFonts w:cstheme="minorHAnsi"/>
                <w:color w:val="000000" w:themeColor="text1"/>
              </w:rPr>
            </w:pPr>
            <w:r w:rsidRPr="00851839">
              <w:rPr>
                <w:rFonts w:cstheme="minorHAnsi"/>
                <w:b/>
                <w:bCs/>
                <w:color w:val="000000" w:themeColor="text1"/>
              </w:rPr>
              <w:t xml:space="preserve">[K] G-3 </w:t>
            </w:r>
            <w:r w:rsidRPr="00851839">
              <w:rPr>
                <w:rFonts w:cstheme="minorHAnsi"/>
                <w:color w:val="000000" w:themeColor="text1"/>
              </w:rPr>
              <w:t xml:space="preserve">identifying triangle, circle, rectangle, and square </w:t>
            </w:r>
          </w:p>
          <w:p w:rsidR="002E5687" w:rsidRPr="00851839" w:rsidRDefault="002E5687">
            <w:pPr>
              <w:rPr>
                <w:rFonts w:cstheme="minorHAnsi"/>
                <w:color w:val="000000" w:themeColor="text1"/>
              </w:rPr>
            </w:pPr>
          </w:p>
        </w:tc>
        <w:tc>
          <w:tcPr>
            <w:tcW w:w="4680" w:type="dxa"/>
          </w:tcPr>
          <w:p w:rsidR="002E5687" w:rsidRPr="00851839" w:rsidRDefault="002E5687" w:rsidP="00FC07DB">
            <w:pPr>
              <w:rPr>
                <w:rFonts w:cstheme="minorHAnsi"/>
                <w:color w:val="000000" w:themeColor="text1"/>
              </w:rPr>
            </w:pPr>
            <w:r>
              <w:rPr>
                <w:rFonts w:cstheme="minorHAnsi"/>
                <w:color w:val="000000" w:themeColor="text1"/>
              </w:rPr>
              <w:t xml:space="preserve">The </w:t>
            </w:r>
            <w:r w:rsidRPr="00851839">
              <w:rPr>
                <w:rFonts w:cstheme="minorHAnsi"/>
                <w:color w:val="000000" w:themeColor="text1"/>
              </w:rPr>
              <w:t>GLE does not refer to orientation or overall size.</w:t>
            </w:r>
          </w:p>
        </w:tc>
      </w:tr>
      <w:tr w:rsidR="002E5687" w:rsidRPr="00851839" w:rsidTr="00FF7557">
        <w:tc>
          <w:tcPr>
            <w:tcW w:w="4698" w:type="dxa"/>
          </w:tcPr>
          <w:p w:rsidR="002E5687" w:rsidRPr="00851839" w:rsidRDefault="002E5687" w:rsidP="000E4997">
            <w:pPr>
              <w:rPr>
                <w:rFonts w:cstheme="minorHAnsi"/>
                <w:b/>
                <w:color w:val="000000" w:themeColor="text1"/>
              </w:rPr>
            </w:pPr>
            <w:r w:rsidRPr="00851839">
              <w:rPr>
                <w:rFonts w:cstheme="minorHAnsi"/>
                <w:color w:val="000000" w:themeColor="text1"/>
              </w:rPr>
              <w:t>K.G.3. Identify shapes as two-dimensional or three-dimensional.</w:t>
            </w:r>
            <w:r w:rsidRPr="00851839">
              <w:rPr>
                <w:rFonts w:cstheme="minorHAnsi"/>
                <w:b/>
                <w:color w:val="000000" w:themeColor="text1"/>
              </w:rPr>
              <w:t xml:space="preserve"> </w:t>
            </w:r>
          </w:p>
          <w:p w:rsidR="002E5687" w:rsidRPr="00851839" w:rsidRDefault="002E5687" w:rsidP="00DB3D31">
            <w:pPr>
              <w:rPr>
                <w:rFonts w:cstheme="minorHAnsi"/>
                <w:color w:val="000000" w:themeColor="text1"/>
              </w:rPr>
            </w:pPr>
          </w:p>
        </w:tc>
        <w:tc>
          <w:tcPr>
            <w:tcW w:w="4590" w:type="dxa"/>
          </w:tcPr>
          <w:p w:rsidR="002E5687"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2E5687" w:rsidRPr="00851839" w:rsidRDefault="002E5687" w:rsidP="00D04795">
            <w:pPr>
              <w:rPr>
                <w:rFonts w:cstheme="minorHAnsi"/>
                <w:color w:val="000000" w:themeColor="text1"/>
              </w:rPr>
            </w:pPr>
            <w:r>
              <w:rPr>
                <w:rFonts w:cstheme="minorHAnsi"/>
                <w:color w:val="000000" w:themeColor="text1"/>
              </w:rPr>
              <w:t xml:space="preserve">The </w:t>
            </w:r>
            <w:r w:rsidRPr="00851839">
              <w:rPr>
                <w:rFonts w:cstheme="minorHAnsi"/>
                <w:color w:val="000000" w:themeColor="text1"/>
              </w:rPr>
              <w:t>GLEs do not address three-dimensional shapes until grade 2.</w:t>
            </w:r>
          </w:p>
          <w:p w:rsidR="002E5687" w:rsidRPr="00851839" w:rsidRDefault="002E5687" w:rsidP="002F501E">
            <w:pPr>
              <w:rPr>
                <w:rFonts w:cstheme="minorHAnsi"/>
                <w:color w:val="000000" w:themeColor="text1"/>
              </w:rPr>
            </w:pPr>
          </w:p>
          <w:p w:rsidR="002E5687" w:rsidRPr="00851839" w:rsidRDefault="002E5687" w:rsidP="00E35067">
            <w:pPr>
              <w:pStyle w:val="StudentsLead"/>
              <w:ind w:left="21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The student demonstrates an understanding of geometric relationships by </w:t>
            </w:r>
          </w:p>
          <w:p w:rsidR="002E5687" w:rsidRPr="00851839" w:rsidRDefault="002E5687" w:rsidP="002F501E">
            <w:pPr>
              <w:rPr>
                <w:rFonts w:cstheme="minorHAnsi"/>
                <w:color w:val="000000" w:themeColor="text1"/>
              </w:rPr>
            </w:pPr>
          </w:p>
          <w:p w:rsidR="002E5687" w:rsidRPr="00851839" w:rsidRDefault="002E5687" w:rsidP="00E35067">
            <w:pPr>
              <w:ind w:left="396"/>
              <w:rPr>
                <w:rFonts w:cstheme="minorHAnsi"/>
                <w:color w:val="000000" w:themeColor="text1"/>
              </w:rPr>
            </w:pPr>
            <w:r w:rsidRPr="00851839">
              <w:rPr>
                <w:rFonts w:cstheme="minorHAnsi"/>
                <w:b/>
                <w:bCs/>
                <w:color w:val="000000" w:themeColor="text1"/>
              </w:rPr>
              <w:t xml:space="preserve">[2] G-2 </w:t>
            </w:r>
            <w:r w:rsidRPr="00851839">
              <w:rPr>
                <w:rFonts w:cstheme="minorHAnsi"/>
                <w:color w:val="000000" w:themeColor="text1"/>
              </w:rPr>
              <w:t xml:space="preserve">identifying and classifying 3-dimensional shapes (e.g., cone, sphere and cylinder) </w:t>
            </w:r>
          </w:p>
          <w:p w:rsidR="002E5687" w:rsidRPr="00851839" w:rsidRDefault="002E5687" w:rsidP="00D04795">
            <w:pPr>
              <w:rPr>
                <w:rFonts w:cstheme="minorHAnsi"/>
                <w:color w:val="000000" w:themeColor="text1"/>
              </w:rPr>
            </w:pPr>
          </w:p>
        </w:tc>
      </w:tr>
      <w:tr w:rsidR="002E5687" w:rsidRPr="00851839" w:rsidTr="00FF7557">
        <w:tc>
          <w:tcPr>
            <w:tcW w:w="4698" w:type="dxa"/>
          </w:tcPr>
          <w:p w:rsidR="002E5687" w:rsidRPr="00851839" w:rsidRDefault="002E5687" w:rsidP="00E806C0">
            <w:pPr>
              <w:rPr>
                <w:rFonts w:cstheme="minorHAnsi"/>
                <w:b/>
                <w:color w:val="000000" w:themeColor="text1"/>
              </w:rPr>
            </w:pPr>
            <w:r w:rsidRPr="00851839">
              <w:rPr>
                <w:rFonts w:cstheme="minorHAnsi"/>
                <w:b/>
                <w:color w:val="000000" w:themeColor="text1"/>
              </w:rPr>
              <w:t xml:space="preserve">Analyze, compare, create, and compose shapes.  </w:t>
            </w:r>
          </w:p>
          <w:p w:rsidR="002E5687" w:rsidRPr="00851839" w:rsidRDefault="002E5687" w:rsidP="00E806C0">
            <w:pPr>
              <w:rPr>
                <w:rFonts w:cstheme="minorHAnsi"/>
                <w:color w:val="000000" w:themeColor="text1"/>
              </w:rPr>
            </w:pPr>
          </w:p>
        </w:tc>
        <w:tc>
          <w:tcPr>
            <w:tcW w:w="4590" w:type="dxa"/>
          </w:tcPr>
          <w:p w:rsidR="002E5687" w:rsidRPr="00851839" w:rsidRDefault="002E5687">
            <w:pPr>
              <w:rPr>
                <w:rFonts w:cstheme="minorHAnsi"/>
                <w:color w:val="000000" w:themeColor="text1"/>
              </w:rPr>
            </w:pPr>
          </w:p>
        </w:tc>
        <w:tc>
          <w:tcPr>
            <w:tcW w:w="4680" w:type="dxa"/>
          </w:tcPr>
          <w:p w:rsidR="002E5687" w:rsidRPr="00851839" w:rsidRDefault="002E5687">
            <w:pPr>
              <w:rPr>
                <w:rFonts w:cstheme="minorHAnsi"/>
                <w:color w:val="000000" w:themeColor="text1"/>
              </w:rPr>
            </w:pPr>
          </w:p>
        </w:tc>
      </w:tr>
      <w:tr w:rsidR="002E5687" w:rsidRPr="00851839" w:rsidTr="00FF7557">
        <w:tc>
          <w:tcPr>
            <w:tcW w:w="4698" w:type="dxa"/>
          </w:tcPr>
          <w:p w:rsidR="002E5687" w:rsidRPr="00851839" w:rsidRDefault="002E5687" w:rsidP="00E806C0">
            <w:pPr>
              <w:rPr>
                <w:rFonts w:cstheme="minorHAnsi"/>
                <w:color w:val="000000" w:themeColor="text1"/>
              </w:rPr>
            </w:pPr>
            <w:r w:rsidRPr="00851839">
              <w:rPr>
                <w:rFonts w:cstheme="minorHAnsi"/>
                <w:color w:val="000000" w:themeColor="text1"/>
              </w:rPr>
              <w:t xml:space="preserve">K.G.4. Analyze and compare two- and three-dimensional shapes, in different sizes and orientations, using informal language to describe their similarities, differences, parts (e.g., number of sides and vertices), and other attributes (e.g., </w:t>
            </w:r>
            <w:r w:rsidRPr="00851839">
              <w:rPr>
                <w:rFonts w:cstheme="minorHAnsi"/>
                <w:color w:val="000000" w:themeColor="text1"/>
              </w:rPr>
              <w:lastRenderedPageBreak/>
              <w:t>having sides of equal lengths).</w:t>
            </w:r>
          </w:p>
          <w:p w:rsidR="002E5687" w:rsidRPr="00851839" w:rsidRDefault="002E5687" w:rsidP="00E806C0">
            <w:pPr>
              <w:rPr>
                <w:rFonts w:cstheme="minorHAnsi"/>
                <w:color w:val="000000" w:themeColor="text1"/>
              </w:rPr>
            </w:pPr>
          </w:p>
          <w:p w:rsidR="002E5687" w:rsidRPr="00851839" w:rsidRDefault="002E5687" w:rsidP="00E806C0">
            <w:pPr>
              <w:rPr>
                <w:rFonts w:cstheme="minorHAnsi"/>
                <w:color w:val="000000" w:themeColor="text1"/>
              </w:rPr>
            </w:pPr>
          </w:p>
        </w:tc>
        <w:tc>
          <w:tcPr>
            <w:tcW w:w="4590" w:type="dxa"/>
          </w:tcPr>
          <w:p w:rsidR="002E5687" w:rsidRDefault="002E5687" w:rsidP="003064CB">
            <w:pPr>
              <w:widowControl w:val="0"/>
              <w:autoSpaceDE w:val="0"/>
              <w:autoSpaceDN w:val="0"/>
              <w:adjustRightInd w:val="0"/>
              <w:rPr>
                <w:rFonts w:cstheme="minorHAnsi"/>
                <w:b/>
                <w:bCs/>
                <w:color w:val="000000" w:themeColor="text1"/>
              </w:rPr>
            </w:pPr>
            <w:r w:rsidRPr="00851839">
              <w:rPr>
                <w:rFonts w:cstheme="minorHAnsi"/>
                <w:b/>
                <w:bCs/>
                <w:color w:val="000000" w:themeColor="text1"/>
              </w:rPr>
              <w:lastRenderedPageBreak/>
              <w:t xml:space="preserve">The student demonstrates an understanding of geometric relationships by </w:t>
            </w:r>
          </w:p>
          <w:p w:rsidR="002E5687" w:rsidRPr="00851839" w:rsidRDefault="002E5687" w:rsidP="003064CB">
            <w:pPr>
              <w:widowControl w:val="0"/>
              <w:autoSpaceDE w:val="0"/>
              <w:autoSpaceDN w:val="0"/>
              <w:adjustRightInd w:val="0"/>
              <w:rPr>
                <w:rFonts w:cstheme="minorHAnsi"/>
                <w:color w:val="000000" w:themeColor="text1"/>
              </w:rPr>
            </w:pPr>
          </w:p>
          <w:p w:rsidR="002E5687" w:rsidRPr="00851839" w:rsidRDefault="002E5687" w:rsidP="00D652E3">
            <w:pPr>
              <w:widowControl w:val="0"/>
              <w:autoSpaceDE w:val="0"/>
              <w:autoSpaceDN w:val="0"/>
              <w:adjustRightInd w:val="0"/>
              <w:ind w:left="108"/>
              <w:rPr>
                <w:rFonts w:cstheme="minorHAnsi"/>
                <w:color w:val="000000" w:themeColor="text1"/>
              </w:rPr>
            </w:pPr>
            <w:r w:rsidRPr="00851839">
              <w:rPr>
                <w:rFonts w:cstheme="minorHAnsi"/>
                <w:b/>
                <w:bCs/>
                <w:color w:val="000000" w:themeColor="text1"/>
              </w:rPr>
              <w:t xml:space="preserve">[K] G-1 </w:t>
            </w:r>
            <w:r w:rsidRPr="00851839">
              <w:rPr>
                <w:rFonts w:cstheme="minorHAnsi"/>
                <w:color w:val="000000" w:themeColor="text1"/>
              </w:rPr>
              <w:t xml:space="preserve">sorting and classifying shapes according to similar attributes </w:t>
            </w:r>
          </w:p>
          <w:p w:rsidR="002E5687" w:rsidRPr="00851839" w:rsidRDefault="002E5687" w:rsidP="003064CB">
            <w:pPr>
              <w:widowControl w:val="0"/>
              <w:autoSpaceDE w:val="0"/>
              <w:autoSpaceDN w:val="0"/>
              <w:adjustRightInd w:val="0"/>
              <w:rPr>
                <w:rFonts w:cstheme="minorHAnsi"/>
                <w:b/>
                <w:bCs/>
                <w:color w:val="000000" w:themeColor="text1"/>
              </w:rPr>
            </w:pPr>
          </w:p>
          <w:p w:rsidR="002E5687" w:rsidRDefault="002E5687" w:rsidP="003064CB">
            <w:pPr>
              <w:widowControl w:val="0"/>
              <w:autoSpaceDE w:val="0"/>
              <w:autoSpaceDN w:val="0"/>
              <w:adjustRightInd w:val="0"/>
              <w:rPr>
                <w:rFonts w:cstheme="minorHAnsi"/>
                <w:b/>
                <w:bCs/>
                <w:color w:val="000000" w:themeColor="text1"/>
              </w:rPr>
            </w:pPr>
            <w:r w:rsidRPr="00851839">
              <w:rPr>
                <w:rFonts w:cstheme="minorHAnsi"/>
                <w:b/>
                <w:bCs/>
                <w:color w:val="000000" w:themeColor="text1"/>
              </w:rPr>
              <w:t xml:space="preserve">The student demonstrates conceptual understanding of similarity, congruence, symmetry, or transformations of shapes by </w:t>
            </w:r>
          </w:p>
          <w:p w:rsidR="002E5687" w:rsidRPr="00851839" w:rsidRDefault="002E5687" w:rsidP="003064CB">
            <w:pPr>
              <w:widowControl w:val="0"/>
              <w:autoSpaceDE w:val="0"/>
              <w:autoSpaceDN w:val="0"/>
              <w:adjustRightInd w:val="0"/>
              <w:rPr>
                <w:rFonts w:cstheme="minorHAnsi"/>
                <w:color w:val="000000" w:themeColor="text1"/>
              </w:rPr>
            </w:pPr>
          </w:p>
          <w:p w:rsidR="002E5687" w:rsidRPr="00851839" w:rsidRDefault="002E5687" w:rsidP="00B51B13">
            <w:pPr>
              <w:ind w:left="108"/>
              <w:rPr>
                <w:rFonts w:cstheme="minorHAnsi"/>
                <w:color w:val="000000" w:themeColor="text1"/>
              </w:rPr>
            </w:pPr>
            <w:r w:rsidRPr="00851839">
              <w:rPr>
                <w:rFonts w:cstheme="minorHAnsi"/>
                <w:b/>
                <w:bCs/>
                <w:color w:val="000000" w:themeColor="text1"/>
              </w:rPr>
              <w:t xml:space="preserve">[K] G-4 </w:t>
            </w:r>
            <w:r w:rsidRPr="00851839">
              <w:rPr>
                <w:rFonts w:cstheme="minorHAnsi"/>
                <w:color w:val="000000" w:themeColor="text1"/>
              </w:rPr>
              <w:t xml:space="preserve">comparing geometric shapes </w:t>
            </w:r>
          </w:p>
        </w:tc>
        <w:tc>
          <w:tcPr>
            <w:tcW w:w="4680" w:type="dxa"/>
          </w:tcPr>
          <w:p w:rsidR="002E5687" w:rsidRDefault="002E5687" w:rsidP="004B2974">
            <w:pPr>
              <w:tabs>
                <w:tab w:val="center" w:pos="4680"/>
                <w:tab w:val="right" w:pos="9360"/>
              </w:tabs>
              <w:rPr>
                <w:rFonts w:cstheme="minorHAnsi"/>
                <w:color w:val="000000" w:themeColor="text1"/>
              </w:rPr>
            </w:pPr>
            <w:r w:rsidRPr="00851839">
              <w:rPr>
                <w:rFonts w:cstheme="minorHAnsi"/>
                <w:color w:val="000000" w:themeColor="text1"/>
              </w:rPr>
              <w:lastRenderedPageBreak/>
              <w:t>The new standard</w:t>
            </w:r>
            <w:r>
              <w:rPr>
                <w:rFonts w:cstheme="minorHAnsi"/>
                <w:color w:val="000000" w:themeColor="text1"/>
              </w:rPr>
              <w:t xml:space="preserve"> is</w:t>
            </w:r>
            <w:r w:rsidRPr="00851839">
              <w:rPr>
                <w:rFonts w:cstheme="minorHAnsi"/>
                <w:color w:val="000000" w:themeColor="text1"/>
              </w:rPr>
              <w:t xml:space="preserve"> addresse</w:t>
            </w:r>
            <w:r>
              <w:rPr>
                <w:rFonts w:cstheme="minorHAnsi"/>
                <w:color w:val="000000" w:themeColor="text1"/>
              </w:rPr>
              <w:t>d</w:t>
            </w:r>
            <w:r w:rsidRPr="00851839">
              <w:rPr>
                <w:rFonts w:cstheme="minorHAnsi"/>
                <w:color w:val="000000" w:themeColor="text1"/>
              </w:rPr>
              <w:t xml:space="preserve"> more closely in </w:t>
            </w:r>
            <w:r>
              <w:rPr>
                <w:rFonts w:cstheme="minorHAnsi"/>
                <w:color w:val="000000" w:themeColor="text1"/>
              </w:rPr>
              <w:t xml:space="preserve">the </w:t>
            </w:r>
            <w:r w:rsidRPr="00851839">
              <w:rPr>
                <w:rFonts w:cstheme="minorHAnsi"/>
                <w:color w:val="000000" w:themeColor="text1"/>
              </w:rPr>
              <w:t>grades 1 and 2 GLEs</w:t>
            </w:r>
            <w:r>
              <w:rPr>
                <w:rFonts w:cstheme="minorHAnsi"/>
                <w:color w:val="000000" w:themeColor="text1"/>
              </w:rPr>
              <w:t>.</w:t>
            </w:r>
          </w:p>
          <w:p w:rsidR="002E5687" w:rsidRPr="005D0956" w:rsidRDefault="002E5687" w:rsidP="004B2974">
            <w:pPr>
              <w:tabs>
                <w:tab w:val="center" w:pos="4680"/>
                <w:tab w:val="right" w:pos="9360"/>
              </w:tabs>
              <w:spacing w:after="200" w:line="276" w:lineRule="auto"/>
              <w:rPr>
                <w:rFonts w:cstheme="minorHAnsi"/>
                <w:strike/>
                <w:color w:val="000000" w:themeColor="text1"/>
              </w:rPr>
            </w:pPr>
          </w:p>
          <w:p w:rsidR="002E5687" w:rsidRDefault="002E5687" w:rsidP="00B51B13">
            <w:pPr>
              <w:widowControl w:val="0"/>
              <w:autoSpaceDE w:val="0"/>
              <w:autoSpaceDN w:val="0"/>
              <w:adjustRightInd w:val="0"/>
              <w:ind w:left="216"/>
              <w:rPr>
                <w:rFonts w:cstheme="minorHAnsi"/>
                <w:color w:val="000000" w:themeColor="text1"/>
              </w:rPr>
            </w:pPr>
            <w:r w:rsidRPr="00851839">
              <w:rPr>
                <w:rFonts w:cstheme="minorHAnsi"/>
                <w:b/>
                <w:bCs/>
                <w:color w:val="000000" w:themeColor="text1"/>
              </w:rPr>
              <w:t xml:space="preserve">[1] G-1 </w:t>
            </w:r>
            <w:r w:rsidRPr="00851839">
              <w:rPr>
                <w:rFonts w:cstheme="minorHAnsi"/>
                <w:color w:val="000000" w:themeColor="text1"/>
              </w:rPr>
              <w:t>identifying the attributes of 2-</w:t>
            </w:r>
            <w:r w:rsidRPr="00851839">
              <w:rPr>
                <w:rFonts w:cstheme="minorHAnsi"/>
                <w:color w:val="000000" w:themeColor="text1"/>
              </w:rPr>
              <w:lastRenderedPageBreak/>
              <w:t xml:space="preserve">dimensional shapes (e.g., a triangle has three sides) </w:t>
            </w:r>
          </w:p>
          <w:p w:rsidR="002E5687" w:rsidRPr="00851839" w:rsidRDefault="002E5687" w:rsidP="00B51B13">
            <w:pPr>
              <w:widowControl w:val="0"/>
              <w:autoSpaceDE w:val="0"/>
              <w:autoSpaceDN w:val="0"/>
              <w:adjustRightInd w:val="0"/>
              <w:ind w:left="216"/>
              <w:rPr>
                <w:rFonts w:cstheme="minorHAnsi"/>
                <w:color w:val="000000" w:themeColor="text1"/>
              </w:rPr>
            </w:pPr>
          </w:p>
          <w:p w:rsidR="002E5687" w:rsidRDefault="002E5687" w:rsidP="00B51B13">
            <w:pPr>
              <w:pStyle w:val="Default"/>
              <w:spacing w:line="223" w:lineRule="atLeast"/>
              <w:ind w:left="21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[1] G-2 </w:t>
            </w:r>
            <w:r w:rsidRPr="00851839">
              <w:rPr>
                <w:rFonts w:asciiTheme="minorHAnsi" w:hAnsiTheme="minorHAnsi" w:cstheme="minorHAnsi"/>
                <w:color w:val="000000" w:themeColor="text1"/>
                <w:sz w:val="22"/>
                <w:szCs w:val="22"/>
              </w:rPr>
              <w:t xml:space="preserve">identifying and classifying 2 dimensional shapes through visual observations and properties (e.g., which of these shapes is a triangle) </w:t>
            </w:r>
          </w:p>
          <w:p w:rsidR="002E5687" w:rsidRPr="00851839" w:rsidRDefault="002E5687" w:rsidP="00B51B13">
            <w:pPr>
              <w:pStyle w:val="Default"/>
              <w:spacing w:line="223" w:lineRule="atLeast"/>
              <w:ind w:left="216"/>
              <w:rPr>
                <w:rFonts w:asciiTheme="minorHAnsi" w:hAnsiTheme="minorHAnsi" w:cstheme="minorHAnsi"/>
                <w:color w:val="000000" w:themeColor="text1"/>
                <w:sz w:val="22"/>
                <w:szCs w:val="22"/>
              </w:rPr>
            </w:pPr>
          </w:p>
          <w:p w:rsidR="002E5687" w:rsidRPr="00851839" w:rsidRDefault="002E5687" w:rsidP="00B51B13">
            <w:pPr>
              <w:pStyle w:val="Default"/>
              <w:spacing w:line="223" w:lineRule="atLeast"/>
              <w:ind w:left="216"/>
              <w:rPr>
                <w:rFonts w:asciiTheme="minorHAnsi" w:hAnsiTheme="minorHAnsi" w:cstheme="minorHAnsi"/>
                <w:color w:val="000000" w:themeColor="text1"/>
                <w:sz w:val="22"/>
                <w:szCs w:val="22"/>
              </w:rPr>
            </w:pPr>
            <w:r w:rsidRPr="00851839">
              <w:rPr>
                <w:rFonts w:asciiTheme="minorHAnsi" w:hAnsiTheme="minorHAnsi" w:cstheme="minorHAnsi"/>
                <w:b/>
                <w:bCs/>
                <w:color w:val="000000" w:themeColor="text1"/>
                <w:sz w:val="22"/>
                <w:szCs w:val="22"/>
              </w:rPr>
              <w:t xml:space="preserve">[2] G-2 </w:t>
            </w:r>
            <w:r w:rsidRPr="00851839">
              <w:rPr>
                <w:rFonts w:asciiTheme="minorHAnsi" w:hAnsiTheme="minorHAnsi" w:cstheme="minorHAnsi"/>
                <w:color w:val="000000" w:themeColor="text1"/>
                <w:sz w:val="22"/>
                <w:szCs w:val="22"/>
              </w:rPr>
              <w:t xml:space="preserve">identifying and classifying 3-dimensional shapes (e.g., cone, sphere and cylinder) </w:t>
            </w:r>
          </w:p>
          <w:p w:rsidR="002E5687" w:rsidRPr="00851839" w:rsidRDefault="002E5687" w:rsidP="00F74DF7">
            <w:pPr>
              <w:pStyle w:val="Default"/>
              <w:spacing w:line="223" w:lineRule="atLeast"/>
              <w:rPr>
                <w:rFonts w:asciiTheme="minorHAnsi" w:hAnsiTheme="minorHAnsi" w:cstheme="minorHAnsi"/>
                <w:color w:val="000000" w:themeColor="text1"/>
                <w:sz w:val="22"/>
                <w:szCs w:val="22"/>
              </w:rPr>
            </w:pPr>
          </w:p>
        </w:tc>
      </w:tr>
      <w:tr w:rsidR="002E5687" w:rsidRPr="00851839" w:rsidTr="00FF7557">
        <w:tc>
          <w:tcPr>
            <w:tcW w:w="4698" w:type="dxa"/>
          </w:tcPr>
          <w:p w:rsidR="002E5687" w:rsidRPr="00851839" w:rsidRDefault="002E5687" w:rsidP="00E806C0">
            <w:pPr>
              <w:rPr>
                <w:rFonts w:cstheme="minorHAnsi"/>
                <w:color w:val="000000" w:themeColor="text1"/>
              </w:rPr>
            </w:pPr>
            <w:r w:rsidRPr="00851839">
              <w:rPr>
                <w:rFonts w:cstheme="minorHAnsi"/>
                <w:color w:val="000000" w:themeColor="text1"/>
              </w:rPr>
              <w:lastRenderedPageBreak/>
              <w:t>K.G.5. Build shapes (e.g., using sticks and clay) and draw shapes.</w:t>
            </w:r>
          </w:p>
          <w:p w:rsidR="002E5687" w:rsidRPr="00851839" w:rsidRDefault="002E5687" w:rsidP="00E806C0">
            <w:pPr>
              <w:rPr>
                <w:rFonts w:cstheme="minorHAnsi"/>
                <w:color w:val="000000" w:themeColor="text1"/>
              </w:rPr>
            </w:pPr>
          </w:p>
          <w:p w:rsidR="002E5687" w:rsidRPr="00851839" w:rsidRDefault="002E5687" w:rsidP="00E806C0">
            <w:pPr>
              <w:rPr>
                <w:rFonts w:cstheme="minorHAnsi"/>
                <w:color w:val="000000" w:themeColor="text1"/>
              </w:rPr>
            </w:pPr>
          </w:p>
        </w:tc>
        <w:tc>
          <w:tcPr>
            <w:tcW w:w="4590" w:type="dxa"/>
          </w:tcPr>
          <w:p w:rsidR="002E5687" w:rsidRPr="00851839" w:rsidRDefault="002E5687" w:rsidP="007777FE">
            <w:pPr>
              <w:rPr>
                <w:rFonts w:cstheme="minorHAnsi"/>
                <w:b/>
                <w:color w:val="000000" w:themeColor="text1"/>
              </w:rPr>
            </w:pPr>
            <w:r w:rsidRPr="00851839">
              <w:rPr>
                <w:rFonts w:cstheme="minorHAnsi"/>
                <w:b/>
                <w:color w:val="000000" w:themeColor="text1"/>
              </w:rPr>
              <w:t xml:space="preserve">The student demonstrates a conceptual understanding of geometric drawings or constructions by </w:t>
            </w:r>
          </w:p>
          <w:p w:rsidR="002E5687" w:rsidRPr="00851839" w:rsidRDefault="002E5687" w:rsidP="007777FE">
            <w:pPr>
              <w:rPr>
                <w:rFonts w:cstheme="minorHAnsi"/>
                <w:b/>
                <w:color w:val="000000" w:themeColor="text1"/>
              </w:rPr>
            </w:pPr>
          </w:p>
          <w:p w:rsidR="002E5687" w:rsidRPr="00851839" w:rsidRDefault="002E5687" w:rsidP="007777FE">
            <w:pPr>
              <w:rPr>
                <w:rFonts w:cstheme="minorHAnsi"/>
                <w:color w:val="000000" w:themeColor="text1"/>
              </w:rPr>
            </w:pPr>
            <w:r w:rsidRPr="00851839">
              <w:rPr>
                <w:rFonts w:cstheme="minorHAnsi"/>
                <w:b/>
                <w:color w:val="000000" w:themeColor="text1"/>
              </w:rPr>
              <w:t>[K] G-6</w:t>
            </w:r>
            <w:r w:rsidRPr="00851839">
              <w:rPr>
                <w:rFonts w:cstheme="minorHAnsi"/>
                <w:color w:val="000000" w:themeColor="text1"/>
              </w:rPr>
              <w:t xml:space="preserve"> drawing, copying, or describing triangles, squares, rectangles and circles </w:t>
            </w:r>
            <w:r w:rsidRPr="00851839">
              <w:rPr>
                <w:rFonts w:cstheme="minorHAnsi"/>
                <w:bCs/>
                <w:color w:val="000000" w:themeColor="text1"/>
              </w:rPr>
              <w:t xml:space="preserve"> </w:t>
            </w:r>
          </w:p>
          <w:p w:rsidR="002E5687" w:rsidRPr="00851839" w:rsidRDefault="002E5687">
            <w:pPr>
              <w:rPr>
                <w:rFonts w:cstheme="minorHAnsi"/>
                <w:color w:val="000000" w:themeColor="text1"/>
              </w:rPr>
            </w:pPr>
          </w:p>
        </w:tc>
        <w:tc>
          <w:tcPr>
            <w:tcW w:w="4680" w:type="dxa"/>
          </w:tcPr>
          <w:p w:rsidR="002E5687" w:rsidRDefault="002E5687" w:rsidP="001A2A06">
            <w:pPr>
              <w:rPr>
                <w:rFonts w:cstheme="minorHAnsi"/>
                <w:color w:val="000000" w:themeColor="text1"/>
              </w:rPr>
            </w:pPr>
            <w:r w:rsidRPr="00851839">
              <w:rPr>
                <w:rFonts w:cstheme="minorHAnsi"/>
                <w:color w:val="000000" w:themeColor="text1"/>
              </w:rPr>
              <w:t>The new standard includes the building of shapes</w:t>
            </w:r>
            <w:r>
              <w:rPr>
                <w:rFonts w:cstheme="minorHAnsi"/>
                <w:color w:val="000000" w:themeColor="text1"/>
              </w:rPr>
              <w:t>,</w:t>
            </w:r>
            <w:r w:rsidRPr="00851839">
              <w:rPr>
                <w:rFonts w:cstheme="minorHAnsi"/>
                <w:color w:val="000000" w:themeColor="text1"/>
              </w:rPr>
              <w:t xml:space="preserve"> which is addressed in </w:t>
            </w:r>
            <w:r>
              <w:rPr>
                <w:rFonts w:cstheme="minorHAnsi"/>
                <w:color w:val="000000" w:themeColor="text1"/>
              </w:rPr>
              <w:t xml:space="preserve">the </w:t>
            </w:r>
            <w:r w:rsidRPr="00851839">
              <w:rPr>
                <w:rFonts w:cstheme="minorHAnsi"/>
                <w:color w:val="000000" w:themeColor="text1"/>
              </w:rPr>
              <w:t>grade 2 GLE.</w:t>
            </w:r>
            <w:r w:rsidRPr="00851839" w:rsidDel="00C80880">
              <w:rPr>
                <w:rFonts w:cstheme="minorHAnsi"/>
                <w:color w:val="000000" w:themeColor="text1"/>
              </w:rPr>
              <w:t xml:space="preserve"> </w:t>
            </w:r>
          </w:p>
          <w:p w:rsidR="002E5687" w:rsidRPr="00851839" w:rsidRDefault="002E5687" w:rsidP="001A2A06">
            <w:pPr>
              <w:rPr>
                <w:rFonts w:cstheme="minorHAnsi"/>
                <w:color w:val="000000" w:themeColor="text1"/>
              </w:rPr>
            </w:pPr>
          </w:p>
          <w:p w:rsidR="002E5687" w:rsidRPr="00851839" w:rsidRDefault="002E5687" w:rsidP="00FA0268">
            <w:pPr>
              <w:ind w:left="216"/>
              <w:rPr>
                <w:rFonts w:cstheme="minorHAnsi"/>
                <w:color w:val="000000" w:themeColor="text1"/>
              </w:rPr>
            </w:pPr>
            <w:r w:rsidRPr="00851839">
              <w:rPr>
                <w:rFonts w:cstheme="minorHAnsi"/>
                <w:b/>
                <w:bCs/>
                <w:color w:val="000000" w:themeColor="text1"/>
              </w:rPr>
              <w:t xml:space="preserve">[2] G-5 </w:t>
            </w:r>
            <w:r w:rsidRPr="00851839">
              <w:rPr>
                <w:rFonts w:cstheme="minorHAnsi"/>
                <w:color w:val="000000" w:themeColor="text1"/>
              </w:rPr>
              <w:t>creating simple shapes using concrete materials/</w:t>
            </w:r>
            <w:proofErr w:type="spellStart"/>
            <w:r w:rsidRPr="00851839">
              <w:rPr>
                <w:rFonts w:cstheme="minorHAnsi"/>
                <w:color w:val="000000" w:themeColor="text1"/>
              </w:rPr>
              <w:t>manipulatives</w:t>
            </w:r>
            <w:proofErr w:type="spellEnd"/>
            <w:r w:rsidRPr="00851839">
              <w:rPr>
                <w:rFonts w:cstheme="minorHAnsi"/>
                <w:color w:val="000000" w:themeColor="text1"/>
              </w:rPr>
              <w:t xml:space="preserve">) </w:t>
            </w:r>
          </w:p>
          <w:p w:rsidR="002E5687" w:rsidRPr="00851839" w:rsidRDefault="002E5687" w:rsidP="001A2A06">
            <w:pPr>
              <w:rPr>
                <w:rFonts w:cstheme="minorHAnsi"/>
                <w:color w:val="000000" w:themeColor="text1"/>
              </w:rPr>
            </w:pPr>
          </w:p>
        </w:tc>
      </w:tr>
      <w:tr w:rsidR="002E5687" w:rsidRPr="00851839" w:rsidTr="00FF7557">
        <w:tc>
          <w:tcPr>
            <w:tcW w:w="4698" w:type="dxa"/>
          </w:tcPr>
          <w:p w:rsidR="002E5687" w:rsidRPr="00851839" w:rsidRDefault="002E5687" w:rsidP="00E806C0">
            <w:pPr>
              <w:rPr>
                <w:rFonts w:cstheme="minorHAnsi"/>
                <w:color w:val="000000" w:themeColor="text1"/>
              </w:rPr>
            </w:pPr>
            <w:r w:rsidRPr="00851839">
              <w:rPr>
                <w:rFonts w:cstheme="minorHAnsi"/>
                <w:color w:val="000000" w:themeColor="text1"/>
              </w:rPr>
              <w:t>K.G.6. Put together two-dimensional shapes to form larger shapes (e.g., join two triangles with full sides touching to make a rectangle).</w:t>
            </w:r>
          </w:p>
          <w:p w:rsidR="002E5687" w:rsidRPr="00851839" w:rsidRDefault="002E5687" w:rsidP="00DB3D31">
            <w:pPr>
              <w:rPr>
                <w:rFonts w:cstheme="minorHAnsi"/>
                <w:color w:val="000000" w:themeColor="text1"/>
              </w:rPr>
            </w:pPr>
          </w:p>
        </w:tc>
        <w:tc>
          <w:tcPr>
            <w:tcW w:w="4590" w:type="dxa"/>
          </w:tcPr>
          <w:p w:rsidR="002E5687" w:rsidRPr="00851839" w:rsidRDefault="00762835">
            <w:pPr>
              <w:rPr>
                <w:rFonts w:cstheme="minorHAnsi"/>
                <w:color w:val="000000" w:themeColor="text1"/>
              </w:rPr>
            </w:pPr>
            <w:r>
              <w:rPr>
                <w:rFonts w:cstheme="minorHAnsi"/>
                <w:color w:val="000000" w:themeColor="text1"/>
              </w:rPr>
              <w:t>NEW – NOT ADDRESSED IN THE GLES</w:t>
            </w:r>
          </w:p>
        </w:tc>
        <w:tc>
          <w:tcPr>
            <w:tcW w:w="4680" w:type="dxa"/>
          </w:tcPr>
          <w:p w:rsidR="002E5687" w:rsidRPr="00851839" w:rsidRDefault="002E5687">
            <w:pPr>
              <w:rPr>
                <w:rFonts w:cstheme="minorHAnsi"/>
                <w:color w:val="000000" w:themeColor="text1"/>
              </w:rPr>
            </w:pPr>
          </w:p>
        </w:tc>
      </w:tr>
    </w:tbl>
    <w:p w:rsidR="00E6009E" w:rsidRDefault="00E6009E">
      <w:pPr>
        <w:rPr>
          <w:rFonts w:cstheme="minorHAnsi"/>
          <w:color w:val="000000" w:themeColor="text1"/>
        </w:rPr>
      </w:pPr>
    </w:p>
    <w:p w:rsidR="00E6009E" w:rsidRDefault="00E6009E">
      <w:pPr>
        <w:rPr>
          <w:rFonts w:cstheme="minorHAnsi"/>
          <w:color w:val="000000" w:themeColor="text1"/>
        </w:rPr>
      </w:pPr>
      <w:r>
        <w:rPr>
          <w:rFonts w:cstheme="minorHAnsi"/>
          <w:color w:val="000000" w:themeColor="text1"/>
        </w:rPr>
        <w:br w:type="page"/>
      </w:r>
    </w:p>
    <w:p w:rsidR="00B27629" w:rsidRPr="00851839" w:rsidRDefault="00B27629">
      <w:pPr>
        <w:rPr>
          <w:rFonts w:cstheme="minorHAnsi"/>
          <w:color w:val="000000" w:themeColor="text1"/>
        </w:rPr>
      </w:pPr>
    </w:p>
    <w:tbl>
      <w:tblPr>
        <w:tblStyle w:val="TableGrid"/>
        <w:tblW w:w="13176" w:type="dxa"/>
        <w:tblInd w:w="618" w:type="dxa"/>
        <w:tblLook w:val="04A0" w:firstRow="1" w:lastRow="0" w:firstColumn="1" w:lastColumn="0" w:noHBand="0" w:noVBand="1"/>
      </w:tblPr>
      <w:tblGrid>
        <w:gridCol w:w="7488"/>
        <w:gridCol w:w="5688"/>
      </w:tblGrid>
      <w:tr w:rsidR="00E6009E" w:rsidRPr="00E6009E" w:rsidTr="00FF7557">
        <w:trPr>
          <w:trHeight w:val="300"/>
        </w:trPr>
        <w:tc>
          <w:tcPr>
            <w:tcW w:w="7488" w:type="dxa"/>
            <w:shd w:val="clear" w:color="auto" w:fill="EEECE1" w:themeFill="background2"/>
            <w:noWrap/>
          </w:tcPr>
          <w:p w:rsidR="00E6009E" w:rsidRPr="00E8081F" w:rsidRDefault="00E6009E">
            <w:pPr>
              <w:rPr>
                <w:rFonts w:cstheme="minorHAnsi"/>
                <w:b/>
                <w:color w:val="000000" w:themeColor="text1"/>
              </w:rPr>
            </w:pPr>
            <w:bookmarkStart w:id="0" w:name="_GoBack"/>
            <w:bookmarkEnd w:id="0"/>
            <w:r w:rsidRPr="00E8081F">
              <w:rPr>
                <w:rFonts w:cstheme="minorHAnsi"/>
                <w:b/>
                <w:color w:val="000000" w:themeColor="text1"/>
              </w:rPr>
              <w:t>Kindergarten Math GLEs Not Matched by New Standards</w:t>
            </w:r>
          </w:p>
        </w:tc>
        <w:tc>
          <w:tcPr>
            <w:tcW w:w="5688" w:type="dxa"/>
            <w:shd w:val="clear" w:color="auto" w:fill="EEECE1" w:themeFill="background2"/>
          </w:tcPr>
          <w:p w:rsidR="00E6009E" w:rsidRPr="00E8081F" w:rsidRDefault="00E6009E">
            <w:pPr>
              <w:rPr>
                <w:rFonts w:cstheme="minorHAnsi"/>
                <w:b/>
                <w:color w:val="000000" w:themeColor="text1"/>
              </w:rPr>
            </w:pPr>
            <w:r w:rsidRPr="00E8081F">
              <w:rPr>
                <w:rFonts w:cstheme="minorHAnsi"/>
                <w:b/>
                <w:color w:val="000000" w:themeColor="text1"/>
              </w:rPr>
              <w:t>Comments</w:t>
            </w: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conceptual understanding of whole numbers to 20 by</w:t>
            </w:r>
          </w:p>
          <w:p w:rsidR="003B314C" w:rsidRPr="00006249" w:rsidRDefault="003B314C">
            <w:pPr>
              <w:rPr>
                <w:rFonts w:cstheme="minorHAnsi"/>
                <w:b/>
                <w:color w:val="000000" w:themeColor="text1"/>
              </w:rPr>
            </w:pPr>
            <w:r w:rsidRPr="00006249">
              <w:rPr>
                <w:rFonts w:cstheme="minorHAnsi"/>
                <w:b/>
                <w:color w:val="000000" w:themeColor="text1"/>
              </w:rPr>
              <w:t>[K] N-4</w:t>
            </w:r>
            <w:r>
              <w:rPr>
                <w:rFonts w:cstheme="minorHAnsi"/>
                <w:b/>
                <w:color w:val="000000" w:themeColor="text1"/>
              </w:rPr>
              <w:t xml:space="preserve"> </w:t>
            </w:r>
            <w:r w:rsidRPr="00E6009E">
              <w:rPr>
                <w:rFonts w:cstheme="minorHAnsi"/>
                <w:color w:val="000000" w:themeColor="text1"/>
              </w:rPr>
              <w:t>counting whole numbers backwards from 10 to 0</w:t>
            </w:r>
          </w:p>
        </w:tc>
        <w:tc>
          <w:tcPr>
            <w:tcW w:w="5688" w:type="dxa"/>
          </w:tcPr>
          <w:p w:rsidR="003B314C" w:rsidRPr="00E6009E" w:rsidRDefault="0026461B" w:rsidP="0026461B">
            <w:pPr>
              <w:rPr>
                <w:rFonts w:cstheme="minorHAnsi"/>
                <w:color w:val="000000" w:themeColor="text1"/>
              </w:rPr>
            </w:pPr>
            <w:r>
              <w:rPr>
                <w:rFonts w:cstheme="minorHAnsi"/>
                <w:color w:val="000000" w:themeColor="text1"/>
              </w:rPr>
              <w:t>N</w:t>
            </w:r>
            <w:r w:rsidR="003A1E04">
              <w:rPr>
                <w:rFonts w:cstheme="minorHAnsi"/>
                <w:color w:val="000000" w:themeColor="text1"/>
              </w:rPr>
              <w:t xml:space="preserve">ew </w:t>
            </w:r>
            <w:r>
              <w:rPr>
                <w:rFonts w:cstheme="minorHAnsi"/>
                <w:color w:val="000000" w:themeColor="text1"/>
              </w:rPr>
              <w:t xml:space="preserve">Kindergarten </w:t>
            </w:r>
            <w:r w:rsidR="003A1E04">
              <w:rPr>
                <w:rFonts w:cstheme="minorHAnsi"/>
                <w:color w:val="000000" w:themeColor="text1"/>
              </w:rPr>
              <w:t xml:space="preserve">standard </w:t>
            </w:r>
            <w:r w:rsidR="002527E0">
              <w:rPr>
                <w:rFonts w:cstheme="minorHAnsi"/>
                <w:color w:val="000000" w:themeColor="text1"/>
              </w:rPr>
              <w:t>(</w:t>
            </w:r>
            <w:r w:rsidR="003B314C" w:rsidRPr="00BF1369">
              <w:rPr>
                <w:rFonts w:cstheme="minorHAnsi"/>
                <w:b/>
                <w:color w:val="000000" w:themeColor="text1"/>
              </w:rPr>
              <w:t>K.OA.2</w:t>
            </w:r>
            <w:r w:rsidR="002527E0">
              <w:rPr>
                <w:rFonts w:cstheme="minorHAnsi"/>
                <w:b/>
                <w:color w:val="000000" w:themeColor="text1"/>
              </w:rPr>
              <w:t>)</w:t>
            </w:r>
            <w:r w:rsidR="003B314C">
              <w:rPr>
                <w:rFonts w:cstheme="minorHAnsi"/>
                <w:color w:val="000000" w:themeColor="text1"/>
              </w:rPr>
              <w:t xml:space="preserve"> </w:t>
            </w:r>
            <w:r w:rsidR="00D03008">
              <w:rPr>
                <w:rFonts w:cstheme="minorHAnsi"/>
                <w:color w:val="000000" w:themeColor="text1"/>
              </w:rPr>
              <w:t xml:space="preserve">involving </w:t>
            </w:r>
            <w:r w:rsidR="003B314C">
              <w:rPr>
                <w:rFonts w:cstheme="minorHAnsi"/>
                <w:color w:val="000000" w:themeColor="text1"/>
              </w:rPr>
              <w:t>subtraction</w:t>
            </w:r>
            <w:r>
              <w:rPr>
                <w:rFonts w:cstheme="minorHAnsi"/>
                <w:color w:val="000000" w:themeColor="text1"/>
              </w:rPr>
              <w:t xml:space="preserve"> is related and could be linked to instruction for the standard.</w:t>
            </w:r>
          </w:p>
        </w:tc>
      </w:tr>
      <w:tr w:rsidR="003B314C" w:rsidRPr="00E6009E" w:rsidTr="00FF7557">
        <w:trPr>
          <w:trHeight w:val="300"/>
        </w:trPr>
        <w:tc>
          <w:tcPr>
            <w:tcW w:w="7488" w:type="dxa"/>
            <w:noWrap/>
            <w:hideMark/>
          </w:tcPr>
          <w:p w:rsidR="003B314C" w:rsidRPr="00006249" w:rsidRDefault="003B314C">
            <w:pPr>
              <w:rPr>
                <w:rFonts w:cstheme="minorHAnsi"/>
                <w:b/>
                <w:color w:val="000000" w:themeColor="text1"/>
              </w:rPr>
            </w:pPr>
            <w:r w:rsidRPr="00006249">
              <w:rPr>
                <w:rFonts w:cstheme="minorHAnsi"/>
                <w:b/>
                <w:color w:val="000000" w:themeColor="text1"/>
              </w:rPr>
              <w:t>[K] N-5</w:t>
            </w:r>
            <w:r>
              <w:rPr>
                <w:rFonts w:cstheme="minorHAnsi"/>
                <w:b/>
                <w:color w:val="000000" w:themeColor="text1"/>
              </w:rPr>
              <w:t xml:space="preserve"> </w:t>
            </w:r>
            <w:r w:rsidRPr="00E6009E">
              <w:rPr>
                <w:rFonts w:cstheme="minorHAnsi"/>
                <w:color w:val="000000" w:themeColor="text1"/>
              </w:rPr>
              <w:t>identifying ordinal position, first to the tenth</w:t>
            </w:r>
          </w:p>
        </w:tc>
        <w:tc>
          <w:tcPr>
            <w:tcW w:w="5688" w:type="dxa"/>
          </w:tcPr>
          <w:p w:rsidR="003B314C" w:rsidRPr="0024350A" w:rsidRDefault="0027094E" w:rsidP="009A2186">
            <w:pPr>
              <w:rPr>
                <w:rFonts w:cstheme="minorHAnsi"/>
                <w:b/>
                <w:color w:val="000000" w:themeColor="text1"/>
              </w:rPr>
            </w:pPr>
            <w:r>
              <w:rPr>
                <w:rFonts w:cstheme="minorHAnsi"/>
                <w:color w:val="000000" w:themeColor="text1"/>
              </w:rPr>
              <w:t>N</w:t>
            </w:r>
            <w:r w:rsidR="003B314C">
              <w:rPr>
                <w:rFonts w:cstheme="minorHAnsi"/>
                <w:color w:val="000000" w:themeColor="text1"/>
              </w:rPr>
              <w:t>ew 1</w:t>
            </w:r>
            <w:r w:rsidR="003B314C" w:rsidRPr="0024350A">
              <w:rPr>
                <w:rFonts w:cstheme="minorHAnsi"/>
                <w:color w:val="000000" w:themeColor="text1"/>
                <w:vertAlign w:val="superscript"/>
              </w:rPr>
              <w:t>st</w:t>
            </w:r>
            <w:r w:rsidR="003B314C">
              <w:rPr>
                <w:rFonts w:cstheme="minorHAnsi"/>
                <w:color w:val="000000" w:themeColor="text1"/>
              </w:rPr>
              <w:t xml:space="preserve"> Grade standard </w:t>
            </w:r>
            <w:r w:rsidR="002527E0">
              <w:rPr>
                <w:rFonts w:cstheme="minorHAnsi"/>
                <w:color w:val="000000" w:themeColor="text1"/>
              </w:rPr>
              <w:t>(</w:t>
            </w:r>
            <w:r w:rsidR="003B314C">
              <w:rPr>
                <w:rFonts w:cstheme="minorHAnsi"/>
                <w:b/>
                <w:color w:val="000000" w:themeColor="text1"/>
              </w:rPr>
              <w:t>1.CC.2</w:t>
            </w:r>
            <w:r w:rsidR="002527E0">
              <w:rPr>
                <w:rFonts w:cstheme="minorHAnsi"/>
                <w:b/>
                <w:color w:val="000000" w:themeColor="text1"/>
              </w:rPr>
              <w:t>)</w:t>
            </w:r>
            <w:r w:rsidR="00BF1369">
              <w:rPr>
                <w:rFonts w:cstheme="minorHAnsi"/>
                <w:b/>
                <w:color w:val="000000" w:themeColor="text1"/>
              </w:rPr>
              <w:t>.</w:t>
            </w:r>
          </w:p>
        </w:tc>
      </w:tr>
      <w:tr w:rsidR="003B314C" w:rsidRPr="00E6009E" w:rsidTr="00FF7557">
        <w:trPr>
          <w:trHeight w:val="300"/>
        </w:trPr>
        <w:tc>
          <w:tcPr>
            <w:tcW w:w="7488" w:type="dxa"/>
            <w:noWrap/>
            <w:hideMark/>
          </w:tcPr>
          <w:p w:rsidR="003B314C" w:rsidRDefault="003B314C">
            <w:pPr>
              <w:rPr>
                <w:rFonts w:cstheme="minorHAnsi"/>
                <w:color w:val="000000" w:themeColor="text1"/>
              </w:rPr>
            </w:pPr>
            <w:r w:rsidRPr="00006249">
              <w:rPr>
                <w:rFonts w:cstheme="minorHAnsi"/>
                <w:b/>
                <w:color w:val="000000" w:themeColor="text1"/>
              </w:rPr>
              <w:t>The student demonstrates conceptual understanding of simple fractions</w:t>
            </w:r>
            <w:r w:rsidRPr="00E6009E">
              <w:rPr>
                <w:rFonts w:cstheme="minorHAnsi"/>
                <w:color w:val="000000" w:themeColor="text1"/>
              </w:rPr>
              <w:t xml:space="preserve"> </w:t>
            </w:r>
          </w:p>
          <w:p w:rsidR="003B314C" w:rsidRPr="00006249" w:rsidRDefault="003B314C">
            <w:pPr>
              <w:rPr>
                <w:rFonts w:cstheme="minorHAnsi"/>
                <w:b/>
                <w:color w:val="000000" w:themeColor="text1"/>
              </w:rPr>
            </w:pPr>
            <w:r w:rsidRPr="00006249">
              <w:rPr>
                <w:rFonts w:cstheme="minorHAnsi"/>
                <w:b/>
                <w:color w:val="000000" w:themeColor="text1"/>
              </w:rPr>
              <w:t>[K] N-6</w:t>
            </w:r>
            <w:r>
              <w:rPr>
                <w:rFonts w:cstheme="minorHAnsi"/>
                <w:b/>
                <w:color w:val="000000" w:themeColor="text1"/>
              </w:rPr>
              <w:t xml:space="preserve"> </w:t>
            </w:r>
            <w:r w:rsidRPr="00E6009E">
              <w:rPr>
                <w:rFonts w:cstheme="minorHAnsi"/>
                <w:color w:val="000000" w:themeColor="text1"/>
              </w:rPr>
              <w:t>dividing an even numbered set of concrete objects (up to 20) into halves</w:t>
            </w:r>
          </w:p>
        </w:tc>
        <w:tc>
          <w:tcPr>
            <w:tcW w:w="5688" w:type="dxa"/>
            <w:vMerge w:val="restart"/>
          </w:tcPr>
          <w:p w:rsidR="003B314C" w:rsidRDefault="003B314C">
            <w:pPr>
              <w:rPr>
                <w:rFonts w:cstheme="minorHAnsi"/>
                <w:color w:val="000000" w:themeColor="text1"/>
              </w:rPr>
            </w:pPr>
            <w:r>
              <w:rPr>
                <w:rFonts w:cstheme="minorHAnsi"/>
                <w:color w:val="000000" w:themeColor="text1"/>
              </w:rPr>
              <w:t xml:space="preserve">Fractions </w:t>
            </w:r>
            <w:r w:rsidR="00BF1369">
              <w:rPr>
                <w:rFonts w:cstheme="minorHAnsi"/>
                <w:color w:val="000000" w:themeColor="text1"/>
              </w:rPr>
              <w:t xml:space="preserve">are </w:t>
            </w:r>
            <w:r>
              <w:rPr>
                <w:rFonts w:cstheme="minorHAnsi"/>
                <w:color w:val="000000" w:themeColor="text1"/>
              </w:rPr>
              <w:t xml:space="preserve">addressed in </w:t>
            </w:r>
            <w:r w:rsidR="00BF1369">
              <w:rPr>
                <w:rFonts w:cstheme="minorHAnsi"/>
                <w:color w:val="000000" w:themeColor="text1"/>
              </w:rPr>
              <w:t xml:space="preserve">the </w:t>
            </w:r>
            <w:r>
              <w:rPr>
                <w:rFonts w:cstheme="minorHAnsi"/>
                <w:color w:val="000000" w:themeColor="text1"/>
              </w:rPr>
              <w:t>new 3</w:t>
            </w:r>
            <w:r w:rsidRPr="0024350A">
              <w:rPr>
                <w:rFonts w:cstheme="minorHAnsi"/>
                <w:color w:val="000000" w:themeColor="text1"/>
                <w:vertAlign w:val="superscript"/>
              </w:rPr>
              <w:t>rd</w:t>
            </w:r>
            <w:r>
              <w:rPr>
                <w:rFonts w:cstheme="minorHAnsi"/>
                <w:color w:val="000000" w:themeColor="text1"/>
              </w:rPr>
              <w:t xml:space="preserve"> Grade standards</w:t>
            </w:r>
            <w:r w:rsidR="00BF1369">
              <w:rPr>
                <w:rFonts w:cstheme="minorHAnsi"/>
                <w:color w:val="000000" w:themeColor="text1"/>
              </w:rPr>
              <w:t>.</w:t>
            </w:r>
          </w:p>
          <w:p w:rsidR="003B314C" w:rsidRPr="00E6009E" w:rsidRDefault="003B314C">
            <w:pPr>
              <w:rPr>
                <w:rFonts w:cstheme="minorHAnsi"/>
                <w:color w:val="000000" w:themeColor="text1"/>
              </w:rPr>
            </w:pPr>
          </w:p>
        </w:tc>
      </w:tr>
      <w:tr w:rsidR="003B314C" w:rsidRPr="00E6009E" w:rsidTr="00FF7557">
        <w:trPr>
          <w:trHeight w:val="300"/>
        </w:trPr>
        <w:tc>
          <w:tcPr>
            <w:tcW w:w="7488" w:type="dxa"/>
            <w:noWrap/>
            <w:hideMark/>
          </w:tcPr>
          <w:p w:rsidR="003B314C" w:rsidRPr="00006249" w:rsidRDefault="003B314C">
            <w:pPr>
              <w:rPr>
                <w:rFonts w:cstheme="minorHAnsi"/>
                <w:b/>
                <w:color w:val="000000" w:themeColor="text1"/>
              </w:rPr>
            </w:pPr>
            <w:r w:rsidRPr="00006249">
              <w:rPr>
                <w:rFonts w:cstheme="minorHAnsi"/>
                <w:b/>
                <w:color w:val="000000" w:themeColor="text1"/>
              </w:rPr>
              <w:t>[K] N-7</w:t>
            </w:r>
            <w:r>
              <w:rPr>
                <w:rFonts w:cstheme="minorHAnsi"/>
                <w:b/>
                <w:color w:val="000000" w:themeColor="text1"/>
              </w:rPr>
              <w:t xml:space="preserve"> </w:t>
            </w:r>
            <w:r w:rsidRPr="00E6009E">
              <w:rPr>
                <w:rFonts w:cstheme="minorHAnsi"/>
                <w:color w:val="000000" w:themeColor="text1"/>
              </w:rPr>
              <w:t>identifying halves</w:t>
            </w:r>
          </w:p>
        </w:tc>
        <w:tc>
          <w:tcPr>
            <w:tcW w:w="5688" w:type="dxa"/>
            <w:vMerge/>
          </w:tcPr>
          <w:p w:rsidR="003B314C" w:rsidRPr="00E6009E" w:rsidRDefault="003B314C">
            <w:pPr>
              <w:rPr>
                <w:rFonts w:cstheme="minorHAnsi"/>
                <w:color w:val="000000" w:themeColor="text1"/>
              </w:rPr>
            </w:pPr>
          </w:p>
        </w:tc>
      </w:tr>
      <w:tr w:rsidR="003B314C" w:rsidRPr="00E6009E" w:rsidTr="00FF7557">
        <w:trPr>
          <w:trHeight w:val="300"/>
        </w:trPr>
        <w:tc>
          <w:tcPr>
            <w:tcW w:w="7488" w:type="dxa"/>
            <w:noWrap/>
            <w:hideMark/>
          </w:tcPr>
          <w:p w:rsidR="003B314C" w:rsidRPr="00006249" w:rsidRDefault="003B314C">
            <w:pPr>
              <w:rPr>
                <w:rFonts w:cstheme="minorHAnsi"/>
                <w:b/>
                <w:color w:val="000000" w:themeColor="text1"/>
              </w:rPr>
            </w:pPr>
            <w:r w:rsidRPr="00006249">
              <w:rPr>
                <w:rFonts w:cstheme="minorHAnsi"/>
                <w:b/>
                <w:color w:val="000000" w:themeColor="text1"/>
              </w:rPr>
              <w:t>[K] N-8</w:t>
            </w:r>
            <w:r w:rsidRPr="00E6009E">
              <w:rPr>
                <w:rFonts w:cstheme="minorHAnsi"/>
                <w:color w:val="000000" w:themeColor="text1"/>
              </w:rPr>
              <w:t xml:space="preserve"> identifying full, half full, and empty containers</w:t>
            </w:r>
          </w:p>
        </w:tc>
        <w:tc>
          <w:tcPr>
            <w:tcW w:w="5688" w:type="dxa"/>
            <w:vMerge/>
          </w:tcPr>
          <w:p w:rsidR="003B314C" w:rsidRPr="00E6009E" w:rsidRDefault="003B314C">
            <w:pPr>
              <w:rPr>
                <w:rFonts w:cstheme="minorHAnsi"/>
                <w:color w:val="000000" w:themeColor="text1"/>
              </w:rPr>
            </w:pP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conceptual understanding of mathematical operations by</w:t>
            </w:r>
          </w:p>
          <w:p w:rsidR="003B314C" w:rsidRPr="00006249" w:rsidRDefault="003B314C">
            <w:pPr>
              <w:rPr>
                <w:rFonts w:cstheme="minorHAnsi"/>
                <w:b/>
                <w:color w:val="000000" w:themeColor="text1"/>
              </w:rPr>
            </w:pPr>
            <w:r w:rsidRPr="00006249">
              <w:rPr>
                <w:rFonts w:cstheme="minorHAnsi"/>
                <w:b/>
                <w:color w:val="000000" w:themeColor="text1"/>
              </w:rPr>
              <w:t>[K] N-9</w:t>
            </w:r>
            <w:r>
              <w:rPr>
                <w:rFonts w:cstheme="minorHAnsi"/>
                <w:b/>
                <w:color w:val="000000" w:themeColor="text1"/>
              </w:rPr>
              <w:t xml:space="preserve"> </w:t>
            </w:r>
            <w:r w:rsidRPr="00E6009E">
              <w:rPr>
                <w:rFonts w:cstheme="minorHAnsi"/>
                <w:color w:val="000000" w:themeColor="text1"/>
              </w:rPr>
              <w:t>recognizing (+), (–), and (=) signs</w:t>
            </w:r>
          </w:p>
        </w:tc>
        <w:tc>
          <w:tcPr>
            <w:tcW w:w="5688" w:type="dxa"/>
          </w:tcPr>
          <w:p w:rsidR="003B314C" w:rsidRPr="0026461B" w:rsidRDefault="0026461B" w:rsidP="009C0ECB">
            <w:pPr>
              <w:rPr>
                <w:rFonts w:cstheme="minorHAnsi"/>
                <w:color w:val="000000" w:themeColor="text1"/>
              </w:rPr>
            </w:pPr>
            <w:r>
              <w:rPr>
                <w:rFonts w:cstheme="minorHAnsi"/>
                <w:color w:val="000000" w:themeColor="text1"/>
              </w:rPr>
              <w:t>New</w:t>
            </w:r>
            <w:r w:rsidR="003B314C">
              <w:rPr>
                <w:rFonts w:cstheme="minorHAnsi"/>
                <w:color w:val="000000" w:themeColor="text1"/>
              </w:rPr>
              <w:t xml:space="preserve"> 1</w:t>
            </w:r>
            <w:r w:rsidR="003B314C" w:rsidRPr="0024350A">
              <w:rPr>
                <w:rFonts w:cstheme="minorHAnsi"/>
                <w:color w:val="000000" w:themeColor="text1"/>
                <w:vertAlign w:val="superscript"/>
              </w:rPr>
              <w:t>st</w:t>
            </w:r>
            <w:r w:rsidR="003B314C">
              <w:rPr>
                <w:rFonts w:cstheme="minorHAnsi"/>
                <w:color w:val="000000" w:themeColor="text1"/>
              </w:rPr>
              <w:t xml:space="preserve"> Grade standard </w:t>
            </w:r>
            <w:r w:rsidR="002527E0" w:rsidRPr="002527E0">
              <w:rPr>
                <w:rFonts w:cstheme="minorHAnsi"/>
                <w:b/>
                <w:color w:val="000000" w:themeColor="text1"/>
              </w:rPr>
              <w:t>(</w:t>
            </w:r>
            <w:r w:rsidR="003B314C" w:rsidRPr="002527E0">
              <w:rPr>
                <w:rFonts w:cstheme="minorHAnsi"/>
                <w:b/>
                <w:color w:val="000000" w:themeColor="text1"/>
              </w:rPr>
              <w:t>1</w:t>
            </w:r>
            <w:r w:rsidR="003B314C" w:rsidRPr="000D22F2">
              <w:rPr>
                <w:rFonts w:cstheme="minorHAnsi"/>
                <w:b/>
                <w:color w:val="000000" w:themeColor="text1"/>
              </w:rPr>
              <w:t>.OA.7</w:t>
            </w:r>
            <w:r w:rsidR="002527E0">
              <w:rPr>
                <w:rFonts w:cstheme="minorHAnsi"/>
                <w:b/>
                <w:color w:val="000000" w:themeColor="text1"/>
              </w:rPr>
              <w:t>)</w:t>
            </w:r>
            <w:r w:rsidR="009C0ECB">
              <w:rPr>
                <w:rFonts w:cstheme="minorHAnsi"/>
                <w:b/>
                <w:color w:val="000000" w:themeColor="text1"/>
              </w:rPr>
              <w:t xml:space="preserve"> </w:t>
            </w:r>
            <w:r w:rsidR="009C0ECB">
              <w:rPr>
                <w:rFonts w:cstheme="minorHAnsi"/>
                <w:color w:val="000000" w:themeColor="text1"/>
              </w:rPr>
              <w:t xml:space="preserve">including understanding the equal sign </w:t>
            </w:r>
            <w:r>
              <w:rPr>
                <w:rFonts w:cstheme="minorHAnsi"/>
                <w:color w:val="000000" w:themeColor="text1"/>
              </w:rPr>
              <w:t>is related.</w:t>
            </w:r>
          </w:p>
        </w:tc>
      </w:tr>
      <w:tr w:rsidR="003B314C" w:rsidRPr="00E6009E" w:rsidTr="00FF7557">
        <w:trPr>
          <w:trHeight w:val="300"/>
        </w:trPr>
        <w:tc>
          <w:tcPr>
            <w:tcW w:w="7488" w:type="dxa"/>
            <w:noWrap/>
            <w:hideMark/>
          </w:tcPr>
          <w:p w:rsidR="003B314C" w:rsidRPr="00006249" w:rsidRDefault="003B314C">
            <w:pPr>
              <w:rPr>
                <w:rFonts w:cstheme="minorHAnsi"/>
                <w:b/>
                <w:color w:val="000000" w:themeColor="text1"/>
              </w:rPr>
            </w:pPr>
            <w:r w:rsidRPr="00006249">
              <w:rPr>
                <w:rFonts w:cstheme="minorHAnsi"/>
                <w:b/>
                <w:color w:val="000000" w:themeColor="text1"/>
              </w:rPr>
              <w:t>[K] N-11</w:t>
            </w:r>
            <w:r>
              <w:rPr>
                <w:rFonts w:cstheme="minorHAnsi"/>
                <w:b/>
                <w:color w:val="000000" w:themeColor="text1"/>
              </w:rPr>
              <w:t xml:space="preserve"> </w:t>
            </w:r>
            <w:r w:rsidRPr="00E6009E">
              <w:rPr>
                <w:rFonts w:cstheme="minorHAnsi"/>
                <w:color w:val="000000" w:themeColor="text1"/>
              </w:rPr>
              <w:t>using number lines or objects related to real situations</w:t>
            </w:r>
          </w:p>
        </w:tc>
        <w:tc>
          <w:tcPr>
            <w:tcW w:w="5688" w:type="dxa"/>
          </w:tcPr>
          <w:p w:rsidR="003B314C" w:rsidRPr="00124C2C" w:rsidRDefault="00124C2C" w:rsidP="00124C2C">
            <w:pPr>
              <w:rPr>
                <w:rFonts w:cstheme="minorHAnsi"/>
                <w:color w:val="000000" w:themeColor="text1"/>
              </w:rPr>
            </w:pPr>
            <w:r>
              <w:rPr>
                <w:rFonts w:cstheme="minorHAnsi"/>
                <w:color w:val="000000" w:themeColor="text1"/>
              </w:rPr>
              <w:t xml:space="preserve">New </w:t>
            </w:r>
            <w:r w:rsidR="00D03008">
              <w:rPr>
                <w:rFonts w:cstheme="minorHAnsi"/>
                <w:color w:val="000000" w:themeColor="text1"/>
              </w:rPr>
              <w:t>1</w:t>
            </w:r>
            <w:r w:rsidR="00D03008" w:rsidRPr="00D03008">
              <w:rPr>
                <w:rFonts w:cstheme="minorHAnsi"/>
                <w:color w:val="000000" w:themeColor="text1"/>
                <w:vertAlign w:val="superscript"/>
              </w:rPr>
              <w:t>st</w:t>
            </w:r>
            <w:r w:rsidR="00D03008">
              <w:rPr>
                <w:rFonts w:cstheme="minorHAnsi"/>
                <w:color w:val="000000" w:themeColor="text1"/>
              </w:rPr>
              <w:t xml:space="preserve"> Grade standard </w:t>
            </w:r>
            <w:r w:rsidR="00E91DC8" w:rsidRPr="00E91DC8">
              <w:rPr>
                <w:rFonts w:cstheme="minorHAnsi"/>
                <w:b/>
                <w:color w:val="000000" w:themeColor="text1"/>
              </w:rPr>
              <w:t>(</w:t>
            </w:r>
            <w:r w:rsidR="00D03008" w:rsidRPr="00E91DC8">
              <w:rPr>
                <w:rFonts w:cstheme="minorHAnsi"/>
                <w:b/>
                <w:color w:val="000000" w:themeColor="text1"/>
              </w:rPr>
              <w:t>1</w:t>
            </w:r>
            <w:r w:rsidR="003B314C" w:rsidRPr="009A2186">
              <w:rPr>
                <w:rFonts w:cstheme="minorHAnsi"/>
                <w:b/>
                <w:color w:val="000000" w:themeColor="text1"/>
              </w:rPr>
              <w:t>.OA.</w:t>
            </w:r>
            <w:r w:rsidR="003B314C" w:rsidRPr="008C4284">
              <w:rPr>
                <w:b/>
              </w:rPr>
              <w:t>1</w:t>
            </w:r>
            <w:r w:rsidR="00E91DC8">
              <w:rPr>
                <w:b/>
              </w:rPr>
              <w:t>)</w:t>
            </w:r>
            <w:r>
              <w:rPr>
                <w:b/>
              </w:rPr>
              <w:t xml:space="preserve"> </w:t>
            </w:r>
            <w:r w:rsidR="009C0ECB">
              <w:t xml:space="preserve">using a number line </w:t>
            </w:r>
            <w:r>
              <w:t>is related</w:t>
            </w:r>
            <w:r w:rsidR="005E63C1">
              <w:t>.</w:t>
            </w: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determines reasonable answers to real-life situations, paper/pencil computations, or calculator results by</w:t>
            </w:r>
          </w:p>
          <w:p w:rsidR="003B314C" w:rsidRPr="00006249" w:rsidRDefault="003B314C">
            <w:pPr>
              <w:rPr>
                <w:rFonts w:cstheme="minorHAnsi"/>
                <w:b/>
                <w:color w:val="000000" w:themeColor="text1"/>
              </w:rPr>
            </w:pPr>
            <w:r w:rsidRPr="00006249">
              <w:rPr>
                <w:rFonts w:cstheme="minorHAnsi"/>
                <w:b/>
                <w:color w:val="000000" w:themeColor="text1"/>
              </w:rPr>
              <w:t>[K] E&amp;C-2</w:t>
            </w:r>
            <w:r>
              <w:rPr>
                <w:rFonts w:cstheme="minorHAnsi"/>
                <w:b/>
                <w:color w:val="000000" w:themeColor="text1"/>
              </w:rPr>
              <w:t xml:space="preserve"> </w:t>
            </w:r>
            <w:r w:rsidRPr="00E6009E">
              <w:rPr>
                <w:rFonts w:cstheme="minorHAnsi"/>
                <w:color w:val="000000" w:themeColor="text1"/>
              </w:rPr>
              <w:t>estimating the number of objects in a given set as more or less than 10</w:t>
            </w:r>
          </w:p>
        </w:tc>
        <w:tc>
          <w:tcPr>
            <w:tcW w:w="5688" w:type="dxa"/>
          </w:tcPr>
          <w:p w:rsidR="003B314C" w:rsidRPr="00124C2C" w:rsidRDefault="00124C2C" w:rsidP="009A2186">
            <w:pPr>
              <w:rPr>
                <w:rFonts w:cstheme="minorHAnsi"/>
                <w:color w:val="000000" w:themeColor="text1"/>
              </w:rPr>
            </w:pPr>
            <w:r>
              <w:rPr>
                <w:rFonts w:cstheme="minorHAnsi"/>
                <w:color w:val="000000" w:themeColor="text1"/>
              </w:rPr>
              <w:t>New</w:t>
            </w:r>
            <w:r w:rsidR="00BF1369">
              <w:rPr>
                <w:rFonts w:cstheme="minorHAnsi"/>
                <w:color w:val="000000" w:themeColor="text1"/>
              </w:rPr>
              <w:t xml:space="preserve"> 1</w:t>
            </w:r>
            <w:r w:rsidR="00BF1369" w:rsidRPr="0024350A">
              <w:rPr>
                <w:rFonts w:cstheme="minorHAnsi"/>
                <w:color w:val="000000" w:themeColor="text1"/>
                <w:vertAlign w:val="superscript"/>
              </w:rPr>
              <w:t>st</w:t>
            </w:r>
            <w:r w:rsidR="00BF1369">
              <w:rPr>
                <w:rFonts w:cstheme="minorHAnsi"/>
                <w:color w:val="000000" w:themeColor="text1"/>
              </w:rPr>
              <w:t xml:space="preserve"> Grade standard </w:t>
            </w:r>
            <w:r w:rsidR="00E91DC8" w:rsidRPr="00E91DC8">
              <w:rPr>
                <w:rFonts w:cstheme="minorHAnsi"/>
                <w:b/>
                <w:color w:val="000000" w:themeColor="text1"/>
              </w:rPr>
              <w:t>(</w:t>
            </w:r>
            <w:r w:rsidR="003B314C" w:rsidRPr="00E91DC8">
              <w:rPr>
                <w:rFonts w:cstheme="minorHAnsi"/>
                <w:b/>
                <w:color w:val="000000" w:themeColor="text1"/>
              </w:rPr>
              <w:t>1.</w:t>
            </w:r>
            <w:r w:rsidR="003B314C" w:rsidRPr="009A2186">
              <w:rPr>
                <w:rFonts w:cstheme="minorHAnsi"/>
                <w:b/>
                <w:color w:val="000000" w:themeColor="text1"/>
              </w:rPr>
              <w:t>CC.6</w:t>
            </w:r>
            <w:r w:rsidR="00E91DC8">
              <w:rPr>
                <w:rFonts w:cstheme="minorHAnsi"/>
                <w:b/>
                <w:color w:val="000000" w:themeColor="text1"/>
              </w:rPr>
              <w:t>)</w:t>
            </w:r>
            <w:r>
              <w:rPr>
                <w:rFonts w:cstheme="minorHAnsi"/>
                <w:color w:val="000000" w:themeColor="text1"/>
              </w:rPr>
              <w:t xml:space="preserve"> </w:t>
            </w:r>
            <w:r w:rsidR="009C0ECB">
              <w:rPr>
                <w:rFonts w:cstheme="minorHAnsi"/>
                <w:color w:val="000000" w:themeColor="text1"/>
              </w:rPr>
              <w:t xml:space="preserve">includes estimating to 20 </w:t>
            </w:r>
            <w:r>
              <w:rPr>
                <w:rFonts w:cstheme="minorHAnsi"/>
                <w:color w:val="000000" w:themeColor="text1"/>
              </w:rPr>
              <w:t>is related.</w:t>
            </w: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accurately solves problems (including real-world situations) involving</w:t>
            </w:r>
          </w:p>
          <w:p w:rsidR="003B314C" w:rsidRPr="00006249" w:rsidRDefault="003B314C">
            <w:pPr>
              <w:rPr>
                <w:rFonts w:cstheme="minorHAnsi"/>
                <w:b/>
                <w:color w:val="000000" w:themeColor="text1"/>
              </w:rPr>
            </w:pPr>
            <w:r w:rsidRPr="00006249">
              <w:rPr>
                <w:rFonts w:cstheme="minorHAnsi"/>
                <w:b/>
                <w:color w:val="000000" w:themeColor="text1"/>
              </w:rPr>
              <w:t>[K] E&amp;C-3</w:t>
            </w:r>
            <w:r>
              <w:rPr>
                <w:rFonts w:cstheme="minorHAnsi"/>
                <w:b/>
                <w:color w:val="000000" w:themeColor="text1"/>
              </w:rPr>
              <w:t xml:space="preserve"> </w:t>
            </w:r>
            <w:r w:rsidRPr="00E6009E">
              <w:rPr>
                <w:rFonts w:cstheme="minorHAnsi"/>
                <w:color w:val="000000" w:themeColor="text1"/>
              </w:rPr>
              <w:t xml:space="preserve">adding and subtracting whole numbers up to ten using </w:t>
            </w:r>
            <w:proofErr w:type="spellStart"/>
            <w:r w:rsidRPr="00E6009E">
              <w:rPr>
                <w:rFonts w:cstheme="minorHAnsi"/>
                <w:color w:val="000000" w:themeColor="text1"/>
              </w:rPr>
              <w:t>manipulatives</w:t>
            </w:r>
            <w:proofErr w:type="spellEnd"/>
          </w:p>
        </w:tc>
        <w:tc>
          <w:tcPr>
            <w:tcW w:w="5688" w:type="dxa"/>
          </w:tcPr>
          <w:p w:rsidR="003B314C" w:rsidRPr="00E6009E" w:rsidRDefault="00124C2C" w:rsidP="00124C2C">
            <w:pPr>
              <w:rPr>
                <w:rFonts w:cstheme="minorHAnsi"/>
                <w:color w:val="000000" w:themeColor="text1"/>
              </w:rPr>
            </w:pPr>
            <w:r>
              <w:rPr>
                <w:rFonts w:cstheme="minorHAnsi"/>
                <w:color w:val="000000" w:themeColor="text1"/>
              </w:rPr>
              <w:t xml:space="preserve">New Kindergarten </w:t>
            </w:r>
            <w:r w:rsidR="003A1E04">
              <w:rPr>
                <w:rFonts w:cstheme="minorHAnsi"/>
                <w:color w:val="000000" w:themeColor="text1"/>
              </w:rPr>
              <w:t>standard</w:t>
            </w:r>
            <w:r w:rsidR="003B314C">
              <w:rPr>
                <w:rFonts w:cstheme="minorHAnsi"/>
                <w:color w:val="000000" w:themeColor="text1"/>
              </w:rPr>
              <w:t xml:space="preserve"> </w:t>
            </w:r>
            <w:r w:rsidR="00E91DC8" w:rsidRPr="00E91DC8">
              <w:rPr>
                <w:rFonts w:cstheme="minorHAnsi"/>
                <w:b/>
                <w:color w:val="000000" w:themeColor="text1"/>
              </w:rPr>
              <w:t>(</w:t>
            </w:r>
            <w:r w:rsidR="003B314C" w:rsidRPr="009A2186">
              <w:rPr>
                <w:rFonts w:cstheme="minorHAnsi"/>
                <w:b/>
                <w:color w:val="000000" w:themeColor="text1"/>
              </w:rPr>
              <w:t>K.OA.3</w:t>
            </w:r>
            <w:r w:rsidR="00E91DC8">
              <w:rPr>
                <w:rFonts w:cstheme="minorHAnsi"/>
                <w:b/>
                <w:color w:val="000000" w:themeColor="text1"/>
              </w:rPr>
              <w:t>)</w:t>
            </w:r>
            <w:r w:rsidR="00D03008">
              <w:rPr>
                <w:rFonts w:cstheme="minorHAnsi"/>
                <w:color w:val="000000" w:themeColor="text1"/>
              </w:rPr>
              <w:t xml:space="preserve"> about </w:t>
            </w:r>
            <w:r w:rsidR="003B314C" w:rsidRPr="00E6009E">
              <w:rPr>
                <w:rFonts w:cstheme="minorHAnsi"/>
                <w:color w:val="000000" w:themeColor="text1"/>
              </w:rPr>
              <w:t>decomposing</w:t>
            </w:r>
            <w:r w:rsidR="003B314C">
              <w:rPr>
                <w:rFonts w:cstheme="minorHAnsi"/>
                <w:color w:val="000000" w:themeColor="text1"/>
              </w:rPr>
              <w:t xml:space="preserve"> numbers</w:t>
            </w:r>
            <w:r>
              <w:rPr>
                <w:rFonts w:cstheme="minorHAnsi"/>
                <w:color w:val="000000" w:themeColor="text1"/>
              </w:rPr>
              <w:t xml:space="preserve"> is related.</w:t>
            </w: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conceptual understanding of functions, patterns, or sequences by</w:t>
            </w:r>
          </w:p>
          <w:p w:rsidR="003B314C" w:rsidRPr="00006249" w:rsidRDefault="003B314C">
            <w:pPr>
              <w:rPr>
                <w:rFonts w:cstheme="minorHAnsi"/>
                <w:b/>
                <w:color w:val="000000" w:themeColor="text1"/>
              </w:rPr>
            </w:pPr>
            <w:r w:rsidRPr="00006249">
              <w:rPr>
                <w:rFonts w:cstheme="minorHAnsi"/>
                <w:b/>
                <w:color w:val="000000" w:themeColor="text1"/>
              </w:rPr>
              <w:t>[K] F&amp;R-1</w:t>
            </w:r>
            <w:r>
              <w:rPr>
                <w:rFonts w:cstheme="minorHAnsi"/>
                <w:b/>
                <w:color w:val="000000" w:themeColor="text1"/>
              </w:rPr>
              <w:t xml:space="preserve"> </w:t>
            </w:r>
            <w:r w:rsidRPr="00E6009E">
              <w:rPr>
                <w:rFonts w:cstheme="minorHAnsi"/>
                <w:color w:val="000000" w:themeColor="text1"/>
              </w:rPr>
              <w:t>recognizing patterns found in common objects, sounds, and movements</w:t>
            </w:r>
          </w:p>
        </w:tc>
        <w:tc>
          <w:tcPr>
            <w:tcW w:w="5688" w:type="dxa"/>
          </w:tcPr>
          <w:p w:rsidR="003B314C" w:rsidRPr="00E6009E" w:rsidRDefault="005E63C1" w:rsidP="005E63C1">
            <w:pPr>
              <w:rPr>
                <w:rFonts w:cstheme="minorHAnsi"/>
                <w:color w:val="000000" w:themeColor="text1"/>
              </w:rPr>
            </w:pPr>
            <w:r>
              <w:rPr>
                <w:rFonts w:cstheme="minorHAnsi"/>
                <w:color w:val="000000" w:themeColor="text1"/>
              </w:rPr>
              <w:t>New Kindergarten</w:t>
            </w:r>
            <w:r w:rsidR="003A1E04">
              <w:rPr>
                <w:rFonts w:cstheme="minorHAnsi"/>
                <w:color w:val="000000" w:themeColor="text1"/>
              </w:rPr>
              <w:t xml:space="preserve"> standard </w:t>
            </w:r>
            <w:r w:rsidR="00E91DC8" w:rsidRPr="00E91DC8">
              <w:rPr>
                <w:rFonts w:cstheme="minorHAnsi"/>
                <w:b/>
                <w:color w:val="000000" w:themeColor="text1"/>
              </w:rPr>
              <w:t>(</w:t>
            </w:r>
            <w:r w:rsidR="003B314C" w:rsidRPr="009A2186">
              <w:rPr>
                <w:rFonts w:cstheme="minorHAnsi"/>
                <w:b/>
                <w:color w:val="000000" w:themeColor="text1"/>
              </w:rPr>
              <w:t>K.OA.6</w:t>
            </w:r>
            <w:r w:rsidR="00E91DC8">
              <w:rPr>
                <w:rFonts w:cstheme="minorHAnsi"/>
                <w:b/>
                <w:color w:val="000000" w:themeColor="text1"/>
              </w:rPr>
              <w:t>)</w:t>
            </w:r>
            <w:r>
              <w:rPr>
                <w:rFonts w:cstheme="minorHAnsi"/>
                <w:color w:val="000000" w:themeColor="text1"/>
              </w:rPr>
              <w:t xml:space="preserve"> partially addresses</w:t>
            </w:r>
            <w:r w:rsidR="009C0ECB">
              <w:rPr>
                <w:rFonts w:cstheme="minorHAnsi"/>
                <w:color w:val="000000" w:themeColor="text1"/>
              </w:rPr>
              <w:t xml:space="preserve"> simple patterns of color, shape and size</w:t>
            </w:r>
            <w:r>
              <w:rPr>
                <w:rFonts w:cstheme="minorHAnsi"/>
                <w:color w:val="000000" w:themeColor="text1"/>
              </w:rPr>
              <w:t>.</w:t>
            </w: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an understanding of geometric relationships by</w:t>
            </w:r>
          </w:p>
          <w:p w:rsidR="003B314C" w:rsidRPr="00006249" w:rsidRDefault="003B314C">
            <w:pPr>
              <w:rPr>
                <w:rFonts w:cstheme="minorHAnsi"/>
                <w:b/>
                <w:color w:val="000000" w:themeColor="text1"/>
              </w:rPr>
            </w:pPr>
            <w:r w:rsidRPr="00006249">
              <w:rPr>
                <w:rFonts w:cstheme="minorHAnsi"/>
                <w:b/>
                <w:color w:val="000000" w:themeColor="text1"/>
              </w:rPr>
              <w:t>[K] G-2</w:t>
            </w:r>
            <w:r>
              <w:rPr>
                <w:rFonts w:cstheme="minorHAnsi"/>
                <w:b/>
                <w:color w:val="000000" w:themeColor="text1"/>
              </w:rPr>
              <w:t xml:space="preserve"> </w:t>
            </w:r>
            <w:r w:rsidRPr="00E6009E">
              <w:rPr>
                <w:rFonts w:cstheme="minorHAnsi"/>
                <w:color w:val="000000" w:themeColor="text1"/>
              </w:rPr>
              <w:t>describing objects using three attributes such as size, color, and shape</w:t>
            </w:r>
          </w:p>
        </w:tc>
        <w:tc>
          <w:tcPr>
            <w:tcW w:w="5688" w:type="dxa"/>
          </w:tcPr>
          <w:p w:rsidR="003B314C" w:rsidRPr="00124C2C" w:rsidRDefault="00124C2C" w:rsidP="00337DE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w:t>
            </w:r>
            <w:r w:rsidR="003B314C">
              <w:rPr>
                <w:rFonts w:asciiTheme="minorHAnsi" w:hAnsiTheme="minorHAnsi" w:cstheme="minorHAnsi"/>
                <w:color w:val="000000" w:themeColor="text1"/>
                <w:sz w:val="22"/>
                <w:szCs w:val="22"/>
              </w:rPr>
              <w:t>ew 1</w:t>
            </w:r>
            <w:r w:rsidR="003B314C" w:rsidRPr="000D22F2">
              <w:rPr>
                <w:rFonts w:asciiTheme="minorHAnsi" w:hAnsiTheme="minorHAnsi" w:cstheme="minorHAnsi"/>
                <w:color w:val="000000" w:themeColor="text1"/>
                <w:sz w:val="22"/>
                <w:szCs w:val="22"/>
                <w:vertAlign w:val="superscript"/>
              </w:rPr>
              <w:t>st</w:t>
            </w:r>
            <w:r w:rsidR="003B314C">
              <w:rPr>
                <w:rFonts w:asciiTheme="minorHAnsi" w:hAnsiTheme="minorHAnsi" w:cstheme="minorHAnsi"/>
                <w:color w:val="000000" w:themeColor="text1"/>
                <w:sz w:val="22"/>
                <w:szCs w:val="22"/>
              </w:rPr>
              <w:t xml:space="preserve"> Grade standard </w:t>
            </w:r>
            <w:r w:rsidR="00E91DC8" w:rsidRPr="00E91DC8">
              <w:rPr>
                <w:rFonts w:cstheme="minorHAnsi"/>
                <w:b/>
                <w:color w:val="000000" w:themeColor="text1"/>
              </w:rPr>
              <w:t>(</w:t>
            </w:r>
            <w:r w:rsidR="003B314C" w:rsidRPr="009A2186">
              <w:rPr>
                <w:rFonts w:asciiTheme="minorHAnsi" w:hAnsiTheme="minorHAnsi" w:cstheme="minorHAnsi"/>
                <w:b/>
                <w:color w:val="000000" w:themeColor="text1"/>
                <w:sz w:val="22"/>
                <w:szCs w:val="22"/>
              </w:rPr>
              <w:t>1.G.1</w:t>
            </w:r>
            <w:r w:rsidR="00E91DC8">
              <w:rPr>
                <w:rFonts w:cstheme="minorHAnsi"/>
                <w:b/>
                <w:color w:val="000000" w:themeColor="text1"/>
              </w:rPr>
              <w:t>)</w:t>
            </w:r>
            <w:r>
              <w:rPr>
                <w:rFonts w:asciiTheme="minorHAnsi" w:hAnsiTheme="minorHAnsi" w:cstheme="minorHAnsi"/>
                <w:color w:val="000000" w:themeColor="text1"/>
                <w:sz w:val="22"/>
                <w:szCs w:val="22"/>
              </w:rPr>
              <w:t xml:space="preserve"> address defining and non-defining attributes is related.</w:t>
            </w:r>
          </w:p>
          <w:p w:rsidR="003B314C" w:rsidRPr="00E6009E" w:rsidRDefault="003B314C">
            <w:pPr>
              <w:rPr>
                <w:rFonts w:cstheme="minorHAnsi"/>
                <w:color w:val="000000" w:themeColor="text1"/>
              </w:rPr>
            </w:pP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an ability to classify and organize data by</w:t>
            </w:r>
          </w:p>
          <w:p w:rsidR="003B314C" w:rsidRPr="00006249" w:rsidRDefault="003B314C">
            <w:pPr>
              <w:rPr>
                <w:rFonts w:cstheme="minorHAnsi"/>
                <w:b/>
                <w:color w:val="000000" w:themeColor="text1"/>
              </w:rPr>
            </w:pPr>
            <w:r w:rsidRPr="00006249">
              <w:rPr>
                <w:rFonts w:cstheme="minorHAnsi"/>
                <w:b/>
                <w:color w:val="000000" w:themeColor="text1"/>
              </w:rPr>
              <w:t>[K] S&amp;P-1</w:t>
            </w:r>
            <w:r>
              <w:rPr>
                <w:rFonts w:cstheme="minorHAnsi"/>
                <w:b/>
                <w:color w:val="000000" w:themeColor="text1"/>
              </w:rPr>
              <w:t xml:space="preserve"> </w:t>
            </w:r>
            <w:r w:rsidRPr="00E6009E">
              <w:rPr>
                <w:rFonts w:cstheme="minorHAnsi"/>
                <w:color w:val="000000" w:themeColor="text1"/>
              </w:rPr>
              <w:t>constructing real graphs using concrete objects or pictographs with support</w:t>
            </w:r>
          </w:p>
        </w:tc>
        <w:tc>
          <w:tcPr>
            <w:tcW w:w="5688" w:type="dxa"/>
            <w:vMerge w:val="restart"/>
          </w:tcPr>
          <w:p w:rsidR="003B314C" w:rsidRPr="00E6009E" w:rsidRDefault="00124C2C" w:rsidP="00D03008">
            <w:pPr>
              <w:rPr>
                <w:rFonts w:cstheme="minorHAnsi"/>
                <w:color w:val="000000" w:themeColor="text1"/>
              </w:rPr>
            </w:pPr>
            <w:r>
              <w:rPr>
                <w:rFonts w:cstheme="minorHAnsi"/>
                <w:color w:val="000000" w:themeColor="text1"/>
              </w:rPr>
              <w:t>N</w:t>
            </w:r>
            <w:r w:rsidR="00BF1369">
              <w:rPr>
                <w:rFonts w:cstheme="minorHAnsi"/>
                <w:color w:val="000000" w:themeColor="text1"/>
              </w:rPr>
              <w:t>ew 1</w:t>
            </w:r>
            <w:r w:rsidR="00BF1369" w:rsidRPr="00BF1369">
              <w:rPr>
                <w:rFonts w:cstheme="minorHAnsi"/>
                <w:color w:val="000000" w:themeColor="text1"/>
                <w:vertAlign w:val="superscript"/>
              </w:rPr>
              <w:t>st</w:t>
            </w:r>
            <w:r w:rsidR="00BF1369">
              <w:rPr>
                <w:rFonts w:cstheme="minorHAnsi"/>
                <w:color w:val="000000" w:themeColor="text1"/>
              </w:rPr>
              <w:t xml:space="preserve"> Grade standard </w:t>
            </w:r>
            <w:r w:rsidR="00E91DC8" w:rsidRPr="00E91DC8">
              <w:rPr>
                <w:rFonts w:cstheme="minorHAnsi"/>
                <w:b/>
                <w:color w:val="000000" w:themeColor="text1"/>
              </w:rPr>
              <w:t>(</w:t>
            </w:r>
            <w:r w:rsidR="003B314C" w:rsidRPr="009A2186">
              <w:rPr>
                <w:rFonts w:cstheme="minorHAnsi"/>
                <w:b/>
                <w:color w:val="000000" w:themeColor="text1"/>
              </w:rPr>
              <w:t>1.MD.7</w:t>
            </w:r>
            <w:r w:rsidR="00E91DC8">
              <w:rPr>
                <w:rFonts w:cstheme="minorHAnsi"/>
                <w:b/>
                <w:color w:val="000000" w:themeColor="text1"/>
              </w:rPr>
              <w:t>)</w:t>
            </w:r>
            <w:r w:rsidR="003B314C">
              <w:rPr>
                <w:rFonts w:cstheme="minorHAnsi"/>
                <w:color w:val="000000" w:themeColor="text1"/>
              </w:rPr>
              <w:t xml:space="preserve"> </w:t>
            </w:r>
            <w:r w:rsidR="00D03008">
              <w:rPr>
                <w:rFonts w:cstheme="minorHAnsi"/>
                <w:color w:val="000000" w:themeColor="text1"/>
              </w:rPr>
              <w:t xml:space="preserve">addressing </w:t>
            </w:r>
            <w:r w:rsidR="003B314C">
              <w:rPr>
                <w:rFonts w:cstheme="minorHAnsi"/>
                <w:color w:val="000000" w:themeColor="text1"/>
              </w:rPr>
              <w:t>data representation</w:t>
            </w:r>
            <w:r>
              <w:rPr>
                <w:rFonts w:cstheme="minorHAnsi"/>
                <w:color w:val="000000" w:themeColor="text1"/>
              </w:rPr>
              <w:t xml:space="preserve"> is related.</w:t>
            </w:r>
          </w:p>
        </w:tc>
      </w:tr>
      <w:tr w:rsidR="003B314C" w:rsidRPr="00E6009E" w:rsidTr="00FF7557">
        <w:trPr>
          <w:trHeight w:val="300"/>
        </w:trPr>
        <w:tc>
          <w:tcPr>
            <w:tcW w:w="7488" w:type="dxa"/>
            <w:noWrap/>
            <w:hideMark/>
          </w:tcPr>
          <w:p w:rsidR="003B314C" w:rsidRPr="00006249" w:rsidRDefault="003B314C">
            <w:pPr>
              <w:rPr>
                <w:rFonts w:cstheme="minorHAnsi"/>
                <w:b/>
                <w:color w:val="000000" w:themeColor="text1"/>
              </w:rPr>
            </w:pPr>
            <w:r w:rsidRPr="00006249">
              <w:rPr>
                <w:rFonts w:cstheme="minorHAnsi"/>
                <w:b/>
                <w:color w:val="000000" w:themeColor="text1"/>
              </w:rPr>
              <w:t>[K] S&amp;P-2</w:t>
            </w:r>
            <w:r>
              <w:rPr>
                <w:rFonts w:cstheme="minorHAnsi"/>
                <w:b/>
                <w:color w:val="000000" w:themeColor="text1"/>
              </w:rPr>
              <w:t xml:space="preserve"> </w:t>
            </w:r>
            <w:r w:rsidRPr="00E6009E">
              <w:rPr>
                <w:rFonts w:cstheme="minorHAnsi"/>
                <w:color w:val="000000" w:themeColor="text1"/>
              </w:rPr>
              <w:t>collecting and recording data with support</w:t>
            </w:r>
          </w:p>
        </w:tc>
        <w:tc>
          <w:tcPr>
            <w:tcW w:w="5688" w:type="dxa"/>
            <w:vMerge/>
          </w:tcPr>
          <w:p w:rsidR="003B314C" w:rsidRPr="00E6009E" w:rsidRDefault="003B314C">
            <w:pPr>
              <w:rPr>
                <w:rFonts w:cstheme="minorHAnsi"/>
                <w:color w:val="000000" w:themeColor="text1"/>
              </w:rPr>
            </w:pP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an ability to analyze data (comparing, explaining, interpreting, evaluating; or drawing or justifying conclusions) by</w:t>
            </w:r>
          </w:p>
          <w:p w:rsidR="003B314C" w:rsidRPr="00006249" w:rsidRDefault="003B314C">
            <w:pPr>
              <w:rPr>
                <w:rFonts w:cstheme="minorHAnsi"/>
                <w:b/>
                <w:color w:val="000000" w:themeColor="text1"/>
              </w:rPr>
            </w:pPr>
            <w:r w:rsidRPr="00006249">
              <w:rPr>
                <w:rFonts w:cstheme="minorHAnsi"/>
                <w:b/>
                <w:color w:val="000000" w:themeColor="text1"/>
              </w:rPr>
              <w:t>[K] S&amp;P-3</w:t>
            </w:r>
            <w:r>
              <w:rPr>
                <w:rFonts w:cstheme="minorHAnsi"/>
                <w:b/>
                <w:color w:val="000000" w:themeColor="text1"/>
              </w:rPr>
              <w:t xml:space="preserve"> </w:t>
            </w:r>
            <w:r w:rsidRPr="00E6009E">
              <w:rPr>
                <w:rFonts w:cstheme="minorHAnsi"/>
                <w:color w:val="000000" w:themeColor="text1"/>
              </w:rPr>
              <w:t>describing information from real graphs or pictographs</w:t>
            </w:r>
          </w:p>
        </w:tc>
        <w:tc>
          <w:tcPr>
            <w:tcW w:w="5688" w:type="dxa"/>
            <w:vMerge/>
          </w:tcPr>
          <w:p w:rsidR="003B314C" w:rsidRPr="00E6009E" w:rsidRDefault="003B314C">
            <w:pPr>
              <w:rPr>
                <w:rFonts w:cstheme="minorHAnsi"/>
                <w:color w:val="000000" w:themeColor="text1"/>
              </w:rPr>
            </w:pPr>
          </w:p>
        </w:tc>
      </w:tr>
      <w:tr w:rsidR="003B314C" w:rsidRPr="00E6009E" w:rsidTr="00FF7557">
        <w:trPr>
          <w:trHeight w:val="300"/>
        </w:trPr>
        <w:tc>
          <w:tcPr>
            <w:tcW w:w="7488" w:type="dxa"/>
            <w:noWrap/>
            <w:hideMark/>
          </w:tcPr>
          <w:p w:rsidR="003B314C" w:rsidRDefault="003B314C">
            <w:pPr>
              <w:rPr>
                <w:rFonts w:cstheme="minorHAnsi"/>
                <w:b/>
                <w:color w:val="000000" w:themeColor="text1"/>
              </w:rPr>
            </w:pPr>
            <w:r w:rsidRPr="00006249">
              <w:rPr>
                <w:rFonts w:cstheme="minorHAnsi"/>
                <w:b/>
                <w:color w:val="000000" w:themeColor="text1"/>
              </w:rPr>
              <w:t>The student demonstrates a conceptual understanding of probability and counting techniques by</w:t>
            </w:r>
          </w:p>
          <w:p w:rsidR="003B314C" w:rsidRPr="00006249" w:rsidRDefault="003B314C">
            <w:pPr>
              <w:rPr>
                <w:rFonts w:cstheme="minorHAnsi"/>
                <w:b/>
                <w:color w:val="000000" w:themeColor="text1"/>
              </w:rPr>
            </w:pPr>
            <w:r w:rsidRPr="00006249">
              <w:rPr>
                <w:rFonts w:cstheme="minorHAnsi"/>
                <w:b/>
                <w:color w:val="000000" w:themeColor="text1"/>
              </w:rPr>
              <w:t>[K] S&amp;P-4</w:t>
            </w:r>
            <w:r>
              <w:rPr>
                <w:rFonts w:cstheme="minorHAnsi"/>
                <w:b/>
                <w:color w:val="000000" w:themeColor="text1"/>
              </w:rPr>
              <w:t xml:space="preserve"> </w:t>
            </w:r>
            <w:r w:rsidRPr="00E6009E">
              <w:rPr>
                <w:rFonts w:cstheme="minorHAnsi"/>
                <w:color w:val="000000" w:themeColor="text1"/>
              </w:rPr>
              <w:t>making simple predictions using events or repeated observations</w:t>
            </w:r>
          </w:p>
        </w:tc>
        <w:tc>
          <w:tcPr>
            <w:tcW w:w="5688" w:type="dxa"/>
          </w:tcPr>
          <w:p w:rsidR="003B314C" w:rsidRPr="00E6009E" w:rsidRDefault="003B314C" w:rsidP="000D22F2">
            <w:pPr>
              <w:rPr>
                <w:rFonts w:cstheme="minorHAnsi"/>
                <w:color w:val="000000" w:themeColor="text1"/>
              </w:rPr>
            </w:pPr>
            <w:r>
              <w:rPr>
                <w:rFonts w:cstheme="minorHAnsi"/>
                <w:color w:val="000000" w:themeColor="text1"/>
              </w:rPr>
              <w:t>Probability</w:t>
            </w:r>
            <w:r w:rsidR="00BF1369">
              <w:rPr>
                <w:rFonts w:cstheme="minorHAnsi"/>
                <w:color w:val="000000" w:themeColor="text1"/>
              </w:rPr>
              <w:t xml:space="preserve"> is</w:t>
            </w:r>
            <w:r>
              <w:rPr>
                <w:rFonts w:cstheme="minorHAnsi"/>
                <w:color w:val="000000" w:themeColor="text1"/>
              </w:rPr>
              <w:t xml:space="preserve"> addressed in </w:t>
            </w:r>
            <w:r w:rsidR="009A2186">
              <w:rPr>
                <w:rFonts w:cstheme="minorHAnsi"/>
                <w:color w:val="000000" w:themeColor="text1"/>
              </w:rPr>
              <w:t xml:space="preserve">by the </w:t>
            </w:r>
            <w:r>
              <w:rPr>
                <w:rFonts w:cstheme="minorHAnsi"/>
                <w:color w:val="000000" w:themeColor="text1"/>
              </w:rPr>
              <w:t>new Grade 6 standards.</w:t>
            </w:r>
          </w:p>
        </w:tc>
      </w:tr>
      <w:tr w:rsidR="00873AB2" w:rsidRPr="00E6009E" w:rsidTr="00FF7557">
        <w:trPr>
          <w:trHeight w:val="300"/>
        </w:trPr>
        <w:tc>
          <w:tcPr>
            <w:tcW w:w="7488" w:type="dxa"/>
            <w:noWrap/>
          </w:tcPr>
          <w:p w:rsidR="00873AB2" w:rsidRPr="00370E6B" w:rsidRDefault="00873AB2" w:rsidP="008C4284">
            <w:pPr>
              <w:rPr>
                <w:rFonts w:cstheme="minorHAnsi"/>
                <w:b/>
                <w:color w:val="000000" w:themeColor="text1"/>
              </w:rPr>
            </w:pPr>
            <w:r w:rsidRPr="00370E6B">
              <w:rPr>
                <w:rFonts w:cstheme="minorHAnsi"/>
                <w:b/>
                <w:color w:val="000000" w:themeColor="text1"/>
              </w:rPr>
              <w:lastRenderedPageBreak/>
              <w:t>The student demonstrates an ability to problem solve by</w:t>
            </w:r>
          </w:p>
          <w:p w:rsidR="00873AB2" w:rsidRPr="00370E6B" w:rsidRDefault="00873AB2" w:rsidP="008C4284">
            <w:pPr>
              <w:rPr>
                <w:rFonts w:cstheme="minorHAnsi"/>
                <w:b/>
                <w:color w:val="000000" w:themeColor="text1"/>
              </w:rPr>
            </w:pPr>
            <w:r w:rsidRPr="00370E6B">
              <w:rPr>
                <w:rFonts w:cstheme="minorHAnsi"/>
                <w:b/>
                <w:color w:val="000000" w:themeColor="text1"/>
              </w:rPr>
              <w:t xml:space="preserve">[K] PS-1 </w:t>
            </w:r>
            <w:r w:rsidRPr="00370E6B">
              <w:rPr>
                <w:rFonts w:cstheme="minorHAnsi"/>
                <w:color w:val="000000" w:themeColor="text1"/>
              </w:rPr>
              <w:t>solving simple problems using concrete objects</w:t>
            </w:r>
            <w:r>
              <w:rPr>
                <w:rFonts w:cstheme="minorHAnsi"/>
                <w:b/>
                <w:color w:val="000000" w:themeColor="text1"/>
              </w:rPr>
              <w:t xml:space="preserve"> </w:t>
            </w:r>
          </w:p>
        </w:tc>
        <w:tc>
          <w:tcPr>
            <w:tcW w:w="5688" w:type="dxa"/>
            <w:vMerge w:val="restart"/>
          </w:tcPr>
          <w:p w:rsidR="00873AB2" w:rsidRPr="00F24BF9" w:rsidRDefault="00873AB2" w:rsidP="00873AB2">
            <w:pPr>
              <w:rPr>
                <w:rFonts w:cs="Calibri"/>
                <w:color w:val="000000"/>
              </w:rPr>
            </w:pPr>
            <w:r w:rsidRPr="00F24BF9">
              <w:rPr>
                <w:rFonts w:cs="Calibri"/>
                <w:color w:val="000000"/>
              </w:rPr>
              <w:t xml:space="preserve">The GLE math process skills are incorporated in to the Standards for Mathematical Practice. </w:t>
            </w:r>
          </w:p>
          <w:p w:rsidR="00873AB2" w:rsidRPr="00F24BF9" w:rsidRDefault="00873AB2" w:rsidP="00873AB2">
            <w:pPr>
              <w:rPr>
                <w:rFonts w:cs="Calibri"/>
                <w:color w:val="000000"/>
              </w:rPr>
            </w:pP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Make sense of problems and persevere in solving them. </w:t>
            </w: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Reason abstractly and quantitatively. </w:t>
            </w: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Construct viable arguments and critique the reasoning of others. </w:t>
            </w: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Model with mathematics. </w:t>
            </w: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Use appropriate tools strategically. </w:t>
            </w: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Attend to precision. </w:t>
            </w:r>
          </w:p>
          <w:p w:rsidR="00873AB2" w:rsidRPr="00F24BF9" w:rsidRDefault="00873AB2" w:rsidP="00873AB2">
            <w:pPr>
              <w:pStyle w:val="Default"/>
              <w:numPr>
                <w:ilvl w:val="0"/>
                <w:numId w:val="23"/>
              </w:numPr>
              <w:ind w:right="720"/>
              <w:rPr>
                <w:rFonts w:asciiTheme="minorHAnsi" w:hAnsiTheme="minorHAnsi" w:cstheme="minorHAnsi"/>
                <w:sz w:val="22"/>
                <w:szCs w:val="22"/>
              </w:rPr>
            </w:pPr>
            <w:r w:rsidRPr="00F24BF9">
              <w:rPr>
                <w:rFonts w:asciiTheme="minorHAnsi" w:hAnsiTheme="minorHAnsi" w:cstheme="minorHAnsi"/>
                <w:sz w:val="22"/>
                <w:szCs w:val="22"/>
              </w:rPr>
              <w:t xml:space="preserve">Look for and make use of structure. </w:t>
            </w:r>
          </w:p>
          <w:p w:rsidR="00873AB2" w:rsidRPr="00F24BF9" w:rsidRDefault="00873AB2" w:rsidP="00873AB2">
            <w:pPr>
              <w:pStyle w:val="Default"/>
              <w:numPr>
                <w:ilvl w:val="0"/>
                <w:numId w:val="23"/>
              </w:numPr>
              <w:ind w:right="720"/>
              <w:rPr>
                <w:rFonts w:asciiTheme="minorHAnsi" w:hAnsiTheme="minorHAnsi"/>
                <w:sz w:val="22"/>
                <w:szCs w:val="22"/>
              </w:rPr>
            </w:pPr>
            <w:r w:rsidRPr="00F24BF9">
              <w:rPr>
                <w:rFonts w:asciiTheme="minorHAnsi" w:hAnsiTheme="minorHAnsi" w:cstheme="minorHAnsi"/>
                <w:sz w:val="22"/>
                <w:szCs w:val="22"/>
              </w:rPr>
              <w:t>Look for and express regularity in repeated reasoning.</w:t>
            </w:r>
          </w:p>
          <w:p w:rsidR="00873AB2" w:rsidRPr="00F24BF9" w:rsidRDefault="00873AB2" w:rsidP="00873AB2">
            <w:pPr>
              <w:pStyle w:val="Default"/>
              <w:ind w:left="720" w:right="720"/>
              <w:rPr>
                <w:rFonts w:asciiTheme="minorHAnsi" w:hAnsiTheme="minorHAnsi"/>
                <w:sz w:val="22"/>
                <w:szCs w:val="22"/>
              </w:rPr>
            </w:pPr>
            <w:r w:rsidRPr="00F24BF9">
              <w:rPr>
                <w:rFonts w:asciiTheme="minorHAnsi" w:hAnsiTheme="minorHAnsi"/>
                <w:sz w:val="22"/>
                <w:szCs w:val="22"/>
              </w:rPr>
              <w:t xml:space="preserve"> </w:t>
            </w:r>
          </w:p>
          <w:p w:rsidR="00873AB2" w:rsidRDefault="00873AB2" w:rsidP="00873AB2">
            <w:pPr>
              <w:rPr>
                <w:rFonts w:cstheme="minorHAnsi"/>
                <w:color w:val="000000" w:themeColor="text1"/>
              </w:rPr>
            </w:pPr>
            <w:r w:rsidRPr="00F24BF9">
              <w:rPr>
                <w:rFonts w:cs="Calibri"/>
                <w:color w:val="000000"/>
              </w:rPr>
              <w:t>Descriptions of the Standards for Mathematical Practice follow this chart as well as the grade-span descriptors appropriate to this grade level.</w:t>
            </w:r>
          </w:p>
        </w:tc>
      </w:tr>
      <w:tr w:rsidR="00873AB2" w:rsidRPr="00E6009E" w:rsidTr="00FF7557">
        <w:trPr>
          <w:trHeight w:val="300"/>
        </w:trPr>
        <w:tc>
          <w:tcPr>
            <w:tcW w:w="7488" w:type="dxa"/>
            <w:noWrap/>
          </w:tcPr>
          <w:p w:rsidR="00873AB2" w:rsidRPr="00370E6B" w:rsidRDefault="00873AB2" w:rsidP="008C4284">
            <w:pPr>
              <w:rPr>
                <w:rFonts w:cstheme="minorHAnsi"/>
                <w:b/>
                <w:color w:val="000000" w:themeColor="text1"/>
              </w:rPr>
            </w:pPr>
            <w:r w:rsidRPr="00370E6B">
              <w:rPr>
                <w:rFonts w:cstheme="minorHAnsi"/>
                <w:b/>
                <w:color w:val="000000" w:themeColor="text1"/>
              </w:rPr>
              <w:t>The student communicates his or her mathematical thinking by</w:t>
            </w:r>
          </w:p>
          <w:p w:rsidR="00873AB2" w:rsidRPr="00370E6B" w:rsidRDefault="00873AB2" w:rsidP="008C4284">
            <w:pPr>
              <w:rPr>
                <w:rFonts w:cstheme="minorHAnsi"/>
                <w:b/>
                <w:color w:val="000000" w:themeColor="text1"/>
              </w:rPr>
            </w:pPr>
            <w:r w:rsidRPr="00370E6B">
              <w:rPr>
                <w:rFonts w:cstheme="minorHAnsi"/>
                <w:b/>
                <w:color w:val="000000" w:themeColor="text1"/>
              </w:rPr>
              <w:t xml:space="preserve">[K] PS-2 </w:t>
            </w:r>
            <w:r w:rsidRPr="00370E6B">
              <w:rPr>
                <w:rFonts w:cstheme="minorHAnsi"/>
                <w:color w:val="000000" w:themeColor="text1"/>
              </w:rPr>
              <w:t>telling how objects were used to solve simple problems</w:t>
            </w:r>
          </w:p>
        </w:tc>
        <w:tc>
          <w:tcPr>
            <w:tcW w:w="5688" w:type="dxa"/>
            <w:vMerge/>
          </w:tcPr>
          <w:p w:rsidR="00873AB2" w:rsidRDefault="00873AB2" w:rsidP="000D22F2">
            <w:pPr>
              <w:rPr>
                <w:rFonts w:cstheme="minorHAnsi"/>
                <w:color w:val="000000" w:themeColor="text1"/>
              </w:rPr>
            </w:pPr>
          </w:p>
        </w:tc>
      </w:tr>
      <w:tr w:rsidR="00873AB2" w:rsidRPr="00E6009E" w:rsidTr="00FF7557">
        <w:trPr>
          <w:trHeight w:val="300"/>
        </w:trPr>
        <w:tc>
          <w:tcPr>
            <w:tcW w:w="7488" w:type="dxa"/>
            <w:noWrap/>
          </w:tcPr>
          <w:p w:rsidR="00873AB2" w:rsidRPr="00370E6B" w:rsidRDefault="00873AB2" w:rsidP="008C4284">
            <w:pPr>
              <w:pStyle w:val="Default"/>
              <w:rPr>
                <w:rFonts w:asciiTheme="minorHAnsi" w:hAnsiTheme="minorHAnsi" w:cstheme="minorHAnsi"/>
                <w:sz w:val="22"/>
                <w:szCs w:val="22"/>
              </w:rPr>
            </w:pPr>
            <w:r w:rsidRPr="00370E6B">
              <w:rPr>
                <w:rFonts w:asciiTheme="minorHAnsi" w:hAnsiTheme="minorHAnsi" w:cstheme="minorHAnsi"/>
                <w:b/>
                <w:bCs/>
                <w:sz w:val="22"/>
                <w:szCs w:val="22"/>
              </w:rPr>
              <w:t xml:space="preserve">The student demonstrates an ability to use logic and reason by </w:t>
            </w:r>
          </w:p>
          <w:p w:rsidR="00873AB2" w:rsidRPr="00370E6B" w:rsidRDefault="00873AB2" w:rsidP="00370E6B">
            <w:pPr>
              <w:pStyle w:val="Default"/>
              <w:rPr>
                <w:rFonts w:asciiTheme="minorHAnsi" w:hAnsiTheme="minorHAnsi" w:cstheme="minorHAnsi"/>
                <w:b/>
                <w:color w:val="000000" w:themeColor="text1"/>
                <w:sz w:val="22"/>
                <w:szCs w:val="22"/>
              </w:rPr>
            </w:pPr>
            <w:r w:rsidRPr="00370E6B">
              <w:rPr>
                <w:rFonts w:asciiTheme="minorHAnsi" w:hAnsiTheme="minorHAnsi" w:cstheme="minorHAnsi"/>
                <w:b/>
                <w:bCs/>
                <w:sz w:val="22"/>
                <w:szCs w:val="22"/>
              </w:rPr>
              <w:t xml:space="preserve">[K] PS-3 </w:t>
            </w:r>
            <w:r w:rsidRPr="00370E6B">
              <w:rPr>
                <w:rFonts w:asciiTheme="minorHAnsi" w:hAnsiTheme="minorHAnsi" w:cstheme="minorHAnsi"/>
                <w:sz w:val="22"/>
                <w:szCs w:val="22"/>
              </w:rPr>
              <w:t>expla</w:t>
            </w:r>
            <w:r>
              <w:rPr>
                <w:rFonts w:asciiTheme="minorHAnsi" w:hAnsiTheme="minorHAnsi" w:cstheme="minorHAnsi"/>
                <w:sz w:val="22"/>
                <w:szCs w:val="22"/>
              </w:rPr>
              <w:t xml:space="preserve">ining what makes sense </w:t>
            </w:r>
          </w:p>
        </w:tc>
        <w:tc>
          <w:tcPr>
            <w:tcW w:w="5688" w:type="dxa"/>
            <w:vMerge/>
          </w:tcPr>
          <w:p w:rsidR="00873AB2" w:rsidRDefault="00873AB2" w:rsidP="000D22F2">
            <w:pPr>
              <w:rPr>
                <w:rFonts w:cstheme="minorHAnsi"/>
                <w:color w:val="000000" w:themeColor="text1"/>
              </w:rPr>
            </w:pPr>
          </w:p>
        </w:tc>
      </w:tr>
      <w:tr w:rsidR="00873AB2" w:rsidRPr="00E6009E" w:rsidTr="00FF7557">
        <w:trPr>
          <w:trHeight w:val="300"/>
        </w:trPr>
        <w:tc>
          <w:tcPr>
            <w:tcW w:w="7488" w:type="dxa"/>
            <w:noWrap/>
          </w:tcPr>
          <w:p w:rsidR="00873AB2" w:rsidRPr="00370E6B" w:rsidRDefault="00873AB2" w:rsidP="00370E6B">
            <w:pPr>
              <w:rPr>
                <w:rFonts w:cstheme="minorHAnsi"/>
                <w:b/>
                <w:color w:val="000000" w:themeColor="text1"/>
              </w:rPr>
            </w:pPr>
            <w:r w:rsidRPr="00370E6B">
              <w:rPr>
                <w:rFonts w:cstheme="minorHAnsi"/>
                <w:b/>
                <w:bCs/>
              </w:rPr>
              <w:t xml:space="preserve">[K] PS-4 </w:t>
            </w:r>
            <w:r w:rsidRPr="00370E6B">
              <w:rPr>
                <w:rFonts w:cstheme="minorHAnsi"/>
              </w:rPr>
              <w:t xml:space="preserve">drawing pictures that support simple mathematical statements </w:t>
            </w:r>
          </w:p>
        </w:tc>
        <w:tc>
          <w:tcPr>
            <w:tcW w:w="5688" w:type="dxa"/>
            <w:vMerge/>
          </w:tcPr>
          <w:p w:rsidR="00873AB2" w:rsidRDefault="00873AB2" w:rsidP="000D22F2">
            <w:pPr>
              <w:rPr>
                <w:rFonts w:cstheme="minorHAnsi"/>
                <w:color w:val="000000" w:themeColor="text1"/>
              </w:rPr>
            </w:pPr>
          </w:p>
        </w:tc>
      </w:tr>
      <w:tr w:rsidR="00873AB2" w:rsidRPr="00E6009E" w:rsidTr="00FF7557">
        <w:trPr>
          <w:trHeight w:val="300"/>
        </w:trPr>
        <w:tc>
          <w:tcPr>
            <w:tcW w:w="7488" w:type="dxa"/>
            <w:noWrap/>
          </w:tcPr>
          <w:p w:rsidR="00873AB2" w:rsidRPr="00370E6B" w:rsidRDefault="00873AB2" w:rsidP="008C4284">
            <w:pPr>
              <w:pStyle w:val="Default"/>
              <w:rPr>
                <w:rFonts w:asciiTheme="minorHAnsi" w:hAnsiTheme="minorHAnsi" w:cstheme="minorHAnsi"/>
                <w:sz w:val="22"/>
                <w:szCs w:val="22"/>
              </w:rPr>
            </w:pPr>
            <w:r w:rsidRPr="00370E6B">
              <w:rPr>
                <w:rFonts w:asciiTheme="minorHAnsi" w:hAnsiTheme="minorHAnsi" w:cstheme="minorHAnsi"/>
                <w:b/>
                <w:bCs/>
                <w:sz w:val="22"/>
                <w:szCs w:val="22"/>
              </w:rPr>
              <w:t xml:space="preserve">The student understands and applies mathematical skills and processes across the content strands by </w:t>
            </w:r>
          </w:p>
          <w:p w:rsidR="00873AB2" w:rsidRPr="00370E6B" w:rsidRDefault="00873AB2" w:rsidP="00370E6B">
            <w:pPr>
              <w:rPr>
                <w:rFonts w:cstheme="minorHAnsi"/>
                <w:b/>
                <w:bCs/>
              </w:rPr>
            </w:pPr>
            <w:r w:rsidRPr="00370E6B">
              <w:rPr>
                <w:rFonts w:cstheme="minorHAnsi"/>
                <w:b/>
                <w:bCs/>
              </w:rPr>
              <w:t xml:space="preserve">[K] PS-5 </w:t>
            </w:r>
            <w:r w:rsidRPr="00370E6B">
              <w:rPr>
                <w:rFonts w:cstheme="minorHAnsi"/>
              </w:rPr>
              <w:t xml:space="preserve">using real world context (i.e., self, friends, and family) </w:t>
            </w:r>
          </w:p>
        </w:tc>
        <w:tc>
          <w:tcPr>
            <w:tcW w:w="5688" w:type="dxa"/>
            <w:vMerge/>
          </w:tcPr>
          <w:p w:rsidR="00873AB2" w:rsidRDefault="00873AB2" w:rsidP="000D22F2">
            <w:pPr>
              <w:rPr>
                <w:rFonts w:cstheme="minorHAnsi"/>
                <w:color w:val="000000" w:themeColor="text1"/>
              </w:rPr>
            </w:pPr>
          </w:p>
        </w:tc>
      </w:tr>
    </w:tbl>
    <w:p w:rsidR="000D22F2" w:rsidRDefault="000D22F2">
      <w:pPr>
        <w:rPr>
          <w:b/>
          <w:sz w:val="32"/>
          <w:szCs w:val="32"/>
        </w:rPr>
      </w:pPr>
      <w:r>
        <w:rPr>
          <w:b/>
          <w:sz w:val="32"/>
          <w:szCs w:val="32"/>
        </w:rPr>
        <w:br w:type="page"/>
      </w:r>
    </w:p>
    <w:p w:rsidR="000D22F2" w:rsidRDefault="000D22F2" w:rsidP="000D22F2">
      <w:pPr>
        <w:rPr>
          <w:b/>
          <w:sz w:val="32"/>
          <w:szCs w:val="32"/>
        </w:rPr>
      </w:pPr>
      <w:r w:rsidRPr="00A149B5">
        <w:rPr>
          <w:b/>
          <w:sz w:val="32"/>
          <w:szCs w:val="32"/>
        </w:rPr>
        <w:lastRenderedPageBreak/>
        <w:t xml:space="preserve">Alaska New Standards </w:t>
      </w:r>
      <w:r>
        <w:rPr>
          <w:b/>
          <w:sz w:val="32"/>
          <w:szCs w:val="32"/>
        </w:rPr>
        <w:t>for</w:t>
      </w:r>
      <w:r w:rsidRPr="00A149B5">
        <w:rPr>
          <w:b/>
          <w:sz w:val="32"/>
          <w:szCs w:val="32"/>
        </w:rPr>
        <w:t xml:space="preserve">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904985" w:rsidTr="0027094E">
        <w:tc>
          <w:tcPr>
            <w:tcW w:w="7398" w:type="dxa"/>
          </w:tcPr>
          <w:p w:rsidR="000D22F2" w:rsidRPr="00904985" w:rsidRDefault="000D22F2" w:rsidP="0027094E">
            <w:pPr>
              <w:rPr>
                <w:rFonts w:cs="Cambria"/>
                <w:b/>
                <w:bCs/>
                <w:color w:val="4E82BC"/>
              </w:rPr>
            </w:pPr>
            <w:r w:rsidRPr="00904985">
              <w:rPr>
                <w:rFonts w:cs="Cambria"/>
                <w:b/>
                <w:bCs/>
                <w:color w:val="4E82BC"/>
              </w:rPr>
              <w:t xml:space="preserve">1. Make sense of problems and persevere in solving them. </w:t>
            </w:r>
          </w:p>
          <w:p w:rsidR="000D22F2" w:rsidRPr="00904985" w:rsidRDefault="000D22F2" w:rsidP="0027094E">
            <w:pPr>
              <w:rPr>
                <w:rFonts w:cs="Cambria"/>
                <w:b/>
                <w:bCs/>
                <w:color w:val="4E82BC"/>
              </w:rPr>
            </w:pPr>
          </w:p>
          <w:p w:rsidR="000D22F2" w:rsidRPr="00904985" w:rsidRDefault="000D22F2" w:rsidP="0027094E">
            <w:r w:rsidRPr="00904985">
              <w:rPr>
                <w:rFonts w:cs="Calibr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w:t>
            </w:r>
            <w:r w:rsidRPr="00904985">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0D22F2" w:rsidRPr="00904985" w:rsidRDefault="000D22F2" w:rsidP="0027094E">
            <w:pPr>
              <w:rPr>
                <w:rFonts w:cs="Cambria"/>
                <w:b/>
                <w:bCs/>
                <w:color w:val="4E82BC"/>
              </w:rPr>
            </w:pPr>
          </w:p>
        </w:tc>
        <w:tc>
          <w:tcPr>
            <w:tcW w:w="5778" w:type="dxa"/>
          </w:tcPr>
          <w:p w:rsidR="000D22F2" w:rsidRPr="00904985" w:rsidRDefault="000D22F2" w:rsidP="0027094E">
            <w:pPr>
              <w:autoSpaceDE w:val="0"/>
              <w:autoSpaceDN w:val="0"/>
              <w:adjustRightInd w:val="0"/>
              <w:rPr>
                <w:rFonts w:cs="Calibri"/>
                <w:b/>
                <w:bCs/>
                <w:color w:val="000000"/>
              </w:rPr>
            </w:pPr>
          </w:p>
          <w:p w:rsidR="000D22F2" w:rsidRDefault="000D22F2" w:rsidP="000D22F2">
            <w:pPr>
              <w:rPr>
                <w:rFonts w:cstheme="minorHAnsi"/>
                <w:b/>
                <w:bCs/>
                <w:color w:val="141413"/>
              </w:rPr>
            </w:pPr>
          </w:p>
          <w:p w:rsidR="000D22F2" w:rsidRPr="0032740B" w:rsidRDefault="000D22F2" w:rsidP="000D22F2">
            <w:pPr>
              <w:rPr>
                <w:rFonts w:cstheme="minorHAnsi"/>
                <w:b/>
                <w:bCs/>
                <w:color w:val="141413"/>
              </w:rPr>
            </w:pPr>
            <w:r w:rsidRPr="0032740B">
              <w:rPr>
                <w:rFonts w:cstheme="minorHAnsi"/>
                <w:b/>
                <w:bCs/>
                <w:color w:val="141413"/>
              </w:rPr>
              <w:t>In grades K-2 mathematically proficient students will:</w:t>
            </w:r>
          </w:p>
          <w:p w:rsidR="000D22F2" w:rsidRPr="0032740B" w:rsidRDefault="000D22F2" w:rsidP="000D22F2">
            <w:pPr>
              <w:pStyle w:val="ListParagraph"/>
              <w:numPr>
                <w:ilvl w:val="0"/>
                <w:numId w:val="8"/>
              </w:numPr>
              <w:rPr>
                <w:rFonts w:asciiTheme="minorHAnsi" w:hAnsiTheme="minorHAnsi" w:cstheme="minorHAnsi"/>
                <w:sz w:val="22"/>
                <w:szCs w:val="22"/>
              </w:rPr>
            </w:pPr>
            <w:r w:rsidRPr="0032740B">
              <w:rPr>
                <w:rFonts w:asciiTheme="minorHAnsi" w:hAnsiTheme="minorHAnsi" w:cstheme="minorHAnsi"/>
                <w:sz w:val="22"/>
                <w:szCs w:val="22"/>
              </w:rPr>
              <w:t>focus on the problem and check for alternate methods</w:t>
            </w:r>
          </w:p>
          <w:p w:rsidR="000D22F2" w:rsidRPr="0032740B" w:rsidRDefault="000D22F2" w:rsidP="000D22F2">
            <w:pPr>
              <w:pStyle w:val="ListParagraph"/>
              <w:numPr>
                <w:ilvl w:val="0"/>
                <w:numId w:val="8"/>
              </w:numPr>
              <w:rPr>
                <w:rFonts w:asciiTheme="minorHAnsi" w:hAnsiTheme="minorHAnsi" w:cstheme="minorHAnsi"/>
                <w:sz w:val="22"/>
                <w:szCs w:val="22"/>
              </w:rPr>
            </w:pPr>
            <w:r w:rsidRPr="0032740B">
              <w:rPr>
                <w:rFonts w:asciiTheme="minorHAnsi" w:hAnsiTheme="minorHAnsi" w:cstheme="minorHAnsi"/>
                <w:sz w:val="22"/>
                <w:szCs w:val="22"/>
              </w:rPr>
              <w:t>check if the solution makes sense</w:t>
            </w:r>
          </w:p>
          <w:p w:rsidR="000D22F2" w:rsidRPr="00904985" w:rsidRDefault="000D22F2" w:rsidP="0027094E">
            <w:pPr>
              <w:rPr>
                <w:rFonts w:cs="Cambria"/>
                <w:b/>
                <w:bCs/>
                <w:color w:val="4E82BC"/>
              </w:rPr>
            </w:pPr>
          </w:p>
        </w:tc>
      </w:tr>
    </w:tbl>
    <w:p w:rsidR="000D22F2" w:rsidRDefault="000D22F2" w:rsidP="000D22F2">
      <w:pPr>
        <w:spacing w:after="0" w:line="240" w:lineRule="auto"/>
        <w:rPr>
          <w:rFonts w:ascii="Cambria" w:hAnsi="Cambria" w:cs="Cambria"/>
          <w:b/>
          <w:bCs/>
          <w:color w:val="4E82BC"/>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904985" w:rsidTr="0027094E">
        <w:tc>
          <w:tcPr>
            <w:tcW w:w="7398" w:type="dxa"/>
          </w:tcPr>
          <w:p w:rsidR="000D22F2" w:rsidRPr="00904985" w:rsidRDefault="000D22F2" w:rsidP="0027094E">
            <w:pPr>
              <w:autoSpaceDE w:val="0"/>
              <w:autoSpaceDN w:val="0"/>
              <w:adjustRightInd w:val="0"/>
              <w:rPr>
                <w:rFonts w:cs="Cambria"/>
                <w:b/>
                <w:bCs/>
                <w:color w:val="4E82BC"/>
              </w:rPr>
            </w:pPr>
            <w:r w:rsidRPr="00904985">
              <w:rPr>
                <w:rFonts w:cs="Cambria"/>
                <w:b/>
                <w:bCs/>
                <w:color w:val="4E82BC"/>
              </w:rPr>
              <w:t xml:space="preserve">2. Reason abstractly and quantitatively. </w:t>
            </w:r>
          </w:p>
          <w:p w:rsidR="000D22F2" w:rsidRPr="00904985" w:rsidRDefault="000D22F2" w:rsidP="0027094E">
            <w:pPr>
              <w:autoSpaceDE w:val="0"/>
              <w:autoSpaceDN w:val="0"/>
              <w:adjustRightInd w:val="0"/>
              <w:rPr>
                <w:rFonts w:cs="Cambria"/>
                <w:b/>
                <w:bCs/>
                <w:color w:val="4E82BC"/>
              </w:rPr>
            </w:pPr>
          </w:p>
          <w:p w:rsidR="000D22F2" w:rsidRPr="00904985" w:rsidRDefault="000D22F2" w:rsidP="0027094E">
            <w:pPr>
              <w:rPr>
                <w:rFonts w:cs="Calibri"/>
                <w:color w:val="000000"/>
              </w:rPr>
            </w:pPr>
            <w:r w:rsidRPr="00904985">
              <w:rPr>
                <w:rFonts w:cs="Calibri"/>
                <w:color w:val="000000"/>
              </w:rPr>
              <w:t xml:space="preserve">Mathematically proficient students make sense of quantities and their relationships in problem situations. They bring two complementary abilities to bear on problems involving quantitative relationships: the ability to </w:t>
            </w:r>
            <w:r w:rsidRPr="00904985">
              <w:rPr>
                <w:rFonts w:cs="Calibri"/>
                <w:i/>
                <w:iCs/>
                <w:color w:val="000000"/>
              </w:rPr>
              <w:t>decontextualize</w:t>
            </w:r>
            <w:r w:rsidRPr="00904985">
              <w:rPr>
                <w:rFonts w:cs="Calibri"/>
                <w:color w:val="000000"/>
              </w:rPr>
              <w:t xml:space="preserve">—to abstract a given situation and represent it symbolically and manipulate the representing symbols as if they have a life of their own, without necessarily attending to their referents—and the ability to </w:t>
            </w:r>
            <w:r w:rsidRPr="00904985">
              <w:rPr>
                <w:rFonts w:cs="Calibri"/>
                <w:i/>
                <w:iCs/>
                <w:color w:val="000000"/>
              </w:rPr>
              <w:t>contextualize</w:t>
            </w:r>
            <w:r w:rsidRPr="00904985">
              <w:rPr>
                <w:rFonts w:cs="Calibri"/>
                <w:color w:val="000000"/>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0D22F2" w:rsidRPr="00904985" w:rsidRDefault="000D22F2" w:rsidP="0027094E">
            <w:pPr>
              <w:rPr>
                <w:rFonts w:cs="Cambria"/>
                <w:b/>
                <w:bCs/>
                <w:color w:val="4E82BC"/>
              </w:rPr>
            </w:pPr>
          </w:p>
        </w:tc>
        <w:tc>
          <w:tcPr>
            <w:tcW w:w="5778" w:type="dxa"/>
          </w:tcPr>
          <w:p w:rsidR="000D22F2" w:rsidRPr="00904985" w:rsidRDefault="000D22F2" w:rsidP="0027094E">
            <w:pPr>
              <w:autoSpaceDE w:val="0"/>
              <w:autoSpaceDN w:val="0"/>
              <w:adjustRightInd w:val="0"/>
              <w:rPr>
                <w:rFonts w:cs="Calibri"/>
                <w:b/>
                <w:bCs/>
                <w:color w:val="000000"/>
              </w:rPr>
            </w:pPr>
          </w:p>
          <w:p w:rsidR="000D22F2" w:rsidRDefault="000D22F2" w:rsidP="000D22F2">
            <w:pPr>
              <w:rPr>
                <w:rFonts w:cstheme="minorHAnsi"/>
                <w:b/>
                <w:bCs/>
              </w:rPr>
            </w:pPr>
          </w:p>
          <w:p w:rsidR="000D22F2" w:rsidRPr="0032740B" w:rsidRDefault="000D22F2" w:rsidP="000D22F2">
            <w:pPr>
              <w:rPr>
                <w:rFonts w:cstheme="minorHAnsi"/>
                <w:b/>
                <w:bCs/>
              </w:rPr>
            </w:pPr>
            <w:r w:rsidRPr="0032740B">
              <w:rPr>
                <w:rFonts w:cstheme="minorHAnsi"/>
                <w:b/>
                <w:bCs/>
              </w:rPr>
              <w:t>In grades K-2 mathematically proficient students will:</w:t>
            </w:r>
          </w:p>
          <w:p w:rsidR="000D22F2" w:rsidRPr="0032740B" w:rsidRDefault="000D22F2" w:rsidP="000D22F2">
            <w:pPr>
              <w:pStyle w:val="ListParagraph"/>
              <w:numPr>
                <w:ilvl w:val="0"/>
                <w:numId w:val="10"/>
              </w:numPr>
              <w:rPr>
                <w:rFonts w:asciiTheme="minorHAnsi" w:hAnsiTheme="minorHAnsi" w:cstheme="minorHAnsi"/>
                <w:sz w:val="22"/>
                <w:szCs w:val="22"/>
              </w:rPr>
            </w:pPr>
            <w:r w:rsidRPr="0032740B">
              <w:rPr>
                <w:rFonts w:asciiTheme="minorHAnsi" w:hAnsiTheme="minorHAnsi" w:cstheme="minorHAnsi"/>
                <w:sz w:val="22"/>
                <w:szCs w:val="22"/>
              </w:rPr>
              <w:t xml:space="preserve">represent a situation symbolically and/or with </w:t>
            </w:r>
            <w:proofErr w:type="spellStart"/>
            <w:r w:rsidRPr="0032740B">
              <w:rPr>
                <w:rFonts w:asciiTheme="minorHAnsi" w:hAnsiTheme="minorHAnsi" w:cstheme="minorHAnsi"/>
                <w:sz w:val="22"/>
                <w:szCs w:val="22"/>
              </w:rPr>
              <w:t>manipulatives</w:t>
            </w:r>
            <w:proofErr w:type="spellEnd"/>
            <w:r w:rsidRPr="0032740B">
              <w:rPr>
                <w:rFonts w:asciiTheme="minorHAnsi" w:hAnsiTheme="minorHAnsi" w:cstheme="minorHAnsi"/>
                <w:sz w:val="22"/>
                <w:szCs w:val="22"/>
              </w:rPr>
              <w:t xml:space="preserve"> </w:t>
            </w:r>
          </w:p>
          <w:p w:rsidR="000D22F2" w:rsidRPr="0032740B" w:rsidRDefault="000D22F2" w:rsidP="000D22F2">
            <w:pPr>
              <w:pStyle w:val="ListParagraph"/>
              <w:numPr>
                <w:ilvl w:val="0"/>
                <w:numId w:val="10"/>
              </w:numPr>
              <w:rPr>
                <w:rFonts w:asciiTheme="minorHAnsi" w:hAnsiTheme="minorHAnsi" w:cstheme="minorHAnsi"/>
                <w:sz w:val="22"/>
                <w:szCs w:val="22"/>
              </w:rPr>
            </w:pPr>
            <w:r w:rsidRPr="0032740B">
              <w:rPr>
                <w:rFonts w:asciiTheme="minorHAnsi" w:hAnsiTheme="minorHAnsi" w:cstheme="minorHAnsi"/>
                <w:sz w:val="22"/>
                <w:szCs w:val="22"/>
              </w:rPr>
              <w:t xml:space="preserve">create a coherent representation of the problem </w:t>
            </w:r>
          </w:p>
          <w:p w:rsidR="000D22F2" w:rsidRPr="0032740B" w:rsidRDefault="000D22F2" w:rsidP="000D22F2">
            <w:pPr>
              <w:pStyle w:val="ListParagraph"/>
              <w:numPr>
                <w:ilvl w:val="0"/>
                <w:numId w:val="10"/>
              </w:numPr>
              <w:rPr>
                <w:rFonts w:asciiTheme="minorHAnsi" w:hAnsiTheme="minorHAnsi" w:cstheme="minorHAnsi"/>
                <w:sz w:val="22"/>
                <w:szCs w:val="22"/>
              </w:rPr>
            </w:pPr>
            <w:r w:rsidRPr="0032740B">
              <w:rPr>
                <w:rFonts w:asciiTheme="minorHAnsi" w:hAnsiTheme="minorHAnsi" w:cstheme="minorHAnsi"/>
                <w:sz w:val="22"/>
                <w:szCs w:val="22"/>
              </w:rPr>
              <w:t>use units of measurement consistently</w:t>
            </w:r>
          </w:p>
          <w:p w:rsidR="000D22F2" w:rsidRPr="00904985" w:rsidRDefault="000D22F2" w:rsidP="0027094E">
            <w:pPr>
              <w:autoSpaceDE w:val="0"/>
              <w:autoSpaceDN w:val="0"/>
              <w:adjustRightInd w:val="0"/>
              <w:ind w:left="72"/>
              <w:rPr>
                <w:rFonts w:cs="Cambria"/>
                <w:b/>
                <w:bCs/>
                <w:color w:val="4E82BC"/>
              </w:rPr>
            </w:pPr>
          </w:p>
        </w:tc>
      </w:tr>
      <w:tr w:rsidR="000D22F2" w:rsidRPr="00904985" w:rsidTr="0027094E">
        <w:tc>
          <w:tcPr>
            <w:tcW w:w="7398" w:type="dxa"/>
          </w:tcPr>
          <w:p w:rsidR="000D22F2" w:rsidRPr="00904985" w:rsidRDefault="000D22F2" w:rsidP="0027094E">
            <w:pPr>
              <w:autoSpaceDE w:val="0"/>
              <w:autoSpaceDN w:val="0"/>
              <w:adjustRightInd w:val="0"/>
              <w:rPr>
                <w:rFonts w:cs="Cambria"/>
                <w:b/>
                <w:bCs/>
                <w:color w:val="4E82BC"/>
              </w:rPr>
            </w:pPr>
            <w:bookmarkStart w:id="1" w:name="_Toc309727059"/>
            <w:r w:rsidRPr="00904985">
              <w:rPr>
                <w:rFonts w:cs="Cambria"/>
                <w:b/>
                <w:bCs/>
                <w:color w:val="4E82BC"/>
              </w:rPr>
              <w:lastRenderedPageBreak/>
              <w:t xml:space="preserve">3. Construct viable arguments and critique the reasoning of others. </w:t>
            </w:r>
          </w:p>
          <w:p w:rsidR="000D22F2" w:rsidRPr="00904985" w:rsidRDefault="000D22F2" w:rsidP="0027094E">
            <w:pPr>
              <w:autoSpaceDE w:val="0"/>
              <w:autoSpaceDN w:val="0"/>
              <w:adjustRightInd w:val="0"/>
              <w:rPr>
                <w:rFonts w:cs="Cambria"/>
                <w:color w:val="4E82BC"/>
              </w:rPr>
            </w:pPr>
          </w:p>
          <w:p w:rsidR="000D22F2" w:rsidRPr="00904985" w:rsidRDefault="000D22F2" w:rsidP="0027094E">
            <w:pPr>
              <w:autoSpaceDE w:val="0"/>
              <w:autoSpaceDN w:val="0"/>
              <w:adjustRightInd w:val="0"/>
              <w:rPr>
                <w:rFonts w:cs="Calibri"/>
                <w:color w:val="000000"/>
              </w:rPr>
            </w:pPr>
            <w:r w:rsidRPr="00904985">
              <w:rPr>
                <w:rFonts w:cs="Calibri"/>
                <w:color w:val="000000"/>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0D22F2" w:rsidRPr="00904985" w:rsidRDefault="000D22F2" w:rsidP="0027094E">
            <w:pPr>
              <w:rPr>
                <w:rFonts w:cs="Cambria"/>
                <w:b/>
                <w:bCs/>
                <w:color w:val="4E82BC"/>
              </w:rPr>
            </w:pPr>
          </w:p>
        </w:tc>
        <w:tc>
          <w:tcPr>
            <w:tcW w:w="5778" w:type="dxa"/>
          </w:tcPr>
          <w:p w:rsidR="000D22F2" w:rsidRPr="00904985" w:rsidRDefault="000D22F2" w:rsidP="0027094E">
            <w:pPr>
              <w:autoSpaceDE w:val="0"/>
              <w:autoSpaceDN w:val="0"/>
              <w:adjustRightInd w:val="0"/>
              <w:rPr>
                <w:rFonts w:cs="Calibri"/>
                <w:b/>
                <w:bCs/>
                <w:color w:val="000000"/>
              </w:rPr>
            </w:pPr>
          </w:p>
          <w:p w:rsidR="000D22F2" w:rsidRDefault="000D22F2" w:rsidP="000D22F2">
            <w:pPr>
              <w:rPr>
                <w:rFonts w:cstheme="minorHAnsi"/>
                <w:b/>
                <w:bCs/>
              </w:rPr>
            </w:pPr>
          </w:p>
          <w:p w:rsidR="000D22F2" w:rsidRPr="0032740B" w:rsidRDefault="000D22F2" w:rsidP="000D22F2">
            <w:pPr>
              <w:rPr>
                <w:rFonts w:cstheme="minorHAnsi"/>
                <w:b/>
                <w:bCs/>
              </w:rPr>
            </w:pPr>
            <w:r w:rsidRPr="0032740B">
              <w:rPr>
                <w:rFonts w:cstheme="minorHAnsi"/>
                <w:b/>
                <w:bCs/>
              </w:rPr>
              <w:t>In grades K-2 mathematically proficient students will:</w:t>
            </w:r>
          </w:p>
          <w:p w:rsidR="000D22F2" w:rsidRPr="0032740B" w:rsidRDefault="000D22F2" w:rsidP="000D22F2">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construct arguments using concrete referents such as objects, drawings, diagrams, and actions</w:t>
            </w:r>
          </w:p>
          <w:p w:rsidR="000D22F2" w:rsidRPr="0032740B" w:rsidRDefault="000D22F2" w:rsidP="000D22F2">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justify conclusions, communicate conclusions</w:t>
            </w:r>
          </w:p>
          <w:p w:rsidR="000D22F2" w:rsidRPr="0032740B" w:rsidRDefault="000D22F2" w:rsidP="000D22F2">
            <w:pPr>
              <w:pStyle w:val="ListParagraph"/>
              <w:numPr>
                <w:ilvl w:val="0"/>
                <w:numId w:val="12"/>
              </w:numPr>
              <w:rPr>
                <w:rFonts w:asciiTheme="minorHAnsi" w:hAnsiTheme="minorHAnsi" w:cstheme="minorHAnsi"/>
                <w:sz w:val="22"/>
                <w:szCs w:val="22"/>
              </w:rPr>
            </w:pPr>
            <w:r w:rsidRPr="0032740B">
              <w:rPr>
                <w:rFonts w:asciiTheme="minorHAnsi" w:hAnsiTheme="minorHAnsi" w:cstheme="minorHAnsi"/>
                <w:sz w:val="22"/>
                <w:szCs w:val="22"/>
              </w:rPr>
              <w:t>listen to arguments and decide whether the arguments make sense</w:t>
            </w:r>
          </w:p>
          <w:p w:rsidR="000D22F2" w:rsidRPr="00904985" w:rsidRDefault="000D22F2" w:rsidP="0027094E">
            <w:pPr>
              <w:autoSpaceDE w:val="0"/>
              <w:autoSpaceDN w:val="0"/>
              <w:adjustRightInd w:val="0"/>
              <w:ind w:left="72"/>
              <w:rPr>
                <w:rFonts w:cs="Cambria"/>
                <w:b/>
                <w:bCs/>
                <w:color w:val="4E82BC"/>
              </w:rPr>
            </w:pPr>
          </w:p>
        </w:tc>
      </w:tr>
    </w:tbl>
    <w:p w:rsidR="000D22F2" w:rsidRDefault="000D22F2" w:rsidP="000D22F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904985" w:rsidTr="0027094E">
        <w:tc>
          <w:tcPr>
            <w:tcW w:w="7398" w:type="dxa"/>
          </w:tcPr>
          <w:p w:rsidR="000D22F2" w:rsidRPr="00904985" w:rsidRDefault="000D22F2" w:rsidP="0027094E">
            <w:pPr>
              <w:autoSpaceDE w:val="0"/>
              <w:autoSpaceDN w:val="0"/>
              <w:adjustRightInd w:val="0"/>
              <w:rPr>
                <w:rFonts w:cs="Cambria"/>
                <w:b/>
                <w:bCs/>
                <w:color w:val="4E82BC"/>
              </w:rPr>
            </w:pPr>
            <w:r w:rsidRPr="00904985">
              <w:rPr>
                <w:rFonts w:cs="Cambria"/>
                <w:b/>
                <w:bCs/>
                <w:color w:val="4E82BC"/>
              </w:rPr>
              <w:t xml:space="preserve">4. Model with mathematics. </w:t>
            </w:r>
          </w:p>
          <w:p w:rsidR="000D22F2" w:rsidRPr="00904985" w:rsidRDefault="000D22F2" w:rsidP="0027094E">
            <w:pPr>
              <w:autoSpaceDE w:val="0"/>
              <w:autoSpaceDN w:val="0"/>
              <w:adjustRightInd w:val="0"/>
              <w:rPr>
                <w:rFonts w:cs="Cambria"/>
                <w:color w:val="4E82BC"/>
              </w:rPr>
            </w:pPr>
          </w:p>
          <w:p w:rsidR="000D22F2" w:rsidRPr="00904985" w:rsidRDefault="000D22F2" w:rsidP="0027094E">
            <w:pPr>
              <w:autoSpaceDE w:val="0"/>
              <w:autoSpaceDN w:val="0"/>
              <w:adjustRightInd w:val="0"/>
              <w:rPr>
                <w:rFonts w:cs="Calibri"/>
                <w:color w:val="000000"/>
              </w:rPr>
            </w:pPr>
            <w:r w:rsidRPr="00904985">
              <w:rPr>
                <w:rFonts w:cs="Calibri"/>
                <w:color w:val="00000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0D22F2" w:rsidRPr="00904985" w:rsidRDefault="000D22F2" w:rsidP="0027094E">
            <w:pPr>
              <w:rPr>
                <w:rFonts w:cs="Cambria"/>
                <w:b/>
                <w:bCs/>
                <w:color w:val="4E82BC"/>
              </w:rPr>
            </w:pPr>
          </w:p>
        </w:tc>
        <w:tc>
          <w:tcPr>
            <w:tcW w:w="5778" w:type="dxa"/>
          </w:tcPr>
          <w:p w:rsidR="000D22F2" w:rsidRPr="00904985" w:rsidRDefault="000D22F2" w:rsidP="0027094E">
            <w:pPr>
              <w:autoSpaceDE w:val="0"/>
              <w:autoSpaceDN w:val="0"/>
              <w:adjustRightInd w:val="0"/>
              <w:rPr>
                <w:rFonts w:cs="Calibri"/>
                <w:b/>
                <w:bCs/>
              </w:rPr>
            </w:pPr>
          </w:p>
          <w:p w:rsidR="000D22F2" w:rsidRDefault="000D22F2" w:rsidP="000D22F2">
            <w:pPr>
              <w:rPr>
                <w:rFonts w:cstheme="minorHAnsi"/>
                <w:b/>
                <w:bCs/>
              </w:rPr>
            </w:pPr>
          </w:p>
          <w:p w:rsidR="000D22F2" w:rsidRPr="0032740B" w:rsidRDefault="000D22F2" w:rsidP="000D22F2">
            <w:pPr>
              <w:rPr>
                <w:rFonts w:cstheme="minorHAnsi"/>
                <w:b/>
                <w:bCs/>
              </w:rPr>
            </w:pPr>
            <w:r w:rsidRPr="0032740B">
              <w:rPr>
                <w:rFonts w:cstheme="minorHAnsi"/>
                <w:b/>
                <w:bCs/>
              </w:rPr>
              <w:t>In grades K-2 mathematically proficient students will:</w:t>
            </w:r>
          </w:p>
          <w:p w:rsidR="000D22F2" w:rsidRPr="0032740B" w:rsidRDefault="000D22F2" w:rsidP="000D22F2">
            <w:pPr>
              <w:pStyle w:val="ListParagraph"/>
              <w:numPr>
                <w:ilvl w:val="0"/>
                <w:numId w:val="14"/>
              </w:numPr>
              <w:rPr>
                <w:rFonts w:asciiTheme="minorHAnsi" w:hAnsiTheme="minorHAnsi" w:cstheme="minorHAnsi"/>
                <w:sz w:val="22"/>
                <w:szCs w:val="22"/>
              </w:rPr>
            </w:pPr>
            <w:r w:rsidRPr="0032740B">
              <w:rPr>
                <w:rFonts w:asciiTheme="minorHAnsi" w:hAnsiTheme="minorHAnsi" w:cstheme="minorHAnsi"/>
                <w:sz w:val="22"/>
                <w:szCs w:val="22"/>
              </w:rPr>
              <w:t>apply mathematics to solve problems in everyday life</w:t>
            </w:r>
          </w:p>
          <w:p w:rsidR="000D22F2" w:rsidRPr="0032740B" w:rsidRDefault="000D22F2" w:rsidP="000D22F2">
            <w:pPr>
              <w:pStyle w:val="ListParagraph"/>
              <w:numPr>
                <w:ilvl w:val="0"/>
                <w:numId w:val="14"/>
              </w:numPr>
              <w:rPr>
                <w:rFonts w:asciiTheme="minorHAnsi" w:hAnsiTheme="minorHAnsi" w:cstheme="minorHAnsi"/>
                <w:sz w:val="22"/>
                <w:szCs w:val="22"/>
              </w:rPr>
            </w:pPr>
            <w:r w:rsidRPr="0032740B">
              <w:rPr>
                <w:rFonts w:asciiTheme="minorHAnsi" w:hAnsiTheme="minorHAnsi" w:cstheme="minorHAnsi"/>
                <w:sz w:val="22"/>
                <w:szCs w:val="22"/>
              </w:rPr>
              <w:t xml:space="preserve">identify important quantities in a practical situation and model the situation with </w:t>
            </w:r>
            <w:proofErr w:type="spellStart"/>
            <w:r w:rsidRPr="0032740B">
              <w:rPr>
                <w:rFonts w:asciiTheme="minorHAnsi" w:hAnsiTheme="minorHAnsi" w:cstheme="minorHAnsi"/>
                <w:sz w:val="22"/>
                <w:szCs w:val="22"/>
              </w:rPr>
              <w:t>manipulatives</w:t>
            </w:r>
            <w:proofErr w:type="spellEnd"/>
            <w:r w:rsidRPr="0032740B">
              <w:rPr>
                <w:rFonts w:asciiTheme="minorHAnsi" w:hAnsiTheme="minorHAnsi" w:cstheme="minorHAnsi"/>
                <w:sz w:val="22"/>
                <w:szCs w:val="22"/>
              </w:rPr>
              <w:t xml:space="preserve"> or pictures</w:t>
            </w:r>
          </w:p>
          <w:p w:rsidR="000D22F2" w:rsidRDefault="000D22F2" w:rsidP="000D22F2">
            <w:pPr>
              <w:pStyle w:val="ListParagraph"/>
              <w:numPr>
                <w:ilvl w:val="0"/>
                <w:numId w:val="14"/>
              </w:numPr>
              <w:rPr>
                <w:rFonts w:asciiTheme="minorHAnsi" w:hAnsiTheme="minorHAnsi" w:cstheme="minorHAnsi"/>
                <w:sz w:val="22"/>
                <w:szCs w:val="22"/>
              </w:rPr>
            </w:pPr>
            <w:r w:rsidRPr="0032740B">
              <w:rPr>
                <w:rFonts w:asciiTheme="minorHAnsi" w:hAnsiTheme="minorHAnsi" w:cstheme="minorHAnsi"/>
                <w:sz w:val="22"/>
                <w:szCs w:val="22"/>
              </w:rPr>
              <w:t>interpret mathematical results in the context of the situation and reflect on whether the results make sense</w:t>
            </w:r>
          </w:p>
          <w:p w:rsidR="000D22F2" w:rsidRPr="00904985" w:rsidRDefault="000D22F2" w:rsidP="000D22F2">
            <w:pPr>
              <w:autoSpaceDE w:val="0"/>
              <w:autoSpaceDN w:val="0"/>
              <w:adjustRightInd w:val="0"/>
              <w:ind w:left="360"/>
              <w:rPr>
                <w:rFonts w:cs="Cambria"/>
                <w:b/>
                <w:bCs/>
              </w:rPr>
            </w:pPr>
          </w:p>
        </w:tc>
      </w:tr>
      <w:bookmarkEnd w:id="1"/>
    </w:tbl>
    <w:p w:rsidR="000D22F2" w:rsidRPr="0032740B" w:rsidRDefault="000D22F2" w:rsidP="000D22F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1553E3" w:rsidTr="0027094E">
        <w:tc>
          <w:tcPr>
            <w:tcW w:w="7398" w:type="dxa"/>
          </w:tcPr>
          <w:p w:rsidR="000D22F2" w:rsidRPr="001553E3" w:rsidRDefault="000D22F2" w:rsidP="0027094E">
            <w:pPr>
              <w:autoSpaceDE w:val="0"/>
              <w:autoSpaceDN w:val="0"/>
              <w:adjustRightInd w:val="0"/>
              <w:rPr>
                <w:rFonts w:cs="Cambria"/>
                <w:b/>
                <w:bCs/>
                <w:color w:val="4E82BC"/>
              </w:rPr>
            </w:pPr>
            <w:r w:rsidRPr="001553E3">
              <w:rPr>
                <w:rFonts w:cs="Cambria"/>
                <w:b/>
                <w:bCs/>
                <w:color w:val="4E82BC"/>
              </w:rPr>
              <w:t xml:space="preserve">5. Use appropriate tools strategically. </w:t>
            </w:r>
          </w:p>
          <w:p w:rsidR="000D22F2" w:rsidRPr="001553E3" w:rsidRDefault="000D22F2" w:rsidP="0027094E">
            <w:pPr>
              <w:autoSpaceDE w:val="0"/>
              <w:autoSpaceDN w:val="0"/>
              <w:adjustRightInd w:val="0"/>
              <w:rPr>
                <w:rFonts w:cs="Cambria"/>
                <w:color w:val="4E82BC"/>
              </w:rPr>
            </w:pPr>
          </w:p>
          <w:p w:rsidR="000D22F2" w:rsidRPr="001553E3" w:rsidRDefault="000D22F2" w:rsidP="0027094E">
            <w:pPr>
              <w:autoSpaceDE w:val="0"/>
              <w:autoSpaceDN w:val="0"/>
              <w:adjustRightInd w:val="0"/>
              <w:rPr>
                <w:rFonts w:cs="Calibri"/>
                <w:color w:val="000000"/>
              </w:rPr>
            </w:pPr>
            <w:r w:rsidRPr="001553E3">
              <w:rPr>
                <w:rFonts w:cs="Calibri"/>
                <w:color w:val="000000"/>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0D22F2" w:rsidRPr="001553E3" w:rsidRDefault="000D22F2" w:rsidP="0027094E">
            <w:pPr>
              <w:rPr>
                <w:rFonts w:cs="Cambria"/>
                <w:b/>
                <w:bCs/>
                <w:color w:val="4E82BC"/>
              </w:rPr>
            </w:pPr>
          </w:p>
        </w:tc>
        <w:tc>
          <w:tcPr>
            <w:tcW w:w="5778" w:type="dxa"/>
          </w:tcPr>
          <w:p w:rsidR="000D22F2" w:rsidRDefault="000D22F2" w:rsidP="0027094E">
            <w:pPr>
              <w:autoSpaceDE w:val="0"/>
              <w:autoSpaceDN w:val="0"/>
              <w:adjustRightInd w:val="0"/>
              <w:rPr>
                <w:rFonts w:cs="Calibri"/>
                <w:b/>
                <w:bCs/>
                <w:color w:val="000000"/>
              </w:rPr>
            </w:pPr>
          </w:p>
          <w:p w:rsidR="000D22F2" w:rsidRDefault="000D22F2" w:rsidP="000D22F2">
            <w:pPr>
              <w:rPr>
                <w:rFonts w:cstheme="minorHAnsi"/>
                <w:b/>
                <w:bCs/>
              </w:rPr>
            </w:pPr>
          </w:p>
          <w:p w:rsidR="000D22F2" w:rsidRPr="0032740B" w:rsidRDefault="000D22F2" w:rsidP="000D22F2">
            <w:pPr>
              <w:rPr>
                <w:rFonts w:cstheme="minorHAnsi"/>
                <w:b/>
                <w:bCs/>
              </w:rPr>
            </w:pPr>
            <w:r w:rsidRPr="0032740B">
              <w:rPr>
                <w:rFonts w:cstheme="minorHAnsi"/>
                <w:b/>
                <w:bCs/>
              </w:rPr>
              <w:t>In grades K-2 mathematically proficient students will:</w:t>
            </w:r>
          </w:p>
          <w:p w:rsidR="000D22F2" w:rsidRPr="0032740B" w:rsidRDefault="000D22F2" w:rsidP="000D22F2">
            <w:pPr>
              <w:pStyle w:val="ListParagraph"/>
              <w:numPr>
                <w:ilvl w:val="0"/>
                <w:numId w:val="16"/>
              </w:numPr>
              <w:rPr>
                <w:rFonts w:asciiTheme="minorHAnsi" w:hAnsiTheme="minorHAnsi" w:cstheme="minorHAnsi"/>
                <w:sz w:val="22"/>
                <w:szCs w:val="22"/>
              </w:rPr>
            </w:pPr>
            <w:r w:rsidRPr="0032740B">
              <w:rPr>
                <w:rFonts w:asciiTheme="minorHAnsi" w:hAnsiTheme="minorHAnsi" w:cstheme="minorHAnsi"/>
                <w:sz w:val="22"/>
                <w:szCs w:val="22"/>
              </w:rPr>
              <w:t xml:space="preserve">select the available tools (such as pencil and paper, </w:t>
            </w:r>
            <w:proofErr w:type="spellStart"/>
            <w:r w:rsidRPr="0032740B">
              <w:rPr>
                <w:rFonts w:asciiTheme="minorHAnsi" w:hAnsiTheme="minorHAnsi" w:cstheme="minorHAnsi"/>
                <w:sz w:val="22"/>
                <w:szCs w:val="22"/>
              </w:rPr>
              <w:t>manipulatives</w:t>
            </w:r>
            <w:proofErr w:type="spellEnd"/>
            <w:r w:rsidRPr="0032740B">
              <w:rPr>
                <w:rFonts w:asciiTheme="minorHAnsi" w:hAnsiTheme="minorHAnsi" w:cstheme="minorHAnsi"/>
                <w:sz w:val="22"/>
                <w:szCs w:val="22"/>
              </w:rPr>
              <w:t>, rulers, and available technology)  when solving a mathematical problem</w:t>
            </w:r>
          </w:p>
          <w:p w:rsidR="000D22F2" w:rsidRPr="0032740B" w:rsidRDefault="000D22F2" w:rsidP="000D22F2">
            <w:pPr>
              <w:pStyle w:val="ListParagraph"/>
              <w:numPr>
                <w:ilvl w:val="0"/>
                <w:numId w:val="16"/>
              </w:numPr>
              <w:rPr>
                <w:rFonts w:asciiTheme="minorHAnsi" w:hAnsiTheme="minorHAnsi" w:cstheme="minorHAnsi"/>
                <w:sz w:val="22"/>
                <w:szCs w:val="22"/>
              </w:rPr>
            </w:pPr>
            <w:r w:rsidRPr="0032740B">
              <w:rPr>
                <w:rFonts w:asciiTheme="minorHAnsi" w:hAnsiTheme="minorHAnsi" w:cstheme="minorHAnsi"/>
                <w:sz w:val="22"/>
                <w:szCs w:val="22"/>
              </w:rPr>
              <w:t>be familiar with tools appropriate for the grade level to make sound decisions about when each of these tools might be helpful</w:t>
            </w:r>
          </w:p>
          <w:p w:rsidR="000D22F2" w:rsidRPr="0032740B" w:rsidRDefault="000D22F2" w:rsidP="000D22F2">
            <w:pPr>
              <w:pStyle w:val="ListParagraph"/>
              <w:numPr>
                <w:ilvl w:val="0"/>
                <w:numId w:val="16"/>
              </w:numPr>
              <w:rPr>
                <w:rFonts w:asciiTheme="minorHAnsi" w:hAnsiTheme="minorHAnsi" w:cstheme="minorHAnsi"/>
                <w:sz w:val="22"/>
                <w:szCs w:val="22"/>
              </w:rPr>
            </w:pPr>
            <w:r w:rsidRPr="0032740B">
              <w:rPr>
                <w:rFonts w:asciiTheme="minorHAnsi" w:hAnsiTheme="minorHAnsi" w:cstheme="minorHAnsi"/>
                <w:sz w:val="22"/>
                <w:szCs w:val="22"/>
              </w:rPr>
              <w:t>identify relevant external mathematical resources and use them to pose or solve problems</w:t>
            </w:r>
          </w:p>
          <w:p w:rsidR="000D22F2" w:rsidRPr="0032740B" w:rsidRDefault="000D22F2" w:rsidP="000D22F2">
            <w:pPr>
              <w:pStyle w:val="ListParagraph"/>
              <w:numPr>
                <w:ilvl w:val="0"/>
                <w:numId w:val="16"/>
              </w:numPr>
              <w:rPr>
                <w:rFonts w:asciiTheme="minorHAnsi" w:hAnsiTheme="minorHAnsi" w:cstheme="minorHAnsi"/>
                <w:sz w:val="22"/>
                <w:szCs w:val="22"/>
              </w:rPr>
            </w:pPr>
            <w:r w:rsidRPr="0032740B">
              <w:rPr>
                <w:rFonts w:asciiTheme="minorHAnsi" w:hAnsiTheme="minorHAnsi" w:cstheme="minorHAnsi"/>
                <w:sz w:val="22"/>
                <w:szCs w:val="22"/>
              </w:rPr>
              <w:t>use technological tools to explore and deepen their understanding of concepts</w:t>
            </w:r>
          </w:p>
          <w:p w:rsidR="000D22F2" w:rsidRPr="001553E3" w:rsidRDefault="000D22F2" w:rsidP="0027094E">
            <w:pPr>
              <w:rPr>
                <w:rFonts w:cs="Cambria"/>
                <w:b/>
                <w:bCs/>
                <w:color w:val="4E82BC"/>
              </w:rPr>
            </w:pPr>
          </w:p>
        </w:tc>
      </w:tr>
    </w:tbl>
    <w:p w:rsidR="000D22F2" w:rsidRPr="002003AF" w:rsidRDefault="000D22F2" w:rsidP="000D22F2">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1553E3" w:rsidTr="0027094E">
        <w:tc>
          <w:tcPr>
            <w:tcW w:w="7398" w:type="dxa"/>
          </w:tcPr>
          <w:p w:rsidR="000D22F2" w:rsidRPr="001553E3" w:rsidRDefault="000D22F2" w:rsidP="0027094E">
            <w:pPr>
              <w:autoSpaceDE w:val="0"/>
              <w:autoSpaceDN w:val="0"/>
              <w:adjustRightInd w:val="0"/>
              <w:rPr>
                <w:rFonts w:cs="Cambria"/>
                <w:b/>
                <w:bCs/>
                <w:color w:val="4E82BC"/>
              </w:rPr>
            </w:pPr>
            <w:r w:rsidRPr="001553E3">
              <w:rPr>
                <w:rFonts w:cs="Cambria"/>
                <w:b/>
                <w:bCs/>
                <w:color w:val="4E82BC"/>
              </w:rPr>
              <w:t xml:space="preserve">6. Attend to precision. </w:t>
            </w:r>
          </w:p>
          <w:p w:rsidR="000D22F2" w:rsidRPr="001553E3" w:rsidRDefault="000D22F2" w:rsidP="0027094E">
            <w:pPr>
              <w:autoSpaceDE w:val="0"/>
              <w:autoSpaceDN w:val="0"/>
              <w:adjustRightInd w:val="0"/>
              <w:rPr>
                <w:rFonts w:cs="Cambria"/>
                <w:color w:val="4E82BC"/>
              </w:rPr>
            </w:pPr>
          </w:p>
          <w:p w:rsidR="000D22F2" w:rsidRDefault="000D22F2" w:rsidP="0027094E">
            <w:pPr>
              <w:rPr>
                <w:rFonts w:cs="Calibri"/>
                <w:color w:val="000000"/>
              </w:rPr>
            </w:pPr>
            <w:r w:rsidRPr="001553E3">
              <w:rPr>
                <w:rFonts w:cs="Calibri"/>
                <w:color w:val="000000"/>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0D22F2" w:rsidRDefault="000D22F2" w:rsidP="0027094E">
            <w:pPr>
              <w:rPr>
                <w:rFonts w:cs="Calibri"/>
                <w:color w:val="000000"/>
              </w:rPr>
            </w:pPr>
          </w:p>
          <w:p w:rsidR="000D22F2" w:rsidRDefault="000D22F2" w:rsidP="0027094E">
            <w:pPr>
              <w:rPr>
                <w:rFonts w:cs="Calibri"/>
                <w:color w:val="000000"/>
              </w:rPr>
            </w:pPr>
          </w:p>
          <w:p w:rsidR="000D22F2" w:rsidRDefault="000D22F2" w:rsidP="0027094E">
            <w:pPr>
              <w:rPr>
                <w:rFonts w:cs="Cambria"/>
                <w:b/>
                <w:bCs/>
                <w:color w:val="4E82BC"/>
              </w:rPr>
            </w:pPr>
          </w:p>
          <w:p w:rsidR="000D22F2" w:rsidRPr="001553E3" w:rsidRDefault="000D22F2" w:rsidP="0027094E">
            <w:pPr>
              <w:rPr>
                <w:rFonts w:cs="Cambria"/>
                <w:b/>
                <w:bCs/>
                <w:color w:val="4E82BC"/>
              </w:rPr>
            </w:pPr>
          </w:p>
        </w:tc>
        <w:tc>
          <w:tcPr>
            <w:tcW w:w="5778" w:type="dxa"/>
          </w:tcPr>
          <w:p w:rsidR="000D22F2" w:rsidRDefault="000D22F2" w:rsidP="000D22F2">
            <w:pPr>
              <w:rPr>
                <w:rFonts w:cstheme="minorHAnsi"/>
                <w:b/>
                <w:bCs/>
              </w:rPr>
            </w:pPr>
          </w:p>
          <w:p w:rsidR="000D22F2" w:rsidRDefault="000D22F2" w:rsidP="000D22F2">
            <w:pPr>
              <w:rPr>
                <w:rFonts w:cstheme="minorHAnsi"/>
                <w:b/>
                <w:bCs/>
              </w:rPr>
            </w:pPr>
          </w:p>
          <w:p w:rsidR="000D22F2" w:rsidRPr="0032740B" w:rsidRDefault="000D22F2" w:rsidP="000D22F2">
            <w:pPr>
              <w:rPr>
                <w:rFonts w:cstheme="minorHAnsi"/>
                <w:b/>
                <w:bCs/>
              </w:rPr>
            </w:pPr>
            <w:r w:rsidRPr="0032740B">
              <w:rPr>
                <w:rFonts w:cstheme="minorHAnsi"/>
                <w:b/>
                <w:bCs/>
              </w:rPr>
              <w:t>In grades K-2 mathematically proficient students will:</w:t>
            </w:r>
          </w:p>
          <w:p w:rsidR="000D22F2" w:rsidRPr="0032740B" w:rsidRDefault="000D22F2" w:rsidP="000D22F2">
            <w:pPr>
              <w:pStyle w:val="ListParagraph"/>
              <w:numPr>
                <w:ilvl w:val="0"/>
                <w:numId w:val="18"/>
              </w:numPr>
              <w:rPr>
                <w:rFonts w:asciiTheme="minorHAnsi" w:hAnsiTheme="minorHAnsi" w:cstheme="minorHAnsi"/>
                <w:sz w:val="22"/>
                <w:szCs w:val="22"/>
              </w:rPr>
            </w:pPr>
            <w:r w:rsidRPr="0032740B">
              <w:rPr>
                <w:rFonts w:asciiTheme="minorHAnsi" w:hAnsiTheme="minorHAnsi" w:cstheme="minorHAnsi"/>
                <w:sz w:val="22"/>
                <w:szCs w:val="22"/>
              </w:rPr>
              <w:t>give thoughtful explanations to each other</w:t>
            </w:r>
          </w:p>
          <w:p w:rsidR="000D22F2" w:rsidRPr="0032740B" w:rsidRDefault="000D22F2" w:rsidP="000D22F2">
            <w:pPr>
              <w:pStyle w:val="ListParagraph"/>
              <w:numPr>
                <w:ilvl w:val="0"/>
                <w:numId w:val="18"/>
              </w:numPr>
              <w:rPr>
                <w:rFonts w:asciiTheme="minorHAnsi" w:hAnsiTheme="minorHAnsi" w:cstheme="minorHAnsi"/>
                <w:sz w:val="22"/>
                <w:szCs w:val="22"/>
              </w:rPr>
            </w:pPr>
            <w:r w:rsidRPr="0032740B">
              <w:rPr>
                <w:rFonts w:asciiTheme="minorHAnsi" w:hAnsiTheme="minorHAnsi" w:cstheme="minorHAnsi"/>
                <w:sz w:val="22"/>
                <w:szCs w:val="22"/>
              </w:rPr>
              <w:t>use clear definitions and reasoning in discussion with others</w:t>
            </w:r>
          </w:p>
          <w:p w:rsidR="000D22F2" w:rsidRPr="0032740B" w:rsidRDefault="000D22F2" w:rsidP="000D22F2">
            <w:pPr>
              <w:pStyle w:val="ListParagraph"/>
              <w:numPr>
                <w:ilvl w:val="0"/>
                <w:numId w:val="18"/>
              </w:numPr>
              <w:rPr>
                <w:rFonts w:asciiTheme="minorHAnsi" w:hAnsiTheme="minorHAnsi" w:cstheme="minorHAnsi"/>
                <w:sz w:val="22"/>
                <w:szCs w:val="22"/>
              </w:rPr>
            </w:pPr>
            <w:r w:rsidRPr="0032740B">
              <w:rPr>
                <w:rFonts w:asciiTheme="minorHAnsi" w:hAnsiTheme="minorHAnsi" w:cstheme="minorHAnsi"/>
                <w:sz w:val="22"/>
                <w:szCs w:val="22"/>
              </w:rPr>
              <w:t>state the meaning of symbols they choose, including using the equal sign consistently and appropriately</w:t>
            </w:r>
          </w:p>
          <w:p w:rsidR="000D22F2" w:rsidRPr="001553E3" w:rsidRDefault="000D22F2" w:rsidP="0027094E">
            <w:pPr>
              <w:autoSpaceDE w:val="0"/>
              <w:autoSpaceDN w:val="0"/>
              <w:adjustRightInd w:val="0"/>
              <w:ind w:left="72"/>
              <w:rPr>
                <w:rFonts w:cs="Cambria"/>
                <w:b/>
                <w:bCs/>
                <w:color w:val="4E82BC"/>
              </w:rPr>
            </w:pPr>
          </w:p>
        </w:tc>
      </w:tr>
    </w:tbl>
    <w:p w:rsidR="000D22F2" w:rsidRPr="000D22F2" w:rsidRDefault="000D22F2" w:rsidP="000D22F2">
      <w:pPr>
        <w:rPr>
          <w:rFonts w:cstheme="minorHAnsi"/>
          <w:color w:val="1414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1553E3" w:rsidTr="0027094E">
        <w:tc>
          <w:tcPr>
            <w:tcW w:w="7398" w:type="dxa"/>
          </w:tcPr>
          <w:p w:rsidR="000D22F2" w:rsidRPr="001553E3" w:rsidRDefault="000D22F2" w:rsidP="0027094E">
            <w:pPr>
              <w:autoSpaceDE w:val="0"/>
              <w:autoSpaceDN w:val="0"/>
              <w:adjustRightInd w:val="0"/>
              <w:rPr>
                <w:rFonts w:cs="Cambria"/>
                <w:b/>
                <w:bCs/>
                <w:color w:val="4E82BC"/>
              </w:rPr>
            </w:pPr>
            <w:r w:rsidRPr="001553E3">
              <w:rPr>
                <w:rFonts w:cs="Cambria"/>
                <w:b/>
                <w:bCs/>
                <w:color w:val="4E82BC"/>
              </w:rPr>
              <w:lastRenderedPageBreak/>
              <w:t xml:space="preserve">7. Look for and make use of structure. </w:t>
            </w:r>
          </w:p>
          <w:p w:rsidR="000D22F2" w:rsidRPr="001553E3" w:rsidRDefault="000D22F2" w:rsidP="0027094E">
            <w:pPr>
              <w:autoSpaceDE w:val="0"/>
              <w:autoSpaceDN w:val="0"/>
              <w:adjustRightInd w:val="0"/>
              <w:rPr>
                <w:rFonts w:cs="Cambria"/>
                <w:color w:val="4E82BC"/>
              </w:rPr>
            </w:pPr>
          </w:p>
          <w:p w:rsidR="004B15B7" w:rsidRDefault="000D22F2" w:rsidP="0027094E">
            <w:pPr>
              <w:rPr>
                <w:rFonts w:cs="Calibri"/>
                <w:color w:val="000000"/>
              </w:rPr>
            </w:pPr>
            <w:r w:rsidRPr="001553E3">
              <w:rPr>
                <w:rFonts w:cs="Calibri"/>
                <w:color w:val="000000"/>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0D22F2" w:rsidRPr="001553E3" w:rsidRDefault="000D22F2" w:rsidP="0027094E">
            <w:pPr>
              <w:rPr>
                <w:rFonts w:cs="Calibri"/>
                <w:color w:val="000000"/>
              </w:rPr>
            </w:pPr>
            <w:r w:rsidRPr="001553E3">
              <w:rPr>
                <w:rFonts w:cs="Calibri"/>
                <w:color w:val="000000"/>
              </w:rPr>
              <w:t xml:space="preserve">7 × 8 equals the </w:t>
            </w:r>
            <w:proofErr w:type="spellStart"/>
            <w:r w:rsidRPr="001553E3">
              <w:rPr>
                <w:rFonts w:cs="Calibri"/>
                <w:color w:val="000000"/>
              </w:rPr>
              <w:t>well remembered</w:t>
            </w:r>
            <w:proofErr w:type="spellEnd"/>
            <w:r w:rsidRPr="001553E3">
              <w:rPr>
                <w:rFonts w:cs="Calibri"/>
                <w:color w:val="000000"/>
              </w:rPr>
              <w:t xml:space="preserve"> 7 × 5 + 7 × 3, in preparation for learning about the distributive property. In the expression </w:t>
            </w:r>
            <w:r w:rsidRPr="001553E3">
              <w:rPr>
                <w:rFonts w:cs="Calibri"/>
                <w:i/>
                <w:iCs/>
                <w:color w:val="000000"/>
              </w:rPr>
              <w:t>x</w:t>
            </w:r>
            <w:r w:rsidRPr="000126A8">
              <w:rPr>
                <w:rFonts w:cs="Calibri"/>
                <w:color w:val="000000"/>
                <w:vertAlign w:val="superscript"/>
              </w:rPr>
              <w:t>2</w:t>
            </w:r>
            <w:r w:rsidRPr="001553E3">
              <w:rPr>
                <w:rFonts w:cs="Calibri"/>
                <w:color w:val="000000"/>
              </w:rPr>
              <w:t xml:space="preserve"> + 9</w:t>
            </w:r>
            <w:r w:rsidRPr="001553E3">
              <w:rPr>
                <w:rFonts w:cs="Calibri"/>
                <w:i/>
                <w:iCs/>
                <w:color w:val="000000"/>
              </w:rPr>
              <w:t xml:space="preserve">x </w:t>
            </w:r>
            <w:r w:rsidRPr="001553E3">
              <w:rPr>
                <w:rFonts w:cs="Calibri"/>
                <w:color w:val="000000"/>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1553E3">
              <w:rPr>
                <w:rFonts w:cs="Calibri"/>
                <w:i/>
                <w:iCs/>
                <w:color w:val="000000"/>
              </w:rPr>
              <w:t xml:space="preserve">(x </w:t>
            </w:r>
            <w:r w:rsidRPr="001553E3">
              <w:rPr>
                <w:rFonts w:cs="Calibri"/>
                <w:color w:val="000000"/>
              </w:rPr>
              <w:t xml:space="preserve">– </w:t>
            </w:r>
            <w:r w:rsidRPr="001553E3">
              <w:rPr>
                <w:rFonts w:cs="Calibri"/>
                <w:i/>
                <w:iCs/>
                <w:color w:val="000000"/>
              </w:rPr>
              <w:t>y</w:t>
            </w:r>
            <w:r w:rsidRPr="001553E3">
              <w:rPr>
                <w:rFonts w:cs="Calibri"/>
                <w:color w:val="000000"/>
              </w:rPr>
              <w:t>)</w:t>
            </w:r>
            <w:r w:rsidRPr="000126A8">
              <w:rPr>
                <w:rFonts w:cs="Calibri"/>
                <w:color w:val="000000"/>
                <w:vertAlign w:val="superscript"/>
              </w:rPr>
              <w:t>2</w:t>
            </w:r>
            <w:r w:rsidRPr="001553E3">
              <w:rPr>
                <w:rFonts w:cs="Calibri"/>
                <w:color w:val="000000"/>
              </w:rPr>
              <w:t xml:space="preserve"> as 5 minus a positive number times a square and use that to realize that its value cannot be more than 5 for any real numbers </w:t>
            </w:r>
            <w:r w:rsidRPr="001553E3">
              <w:rPr>
                <w:rFonts w:cs="Calibri"/>
                <w:i/>
                <w:iCs/>
                <w:color w:val="000000"/>
              </w:rPr>
              <w:t xml:space="preserve">x </w:t>
            </w:r>
            <w:r w:rsidRPr="001553E3">
              <w:rPr>
                <w:rFonts w:cs="Calibri"/>
                <w:color w:val="000000"/>
              </w:rPr>
              <w:t xml:space="preserve">and </w:t>
            </w:r>
            <w:r w:rsidRPr="001553E3">
              <w:rPr>
                <w:rFonts w:cs="Calibri"/>
                <w:i/>
                <w:iCs/>
                <w:color w:val="000000"/>
              </w:rPr>
              <w:t>y</w:t>
            </w:r>
            <w:r w:rsidRPr="001553E3">
              <w:rPr>
                <w:rFonts w:cs="Calibri"/>
                <w:color w:val="000000"/>
              </w:rPr>
              <w:t>.</w:t>
            </w:r>
          </w:p>
          <w:p w:rsidR="000D22F2" w:rsidRPr="001553E3" w:rsidRDefault="000D22F2" w:rsidP="0027094E">
            <w:pPr>
              <w:rPr>
                <w:rFonts w:cs="Cambria"/>
                <w:b/>
                <w:bCs/>
                <w:color w:val="4E82BC"/>
              </w:rPr>
            </w:pPr>
          </w:p>
        </w:tc>
        <w:tc>
          <w:tcPr>
            <w:tcW w:w="5778" w:type="dxa"/>
          </w:tcPr>
          <w:p w:rsidR="000D22F2" w:rsidRPr="001553E3" w:rsidRDefault="000D22F2" w:rsidP="0027094E">
            <w:pPr>
              <w:autoSpaceDE w:val="0"/>
              <w:autoSpaceDN w:val="0"/>
              <w:adjustRightInd w:val="0"/>
              <w:rPr>
                <w:rFonts w:cs="Calibri"/>
                <w:b/>
                <w:bCs/>
                <w:color w:val="000000"/>
              </w:rPr>
            </w:pPr>
          </w:p>
          <w:p w:rsidR="000D22F2" w:rsidRDefault="000D22F2" w:rsidP="0027094E">
            <w:pPr>
              <w:autoSpaceDE w:val="0"/>
              <w:autoSpaceDN w:val="0"/>
              <w:adjustRightInd w:val="0"/>
              <w:rPr>
                <w:rFonts w:cs="Calibri"/>
                <w:b/>
                <w:bCs/>
                <w:color w:val="000000"/>
              </w:rPr>
            </w:pPr>
          </w:p>
          <w:p w:rsidR="000D22F2" w:rsidRPr="001553E3" w:rsidRDefault="000D22F2" w:rsidP="0027094E">
            <w:pPr>
              <w:autoSpaceDE w:val="0"/>
              <w:autoSpaceDN w:val="0"/>
              <w:adjustRightInd w:val="0"/>
              <w:rPr>
                <w:rFonts w:cs="Calibri"/>
                <w:color w:val="000000"/>
              </w:rPr>
            </w:pPr>
            <w:r w:rsidRPr="001553E3">
              <w:rPr>
                <w:rFonts w:cs="Calibri"/>
                <w:b/>
                <w:bCs/>
                <w:color w:val="000000"/>
              </w:rPr>
              <w:t xml:space="preserve">In all grade levels mathematically proficient students will: </w:t>
            </w:r>
          </w:p>
          <w:p w:rsidR="000D22F2" w:rsidRPr="001553E3" w:rsidRDefault="000D22F2" w:rsidP="000D22F2">
            <w:pPr>
              <w:numPr>
                <w:ilvl w:val="0"/>
                <w:numId w:val="22"/>
              </w:numPr>
              <w:autoSpaceDE w:val="0"/>
              <w:autoSpaceDN w:val="0"/>
              <w:adjustRightInd w:val="0"/>
              <w:rPr>
                <w:rFonts w:cs="Calibri"/>
                <w:color w:val="000000"/>
              </w:rPr>
            </w:pPr>
            <w:r w:rsidRPr="001553E3">
              <w:rPr>
                <w:rFonts w:cs="Calibri"/>
                <w:color w:val="000000"/>
              </w:rPr>
              <w:t xml:space="preserve">discern a pattern or structure </w:t>
            </w:r>
          </w:p>
          <w:p w:rsidR="000D22F2" w:rsidRPr="001553E3" w:rsidRDefault="000D22F2" w:rsidP="000D22F2">
            <w:pPr>
              <w:numPr>
                <w:ilvl w:val="0"/>
                <w:numId w:val="22"/>
              </w:numPr>
              <w:autoSpaceDE w:val="0"/>
              <w:autoSpaceDN w:val="0"/>
              <w:adjustRightInd w:val="0"/>
              <w:rPr>
                <w:rFonts w:cs="Calibri"/>
                <w:color w:val="000000"/>
              </w:rPr>
            </w:pPr>
            <w:r w:rsidRPr="001553E3">
              <w:rPr>
                <w:rFonts w:cs="Calibri"/>
                <w:color w:val="000000"/>
              </w:rPr>
              <w:t xml:space="preserve">understand complex structures as single objects or as being composed of several objects </w:t>
            </w:r>
          </w:p>
          <w:p w:rsidR="000D22F2" w:rsidRPr="001553E3" w:rsidRDefault="000D22F2" w:rsidP="000D22F2">
            <w:pPr>
              <w:numPr>
                <w:ilvl w:val="0"/>
                <w:numId w:val="22"/>
              </w:numPr>
              <w:autoSpaceDE w:val="0"/>
              <w:autoSpaceDN w:val="0"/>
              <w:adjustRightInd w:val="0"/>
              <w:rPr>
                <w:rFonts w:cs="Calibri"/>
                <w:color w:val="000000"/>
              </w:rPr>
            </w:pPr>
            <w:r w:rsidRPr="001553E3">
              <w:rPr>
                <w:rFonts w:cs="Calibri"/>
                <w:color w:val="000000"/>
              </w:rPr>
              <w:t xml:space="preserve">check if the answer is reasonable </w:t>
            </w:r>
          </w:p>
          <w:p w:rsidR="000D22F2" w:rsidRPr="001553E3" w:rsidRDefault="000D22F2" w:rsidP="0027094E">
            <w:pPr>
              <w:autoSpaceDE w:val="0"/>
              <w:autoSpaceDN w:val="0"/>
              <w:adjustRightInd w:val="0"/>
              <w:ind w:left="72"/>
              <w:rPr>
                <w:rFonts w:cs="Cambria"/>
                <w:b/>
                <w:bCs/>
                <w:color w:val="4E82BC"/>
              </w:rPr>
            </w:pPr>
          </w:p>
        </w:tc>
      </w:tr>
    </w:tbl>
    <w:p w:rsidR="000D22F2" w:rsidRPr="002003AF" w:rsidRDefault="000D22F2" w:rsidP="000D22F2">
      <w:pPr>
        <w:autoSpaceDE w:val="0"/>
        <w:autoSpaceDN w:val="0"/>
        <w:adjustRightInd w:val="0"/>
        <w:spacing w:after="0" w:line="240" w:lineRule="auto"/>
        <w:rPr>
          <w:rFonts w:ascii="Calibri" w:hAnsi="Calibri" w:cs="Calibri"/>
          <w:color w:val="1212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0D22F2" w:rsidRPr="001553E3" w:rsidTr="0027094E">
        <w:tc>
          <w:tcPr>
            <w:tcW w:w="7398" w:type="dxa"/>
          </w:tcPr>
          <w:p w:rsidR="000D22F2" w:rsidRPr="001553E3" w:rsidRDefault="000D22F2" w:rsidP="0027094E">
            <w:pPr>
              <w:autoSpaceDE w:val="0"/>
              <w:autoSpaceDN w:val="0"/>
              <w:adjustRightInd w:val="0"/>
              <w:rPr>
                <w:rFonts w:cs="Cambria"/>
                <w:b/>
                <w:bCs/>
                <w:color w:val="4E82BC"/>
              </w:rPr>
            </w:pPr>
            <w:r w:rsidRPr="001553E3">
              <w:rPr>
                <w:rFonts w:cs="Cambria"/>
                <w:b/>
                <w:bCs/>
                <w:color w:val="4E82BC"/>
              </w:rPr>
              <w:t>8. Look for and express regularity in repeated reasoning.</w:t>
            </w:r>
          </w:p>
          <w:p w:rsidR="000D22F2" w:rsidRPr="001553E3" w:rsidRDefault="000D22F2" w:rsidP="0027094E">
            <w:pPr>
              <w:autoSpaceDE w:val="0"/>
              <w:autoSpaceDN w:val="0"/>
              <w:adjustRightInd w:val="0"/>
              <w:rPr>
                <w:rFonts w:cs="Cambria"/>
                <w:color w:val="4E82BC"/>
              </w:rPr>
            </w:pPr>
            <w:r w:rsidRPr="001553E3">
              <w:rPr>
                <w:rFonts w:cs="Cambria"/>
                <w:b/>
                <w:bCs/>
                <w:color w:val="4E82BC"/>
              </w:rPr>
              <w:t xml:space="preserve"> </w:t>
            </w:r>
          </w:p>
          <w:p w:rsidR="000D22F2" w:rsidRPr="001553E3" w:rsidRDefault="000D22F2" w:rsidP="00392C75">
            <w:pPr>
              <w:rPr>
                <w:rFonts w:cs="Cambria"/>
                <w:b/>
                <w:bCs/>
                <w:color w:val="4E82BC"/>
              </w:rPr>
            </w:pPr>
            <w:r w:rsidRPr="001553E3">
              <w:rPr>
                <w:rFonts w:cs="Calibri"/>
                <w:color w:val="000000"/>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1553E3">
              <w:rPr>
                <w:rFonts w:cs="Calibri"/>
                <w:i/>
                <w:iCs/>
                <w:color w:val="000000"/>
              </w:rPr>
              <w:t xml:space="preserve">y </w:t>
            </w:r>
            <w:r w:rsidRPr="001553E3">
              <w:rPr>
                <w:rFonts w:cs="Calibri"/>
                <w:color w:val="000000"/>
              </w:rPr>
              <w:t>– 2)/(</w:t>
            </w:r>
            <w:r w:rsidRPr="001553E3">
              <w:rPr>
                <w:rFonts w:cs="Calibri"/>
                <w:i/>
                <w:iCs/>
                <w:color w:val="000000"/>
              </w:rPr>
              <w:t xml:space="preserve">x </w:t>
            </w:r>
            <w:r w:rsidRPr="001553E3">
              <w:rPr>
                <w:rFonts w:cs="Calibri"/>
                <w:color w:val="000000"/>
              </w:rPr>
              <w:t>– 1) = 3. Noticing the regularity in the way terms cancel when expanding (</w:t>
            </w:r>
            <w:r w:rsidRPr="001553E3">
              <w:rPr>
                <w:rFonts w:cs="Calibri"/>
                <w:i/>
                <w:iCs/>
                <w:color w:val="000000"/>
              </w:rPr>
              <w:t xml:space="preserve">x </w:t>
            </w:r>
            <w:r w:rsidRPr="001553E3">
              <w:rPr>
                <w:rFonts w:cs="Calibri"/>
                <w:color w:val="000000"/>
              </w:rPr>
              <w:t>– 1</w:t>
            </w:r>
            <w:proofErr w:type="gramStart"/>
            <w:r w:rsidRPr="001553E3">
              <w:rPr>
                <w:rFonts w:cs="Calibri"/>
                <w:color w:val="000000"/>
              </w:rPr>
              <w:t>)(</w:t>
            </w:r>
            <w:proofErr w:type="gramEnd"/>
            <w:r w:rsidRPr="001553E3">
              <w:rPr>
                <w:rFonts w:cs="Calibri"/>
                <w:i/>
                <w:iCs/>
                <w:color w:val="000000"/>
              </w:rPr>
              <w:t xml:space="preserve">x </w:t>
            </w:r>
            <w:r w:rsidRPr="001553E3">
              <w:rPr>
                <w:rFonts w:cs="Calibri"/>
                <w:color w:val="000000"/>
              </w:rPr>
              <w:t>+ 1), (</w:t>
            </w:r>
            <w:r w:rsidRPr="001553E3">
              <w:rPr>
                <w:rFonts w:cs="Calibri"/>
                <w:i/>
                <w:iCs/>
                <w:color w:val="000000"/>
              </w:rPr>
              <w:t xml:space="preserve">x </w:t>
            </w:r>
            <w:r w:rsidRPr="001553E3">
              <w:rPr>
                <w:rFonts w:cs="Calibri"/>
                <w:color w:val="000000"/>
              </w:rPr>
              <w:t>– 1)(</w:t>
            </w:r>
            <w:r w:rsidRPr="001553E3">
              <w:rPr>
                <w:rFonts w:cs="Calibri"/>
                <w:i/>
                <w:iCs/>
                <w:color w:val="000000"/>
              </w:rPr>
              <w:t>x</w:t>
            </w:r>
            <w:r w:rsidRPr="000126A8">
              <w:rPr>
                <w:rFonts w:cs="Calibri"/>
                <w:color w:val="000000"/>
                <w:vertAlign w:val="superscript"/>
              </w:rPr>
              <w:t>2</w:t>
            </w:r>
            <w:r w:rsidRPr="001553E3">
              <w:rPr>
                <w:rFonts w:cs="Calibri"/>
                <w:color w:val="000000"/>
              </w:rPr>
              <w:t xml:space="preserve"> + </w:t>
            </w:r>
            <w:r w:rsidRPr="001553E3">
              <w:rPr>
                <w:rFonts w:cs="Calibri"/>
                <w:i/>
                <w:iCs/>
                <w:color w:val="000000"/>
              </w:rPr>
              <w:t xml:space="preserve">x </w:t>
            </w:r>
            <w:r w:rsidRPr="001553E3">
              <w:rPr>
                <w:rFonts w:cs="Calibri"/>
                <w:color w:val="000000"/>
              </w:rPr>
              <w:t>+ 1), and (</w:t>
            </w:r>
            <w:r w:rsidRPr="001553E3">
              <w:rPr>
                <w:rFonts w:cs="Calibri"/>
                <w:i/>
                <w:iCs/>
                <w:color w:val="000000"/>
              </w:rPr>
              <w:t xml:space="preserve">x </w:t>
            </w:r>
            <w:r w:rsidRPr="001553E3">
              <w:rPr>
                <w:rFonts w:cs="Calibri"/>
                <w:color w:val="000000"/>
              </w:rPr>
              <w:t>– 1)(</w:t>
            </w:r>
            <w:r w:rsidRPr="001553E3">
              <w:rPr>
                <w:rFonts w:cs="Calibri"/>
                <w:i/>
                <w:iCs/>
                <w:color w:val="000000"/>
              </w:rPr>
              <w:t>x</w:t>
            </w:r>
            <w:r w:rsidRPr="000126A8">
              <w:rPr>
                <w:rFonts w:cs="Calibri"/>
                <w:color w:val="000000"/>
                <w:vertAlign w:val="superscript"/>
              </w:rPr>
              <w:t>3</w:t>
            </w:r>
            <w:r>
              <w:rPr>
                <w:rFonts w:cs="Calibri"/>
                <w:color w:val="000000"/>
              </w:rPr>
              <w:t xml:space="preserve"> </w:t>
            </w:r>
            <w:r w:rsidRPr="001553E3">
              <w:rPr>
                <w:rFonts w:cs="Calibri"/>
                <w:color w:val="000000"/>
              </w:rPr>
              <w:t xml:space="preserve">+ </w:t>
            </w:r>
            <w:r w:rsidRPr="001553E3">
              <w:rPr>
                <w:rFonts w:cs="Calibri"/>
                <w:i/>
                <w:iCs/>
                <w:color w:val="000000"/>
              </w:rPr>
              <w:t>x</w:t>
            </w:r>
            <w:r w:rsidRPr="000126A8">
              <w:rPr>
                <w:rFonts w:cs="Calibri"/>
                <w:color w:val="000000"/>
                <w:vertAlign w:val="superscript"/>
              </w:rPr>
              <w:t>2</w:t>
            </w:r>
            <w:r w:rsidRPr="001553E3">
              <w:rPr>
                <w:rFonts w:cs="Calibri"/>
                <w:color w:val="000000"/>
              </w:rPr>
              <w:t xml:space="preserve"> + </w:t>
            </w:r>
            <w:r w:rsidRPr="001553E3">
              <w:rPr>
                <w:rFonts w:cs="Calibri"/>
                <w:i/>
                <w:iCs/>
                <w:color w:val="000000"/>
              </w:rPr>
              <w:t xml:space="preserve">x </w:t>
            </w:r>
            <w:r w:rsidRPr="001553E3">
              <w:rPr>
                <w:rFonts w:cs="Calibri"/>
                <w:color w:val="000000"/>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0D22F2" w:rsidRPr="001553E3" w:rsidRDefault="000D22F2" w:rsidP="0027094E">
            <w:pPr>
              <w:autoSpaceDE w:val="0"/>
              <w:autoSpaceDN w:val="0"/>
              <w:adjustRightInd w:val="0"/>
              <w:rPr>
                <w:rFonts w:cs="Calibri"/>
                <w:b/>
                <w:bCs/>
                <w:color w:val="000000"/>
              </w:rPr>
            </w:pPr>
          </w:p>
          <w:p w:rsidR="000D22F2" w:rsidRDefault="000D22F2" w:rsidP="0027094E">
            <w:pPr>
              <w:autoSpaceDE w:val="0"/>
              <w:autoSpaceDN w:val="0"/>
              <w:adjustRightInd w:val="0"/>
              <w:rPr>
                <w:rFonts w:cs="Calibri"/>
                <w:b/>
                <w:bCs/>
                <w:color w:val="000000"/>
              </w:rPr>
            </w:pPr>
          </w:p>
          <w:p w:rsidR="000D22F2" w:rsidRPr="001553E3" w:rsidRDefault="000D22F2" w:rsidP="0027094E">
            <w:pPr>
              <w:autoSpaceDE w:val="0"/>
              <w:autoSpaceDN w:val="0"/>
              <w:adjustRightInd w:val="0"/>
              <w:rPr>
                <w:rFonts w:cs="Calibri"/>
                <w:color w:val="000000"/>
              </w:rPr>
            </w:pPr>
            <w:r w:rsidRPr="001553E3">
              <w:rPr>
                <w:rFonts w:cs="Calibri"/>
                <w:b/>
                <w:bCs/>
                <w:color w:val="000000"/>
              </w:rPr>
              <w:t xml:space="preserve">In all grade levels mathematically proficient students will: </w:t>
            </w:r>
          </w:p>
          <w:p w:rsidR="000D22F2" w:rsidRPr="001553E3" w:rsidRDefault="000D22F2" w:rsidP="000D22F2">
            <w:pPr>
              <w:numPr>
                <w:ilvl w:val="0"/>
                <w:numId w:val="22"/>
              </w:numPr>
              <w:autoSpaceDE w:val="0"/>
              <w:autoSpaceDN w:val="0"/>
              <w:adjustRightInd w:val="0"/>
              <w:rPr>
                <w:rFonts w:cs="Calibri"/>
                <w:color w:val="000000"/>
              </w:rPr>
            </w:pPr>
            <w:r w:rsidRPr="001553E3">
              <w:rPr>
                <w:rFonts w:cs="Calibri"/>
                <w:color w:val="000000"/>
              </w:rPr>
              <w:t xml:space="preserve">identify if calculations or processes are repeated </w:t>
            </w:r>
          </w:p>
          <w:p w:rsidR="000D22F2" w:rsidRPr="001553E3" w:rsidRDefault="000D22F2" w:rsidP="000D22F2">
            <w:pPr>
              <w:numPr>
                <w:ilvl w:val="0"/>
                <w:numId w:val="22"/>
              </w:numPr>
              <w:autoSpaceDE w:val="0"/>
              <w:autoSpaceDN w:val="0"/>
              <w:adjustRightInd w:val="0"/>
              <w:rPr>
                <w:rFonts w:cs="Calibri"/>
                <w:color w:val="000000"/>
              </w:rPr>
            </w:pPr>
            <w:r w:rsidRPr="001553E3">
              <w:rPr>
                <w:rFonts w:cs="Calibri"/>
                <w:color w:val="000000"/>
              </w:rPr>
              <w:t xml:space="preserve">use alternative and traditional methods to solve problems </w:t>
            </w:r>
          </w:p>
          <w:p w:rsidR="000D22F2" w:rsidRPr="001553E3" w:rsidRDefault="000D22F2" w:rsidP="000D22F2">
            <w:pPr>
              <w:numPr>
                <w:ilvl w:val="0"/>
                <w:numId w:val="22"/>
              </w:numPr>
              <w:autoSpaceDE w:val="0"/>
              <w:autoSpaceDN w:val="0"/>
              <w:adjustRightInd w:val="0"/>
            </w:pPr>
            <w:r w:rsidRPr="001553E3">
              <w:rPr>
                <w:rFonts w:cs="Calibri"/>
                <w:color w:val="000000"/>
              </w:rPr>
              <w:t>evaluate the reasonableness of their intermediate results, while attending to the details</w:t>
            </w:r>
          </w:p>
          <w:p w:rsidR="000D22F2" w:rsidRPr="001553E3" w:rsidRDefault="000D22F2" w:rsidP="0027094E">
            <w:pPr>
              <w:autoSpaceDE w:val="0"/>
              <w:autoSpaceDN w:val="0"/>
              <w:adjustRightInd w:val="0"/>
              <w:ind w:left="72"/>
              <w:rPr>
                <w:rFonts w:cs="Cambria"/>
                <w:b/>
                <w:bCs/>
                <w:color w:val="4E82BC"/>
              </w:rPr>
            </w:pPr>
          </w:p>
        </w:tc>
      </w:tr>
    </w:tbl>
    <w:p w:rsidR="000D22F2" w:rsidRPr="00851839" w:rsidRDefault="000D22F2">
      <w:pPr>
        <w:rPr>
          <w:rFonts w:cstheme="minorHAnsi"/>
          <w:color w:val="000000" w:themeColor="text1"/>
        </w:rPr>
      </w:pPr>
    </w:p>
    <w:sectPr w:rsidR="000D22F2" w:rsidRPr="00851839" w:rsidSect="00442F4C">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432"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72" w:rsidRDefault="000F2772" w:rsidP="00777CF6">
      <w:pPr>
        <w:spacing w:after="0" w:line="240" w:lineRule="auto"/>
      </w:pPr>
      <w:r>
        <w:separator/>
      </w:r>
    </w:p>
  </w:endnote>
  <w:endnote w:type="continuationSeparator" w:id="0">
    <w:p w:rsidR="000F2772" w:rsidRDefault="000F2772" w:rsidP="0077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D" w:rsidRDefault="00C97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2"/>
      <w:docPartObj>
        <w:docPartGallery w:val="Page Numbers (Bottom of Page)"/>
        <w:docPartUnique/>
      </w:docPartObj>
    </w:sdtPr>
    <w:sdtEndPr/>
    <w:sdtContent>
      <w:p w:rsidR="000F2772" w:rsidRDefault="000F2772" w:rsidP="00442F4C">
        <w:pPr>
          <w:pStyle w:val="Footer"/>
          <w:tabs>
            <w:tab w:val="clear" w:pos="4680"/>
            <w:tab w:val="clear" w:pos="9360"/>
            <w:tab w:val="center" w:pos="6480"/>
            <w:tab w:val="left" w:pos="7830"/>
          </w:tabs>
        </w:pPr>
        <w:r>
          <w:t>Department of Education &amp; Early Development</w:t>
        </w:r>
        <w:r>
          <w:tab/>
        </w:r>
        <w:r>
          <w:fldChar w:fldCharType="begin"/>
        </w:r>
        <w:r>
          <w:instrText xml:space="preserve"> PAGE   \* MERGEFORMAT </w:instrText>
        </w:r>
        <w:r>
          <w:fldChar w:fldCharType="separate"/>
        </w:r>
        <w:r w:rsidR="00FF7557">
          <w:rPr>
            <w:noProof/>
          </w:rPr>
          <w:t>17</w:t>
        </w:r>
        <w:r>
          <w:rPr>
            <w:noProof/>
          </w:rPr>
          <w:fldChar w:fldCharType="end"/>
        </w:r>
        <w:r>
          <w:tab/>
        </w:r>
        <w:r>
          <w:tab/>
          <w:t>Draft Kindergarten Comparison T</w:t>
        </w:r>
        <w:r w:rsidR="00415B7A">
          <w:t>ool for Standards Transition v.5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D" w:rsidRDefault="00C9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72" w:rsidRDefault="000F2772" w:rsidP="00777CF6">
      <w:pPr>
        <w:spacing w:after="0" w:line="240" w:lineRule="auto"/>
      </w:pPr>
      <w:r>
        <w:separator/>
      </w:r>
    </w:p>
  </w:footnote>
  <w:footnote w:type="continuationSeparator" w:id="0">
    <w:p w:rsidR="000F2772" w:rsidRDefault="000F2772" w:rsidP="00777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D" w:rsidRDefault="00C97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2D" w:rsidRDefault="00C97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58654"/>
      <w:docPartObj>
        <w:docPartGallery w:val="Watermarks"/>
        <w:docPartUnique/>
      </w:docPartObj>
    </w:sdtPr>
    <w:sdtContent>
      <w:p w:rsidR="000F2772" w:rsidRDefault="00FF755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7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7D8CF5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F2287"/>
    <w:multiLevelType w:val="hybridMultilevel"/>
    <w:tmpl w:val="9AF4F500"/>
    <w:lvl w:ilvl="0" w:tplc="4B5C95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2D4FC"/>
    <w:multiLevelType w:val="hybridMultilevel"/>
    <w:tmpl w:val="F5C6E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622C15"/>
    <w:multiLevelType w:val="hybridMultilevel"/>
    <w:tmpl w:val="7632C8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76C8D"/>
    <w:multiLevelType w:val="hybridMultilevel"/>
    <w:tmpl w:val="BAAA8F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05F7"/>
    <w:multiLevelType w:val="hybridMultilevel"/>
    <w:tmpl w:val="277ABA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90BAC"/>
    <w:multiLevelType w:val="hybridMultilevel"/>
    <w:tmpl w:val="E1D8BA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E4972"/>
    <w:multiLevelType w:val="hybridMultilevel"/>
    <w:tmpl w:val="A828A5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F2FC7"/>
    <w:multiLevelType w:val="hybridMultilevel"/>
    <w:tmpl w:val="4A60B2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6352"/>
    <w:multiLevelType w:val="hybridMultilevel"/>
    <w:tmpl w:val="DABE49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11400"/>
    <w:multiLevelType w:val="hybridMultilevel"/>
    <w:tmpl w:val="BB648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C0F5F"/>
    <w:multiLevelType w:val="hybridMultilevel"/>
    <w:tmpl w:val="F13E67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04DD7"/>
    <w:multiLevelType w:val="hybridMultilevel"/>
    <w:tmpl w:val="D4CC40FC"/>
    <w:lvl w:ilvl="0" w:tplc="04090019">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D689C"/>
    <w:multiLevelType w:val="hybridMultilevel"/>
    <w:tmpl w:val="11C28A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660E9"/>
    <w:multiLevelType w:val="hybridMultilevel"/>
    <w:tmpl w:val="CF6A9A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63C2E"/>
    <w:multiLevelType w:val="hybridMultilevel"/>
    <w:tmpl w:val="C8BA16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E3EC9"/>
    <w:multiLevelType w:val="hybridMultilevel"/>
    <w:tmpl w:val="E72868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7794478C"/>
    <w:multiLevelType w:val="hybridMultilevel"/>
    <w:tmpl w:val="DC6463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21"/>
  </w:num>
  <w:num w:numId="5">
    <w:abstractNumId w:val="11"/>
  </w:num>
  <w:num w:numId="6">
    <w:abstractNumId w:val="12"/>
  </w:num>
  <w:num w:numId="7">
    <w:abstractNumId w:val="1"/>
  </w:num>
  <w:num w:numId="8">
    <w:abstractNumId w:val="20"/>
  </w:num>
  <w:num w:numId="9">
    <w:abstractNumId w:val="17"/>
  </w:num>
  <w:num w:numId="10">
    <w:abstractNumId w:val="7"/>
  </w:num>
  <w:num w:numId="11">
    <w:abstractNumId w:val="9"/>
  </w:num>
  <w:num w:numId="12">
    <w:abstractNumId w:val="5"/>
  </w:num>
  <w:num w:numId="13">
    <w:abstractNumId w:val="10"/>
  </w:num>
  <w:num w:numId="14">
    <w:abstractNumId w:val="19"/>
  </w:num>
  <w:num w:numId="15">
    <w:abstractNumId w:val="15"/>
  </w:num>
  <w:num w:numId="16">
    <w:abstractNumId w:val="4"/>
  </w:num>
  <w:num w:numId="17">
    <w:abstractNumId w:val="22"/>
  </w:num>
  <w:num w:numId="18">
    <w:abstractNumId w:val="0"/>
  </w:num>
  <w:num w:numId="19">
    <w:abstractNumId w:val="8"/>
  </w:num>
  <w:num w:numId="20">
    <w:abstractNumId w:val="6"/>
  </w:num>
  <w:num w:numId="21">
    <w:abstractNumId w:val="16"/>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29"/>
    <w:rsid w:val="00006249"/>
    <w:rsid w:val="000164EC"/>
    <w:rsid w:val="0008416A"/>
    <w:rsid w:val="000907AE"/>
    <w:rsid w:val="000B3A5E"/>
    <w:rsid w:val="000D22F2"/>
    <w:rsid w:val="000E4997"/>
    <w:rsid w:val="000F2772"/>
    <w:rsid w:val="00100DE1"/>
    <w:rsid w:val="00104566"/>
    <w:rsid w:val="0011726E"/>
    <w:rsid w:val="00121174"/>
    <w:rsid w:val="00124C2C"/>
    <w:rsid w:val="00125931"/>
    <w:rsid w:val="00135AB3"/>
    <w:rsid w:val="00157912"/>
    <w:rsid w:val="00192B01"/>
    <w:rsid w:val="00197001"/>
    <w:rsid w:val="001A2A06"/>
    <w:rsid w:val="001A47C0"/>
    <w:rsid w:val="001D5F14"/>
    <w:rsid w:val="001F4242"/>
    <w:rsid w:val="00220652"/>
    <w:rsid w:val="00233290"/>
    <w:rsid w:val="0024350A"/>
    <w:rsid w:val="002527E0"/>
    <w:rsid w:val="0026461B"/>
    <w:rsid w:val="0027094E"/>
    <w:rsid w:val="002712CC"/>
    <w:rsid w:val="002C4414"/>
    <w:rsid w:val="002E5687"/>
    <w:rsid w:val="002F0248"/>
    <w:rsid w:val="002F501E"/>
    <w:rsid w:val="003064CB"/>
    <w:rsid w:val="00310207"/>
    <w:rsid w:val="003277E2"/>
    <w:rsid w:val="003322D6"/>
    <w:rsid w:val="00334B50"/>
    <w:rsid w:val="00337DED"/>
    <w:rsid w:val="0036132D"/>
    <w:rsid w:val="00370E6B"/>
    <w:rsid w:val="003755DC"/>
    <w:rsid w:val="00387AA4"/>
    <w:rsid w:val="003908AE"/>
    <w:rsid w:val="00392C75"/>
    <w:rsid w:val="0039735B"/>
    <w:rsid w:val="003A1E04"/>
    <w:rsid w:val="003B314C"/>
    <w:rsid w:val="003E4935"/>
    <w:rsid w:val="003F2D29"/>
    <w:rsid w:val="00415B7A"/>
    <w:rsid w:val="004243E1"/>
    <w:rsid w:val="00430FE7"/>
    <w:rsid w:val="00437F7C"/>
    <w:rsid w:val="00442993"/>
    <w:rsid w:val="00442F4C"/>
    <w:rsid w:val="0046433F"/>
    <w:rsid w:val="00465AEA"/>
    <w:rsid w:val="0046771F"/>
    <w:rsid w:val="004A5D39"/>
    <w:rsid w:val="004B15B7"/>
    <w:rsid w:val="004B2974"/>
    <w:rsid w:val="004C6C6F"/>
    <w:rsid w:val="004E4433"/>
    <w:rsid w:val="004F24E6"/>
    <w:rsid w:val="004F7A0D"/>
    <w:rsid w:val="00515569"/>
    <w:rsid w:val="00576992"/>
    <w:rsid w:val="00583D13"/>
    <w:rsid w:val="0058598F"/>
    <w:rsid w:val="00587824"/>
    <w:rsid w:val="00590CE7"/>
    <w:rsid w:val="00596CDA"/>
    <w:rsid w:val="005C5115"/>
    <w:rsid w:val="005C7F89"/>
    <w:rsid w:val="005D0956"/>
    <w:rsid w:val="005D5779"/>
    <w:rsid w:val="005E63C1"/>
    <w:rsid w:val="00653CAA"/>
    <w:rsid w:val="00664294"/>
    <w:rsid w:val="00692149"/>
    <w:rsid w:val="00696797"/>
    <w:rsid w:val="006D768A"/>
    <w:rsid w:val="006E4D81"/>
    <w:rsid w:val="006F0235"/>
    <w:rsid w:val="00704465"/>
    <w:rsid w:val="00721CF2"/>
    <w:rsid w:val="00726E6C"/>
    <w:rsid w:val="00733A70"/>
    <w:rsid w:val="00756F0C"/>
    <w:rsid w:val="00761F63"/>
    <w:rsid w:val="00762835"/>
    <w:rsid w:val="00765D2B"/>
    <w:rsid w:val="00771C6D"/>
    <w:rsid w:val="00776A01"/>
    <w:rsid w:val="007777FE"/>
    <w:rsid w:val="00777CF6"/>
    <w:rsid w:val="00791ED8"/>
    <w:rsid w:val="00801B27"/>
    <w:rsid w:val="00817351"/>
    <w:rsid w:val="00847ABF"/>
    <w:rsid w:val="00851839"/>
    <w:rsid w:val="00873AB2"/>
    <w:rsid w:val="00873B19"/>
    <w:rsid w:val="008A474D"/>
    <w:rsid w:val="008B1810"/>
    <w:rsid w:val="008C4284"/>
    <w:rsid w:val="008C7419"/>
    <w:rsid w:val="009104CA"/>
    <w:rsid w:val="0097707D"/>
    <w:rsid w:val="00981C45"/>
    <w:rsid w:val="009A2186"/>
    <w:rsid w:val="009B4268"/>
    <w:rsid w:val="009C0ECB"/>
    <w:rsid w:val="009C609E"/>
    <w:rsid w:val="009E60E8"/>
    <w:rsid w:val="00A4311F"/>
    <w:rsid w:val="00A5693F"/>
    <w:rsid w:val="00A94915"/>
    <w:rsid w:val="00AA0E33"/>
    <w:rsid w:val="00AA1795"/>
    <w:rsid w:val="00AC17EC"/>
    <w:rsid w:val="00AE45B0"/>
    <w:rsid w:val="00B10DFA"/>
    <w:rsid w:val="00B23874"/>
    <w:rsid w:val="00B27629"/>
    <w:rsid w:val="00B42305"/>
    <w:rsid w:val="00B51B13"/>
    <w:rsid w:val="00B51BF8"/>
    <w:rsid w:val="00B84435"/>
    <w:rsid w:val="00BA3869"/>
    <w:rsid w:val="00BA40B8"/>
    <w:rsid w:val="00BC3537"/>
    <w:rsid w:val="00BD3BBA"/>
    <w:rsid w:val="00BE50CE"/>
    <w:rsid w:val="00BF1369"/>
    <w:rsid w:val="00C30655"/>
    <w:rsid w:val="00C57DFA"/>
    <w:rsid w:val="00C61C4A"/>
    <w:rsid w:val="00C754B2"/>
    <w:rsid w:val="00C80880"/>
    <w:rsid w:val="00C819FE"/>
    <w:rsid w:val="00C9742D"/>
    <w:rsid w:val="00C97AC9"/>
    <w:rsid w:val="00CD5E27"/>
    <w:rsid w:val="00D0003A"/>
    <w:rsid w:val="00D03008"/>
    <w:rsid w:val="00D04795"/>
    <w:rsid w:val="00D047CD"/>
    <w:rsid w:val="00D5516A"/>
    <w:rsid w:val="00D652E3"/>
    <w:rsid w:val="00D90B74"/>
    <w:rsid w:val="00D97A15"/>
    <w:rsid w:val="00DB3D31"/>
    <w:rsid w:val="00DC5E79"/>
    <w:rsid w:val="00DE6D6C"/>
    <w:rsid w:val="00DF246F"/>
    <w:rsid w:val="00E35067"/>
    <w:rsid w:val="00E36E24"/>
    <w:rsid w:val="00E379EC"/>
    <w:rsid w:val="00E507D1"/>
    <w:rsid w:val="00E6009E"/>
    <w:rsid w:val="00E805C1"/>
    <w:rsid w:val="00E806C0"/>
    <w:rsid w:val="00E8081F"/>
    <w:rsid w:val="00E83305"/>
    <w:rsid w:val="00E91DC8"/>
    <w:rsid w:val="00EC43F1"/>
    <w:rsid w:val="00ED11F6"/>
    <w:rsid w:val="00F24A56"/>
    <w:rsid w:val="00F271E3"/>
    <w:rsid w:val="00F6052F"/>
    <w:rsid w:val="00F65F9A"/>
    <w:rsid w:val="00F74831"/>
    <w:rsid w:val="00F74DF7"/>
    <w:rsid w:val="00F84699"/>
    <w:rsid w:val="00F87D4D"/>
    <w:rsid w:val="00FA0268"/>
    <w:rsid w:val="00FC07DB"/>
    <w:rsid w:val="00FE5D26"/>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D22F2"/>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0C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61C4A"/>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77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F6"/>
  </w:style>
  <w:style w:type="paragraph" w:styleId="Footer">
    <w:name w:val="footer"/>
    <w:basedOn w:val="Normal"/>
    <w:link w:val="FooterChar"/>
    <w:uiPriority w:val="99"/>
    <w:unhideWhenUsed/>
    <w:rsid w:val="0077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F6"/>
  </w:style>
  <w:style w:type="paragraph" w:styleId="BalloonText">
    <w:name w:val="Balloon Text"/>
    <w:basedOn w:val="Normal"/>
    <w:link w:val="BalloonTextChar"/>
    <w:uiPriority w:val="99"/>
    <w:semiHidden/>
    <w:unhideWhenUsed/>
    <w:rsid w:val="0077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F6"/>
    <w:rPr>
      <w:rFonts w:ascii="Tahoma" w:hAnsi="Tahoma" w:cs="Tahoma"/>
      <w:sz w:val="16"/>
      <w:szCs w:val="16"/>
    </w:rPr>
  </w:style>
  <w:style w:type="paragraph" w:customStyle="1" w:styleId="StemLevel1">
    <w:name w:val="StemLevel1"/>
    <w:basedOn w:val="Default"/>
    <w:next w:val="Default"/>
    <w:uiPriority w:val="99"/>
    <w:rsid w:val="003322D6"/>
    <w:rPr>
      <w:rFonts w:ascii="Times New Roman" w:eastAsiaTheme="minorHAnsi" w:hAnsi="Times New Roman" w:cs="Times New Roman"/>
      <w:color w:val="auto"/>
    </w:rPr>
  </w:style>
  <w:style w:type="character" w:styleId="CommentReference">
    <w:name w:val="annotation reference"/>
    <w:basedOn w:val="DefaultParagraphFont"/>
    <w:uiPriority w:val="99"/>
    <w:semiHidden/>
    <w:unhideWhenUsed/>
    <w:rsid w:val="00576992"/>
    <w:rPr>
      <w:sz w:val="16"/>
      <w:szCs w:val="16"/>
    </w:rPr>
  </w:style>
  <w:style w:type="paragraph" w:styleId="CommentText">
    <w:name w:val="annotation text"/>
    <w:basedOn w:val="Normal"/>
    <w:link w:val="CommentTextChar"/>
    <w:uiPriority w:val="99"/>
    <w:semiHidden/>
    <w:unhideWhenUsed/>
    <w:rsid w:val="00576992"/>
    <w:pPr>
      <w:spacing w:line="240" w:lineRule="auto"/>
    </w:pPr>
    <w:rPr>
      <w:sz w:val="20"/>
      <w:szCs w:val="20"/>
    </w:rPr>
  </w:style>
  <w:style w:type="character" w:customStyle="1" w:styleId="CommentTextChar">
    <w:name w:val="Comment Text Char"/>
    <w:basedOn w:val="DefaultParagraphFont"/>
    <w:link w:val="CommentText"/>
    <w:uiPriority w:val="99"/>
    <w:semiHidden/>
    <w:rsid w:val="00576992"/>
    <w:rPr>
      <w:sz w:val="20"/>
      <w:szCs w:val="20"/>
    </w:rPr>
  </w:style>
  <w:style w:type="paragraph" w:styleId="CommentSubject">
    <w:name w:val="annotation subject"/>
    <w:basedOn w:val="CommentText"/>
    <w:next w:val="CommentText"/>
    <w:link w:val="CommentSubjectChar"/>
    <w:uiPriority w:val="99"/>
    <w:semiHidden/>
    <w:unhideWhenUsed/>
    <w:rsid w:val="00576992"/>
    <w:rPr>
      <w:b/>
      <w:bCs/>
    </w:rPr>
  </w:style>
  <w:style w:type="character" w:customStyle="1" w:styleId="CommentSubjectChar">
    <w:name w:val="Comment Subject Char"/>
    <w:basedOn w:val="CommentTextChar"/>
    <w:link w:val="CommentSubject"/>
    <w:uiPriority w:val="99"/>
    <w:semiHidden/>
    <w:rsid w:val="00576992"/>
    <w:rPr>
      <w:b/>
      <w:bCs/>
      <w:sz w:val="20"/>
      <w:szCs w:val="20"/>
    </w:rPr>
  </w:style>
  <w:style w:type="paragraph" w:customStyle="1" w:styleId="StudentsLead">
    <w:name w:val="StudentsLead"/>
    <w:basedOn w:val="Default"/>
    <w:next w:val="Default"/>
    <w:uiPriority w:val="99"/>
    <w:rsid w:val="004F24E6"/>
    <w:rPr>
      <w:rFonts w:ascii="Times New Roman" w:eastAsiaTheme="minorHAnsi" w:hAnsi="Times New Roman" w:cs="Times New Roman"/>
      <w:color w:val="auto"/>
    </w:rPr>
  </w:style>
  <w:style w:type="character" w:customStyle="1" w:styleId="Heading3Char">
    <w:name w:val="Heading 3 Char"/>
    <w:basedOn w:val="DefaultParagraphFont"/>
    <w:link w:val="Heading3"/>
    <w:rsid w:val="000D22F2"/>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D22F2"/>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0C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61C4A"/>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77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F6"/>
  </w:style>
  <w:style w:type="paragraph" w:styleId="Footer">
    <w:name w:val="footer"/>
    <w:basedOn w:val="Normal"/>
    <w:link w:val="FooterChar"/>
    <w:uiPriority w:val="99"/>
    <w:unhideWhenUsed/>
    <w:rsid w:val="0077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F6"/>
  </w:style>
  <w:style w:type="paragraph" w:styleId="BalloonText">
    <w:name w:val="Balloon Text"/>
    <w:basedOn w:val="Normal"/>
    <w:link w:val="BalloonTextChar"/>
    <w:uiPriority w:val="99"/>
    <w:semiHidden/>
    <w:unhideWhenUsed/>
    <w:rsid w:val="0077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F6"/>
    <w:rPr>
      <w:rFonts w:ascii="Tahoma" w:hAnsi="Tahoma" w:cs="Tahoma"/>
      <w:sz w:val="16"/>
      <w:szCs w:val="16"/>
    </w:rPr>
  </w:style>
  <w:style w:type="paragraph" w:customStyle="1" w:styleId="StemLevel1">
    <w:name w:val="StemLevel1"/>
    <w:basedOn w:val="Default"/>
    <w:next w:val="Default"/>
    <w:uiPriority w:val="99"/>
    <w:rsid w:val="003322D6"/>
    <w:rPr>
      <w:rFonts w:ascii="Times New Roman" w:eastAsiaTheme="minorHAnsi" w:hAnsi="Times New Roman" w:cs="Times New Roman"/>
      <w:color w:val="auto"/>
    </w:rPr>
  </w:style>
  <w:style w:type="character" w:styleId="CommentReference">
    <w:name w:val="annotation reference"/>
    <w:basedOn w:val="DefaultParagraphFont"/>
    <w:uiPriority w:val="99"/>
    <w:semiHidden/>
    <w:unhideWhenUsed/>
    <w:rsid w:val="00576992"/>
    <w:rPr>
      <w:sz w:val="16"/>
      <w:szCs w:val="16"/>
    </w:rPr>
  </w:style>
  <w:style w:type="paragraph" w:styleId="CommentText">
    <w:name w:val="annotation text"/>
    <w:basedOn w:val="Normal"/>
    <w:link w:val="CommentTextChar"/>
    <w:uiPriority w:val="99"/>
    <w:semiHidden/>
    <w:unhideWhenUsed/>
    <w:rsid w:val="00576992"/>
    <w:pPr>
      <w:spacing w:line="240" w:lineRule="auto"/>
    </w:pPr>
    <w:rPr>
      <w:sz w:val="20"/>
      <w:szCs w:val="20"/>
    </w:rPr>
  </w:style>
  <w:style w:type="character" w:customStyle="1" w:styleId="CommentTextChar">
    <w:name w:val="Comment Text Char"/>
    <w:basedOn w:val="DefaultParagraphFont"/>
    <w:link w:val="CommentText"/>
    <w:uiPriority w:val="99"/>
    <w:semiHidden/>
    <w:rsid w:val="00576992"/>
    <w:rPr>
      <w:sz w:val="20"/>
      <w:szCs w:val="20"/>
    </w:rPr>
  </w:style>
  <w:style w:type="paragraph" w:styleId="CommentSubject">
    <w:name w:val="annotation subject"/>
    <w:basedOn w:val="CommentText"/>
    <w:next w:val="CommentText"/>
    <w:link w:val="CommentSubjectChar"/>
    <w:uiPriority w:val="99"/>
    <w:semiHidden/>
    <w:unhideWhenUsed/>
    <w:rsid w:val="00576992"/>
    <w:rPr>
      <w:b/>
      <w:bCs/>
    </w:rPr>
  </w:style>
  <w:style w:type="character" w:customStyle="1" w:styleId="CommentSubjectChar">
    <w:name w:val="Comment Subject Char"/>
    <w:basedOn w:val="CommentTextChar"/>
    <w:link w:val="CommentSubject"/>
    <w:uiPriority w:val="99"/>
    <w:semiHidden/>
    <w:rsid w:val="00576992"/>
    <w:rPr>
      <w:b/>
      <w:bCs/>
      <w:sz w:val="20"/>
      <w:szCs w:val="20"/>
    </w:rPr>
  </w:style>
  <w:style w:type="paragraph" w:customStyle="1" w:styleId="StudentsLead">
    <w:name w:val="StudentsLead"/>
    <w:basedOn w:val="Default"/>
    <w:next w:val="Default"/>
    <w:uiPriority w:val="99"/>
    <w:rsid w:val="004F24E6"/>
    <w:rPr>
      <w:rFonts w:ascii="Times New Roman" w:eastAsiaTheme="minorHAnsi" w:hAnsi="Times New Roman" w:cs="Times New Roman"/>
      <w:color w:val="auto"/>
    </w:rPr>
  </w:style>
  <w:style w:type="character" w:customStyle="1" w:styleId="Heading3Char">
    <w:name w:val="Heading 3 Char"/>
    <w:basedOn w:val="DefaultParagraphFont"/>
    <w:link w:val="Heading3"/>
    <w:rsid w:val="000D22F2"/>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6760">
      <w:bodyDiv w:val="1"/>
      <w:marLeft w:val="0"/>
      <w:marRight w:val="0"/>
      <w:marTop w:val="0"/>
      <w:marBottom w:val="0"/>
      <w:divBdr>
        <w:top w:val="none" w:sz="0" w:space="0" w:color="auto"/>
        <w:left w:val="none" w:sz="0" w:space="0" w:color="auto"/>
        <w:bottom w:val="none" w:sz="0" w:space="0" w:color="auto"/>
        <w:right w:val="none" w:sz="0" w:space="0" w:color="auto"/>
      </w:divBdr>
    </w:div>
    <w:div w:id="10448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F9A92-F767-41EE-BC50-DDC18B7B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jfoy</dc:creator>
  <cp:lastModifiedBy>jlvalentour</cp:lastModifiedBy>
  <cp:revision>5</cp:revision>
  <dcterms:created xsi:type="dcterms:W3CDTF">2012-04-30T16:52:00Z</dcterms:created>
  <dcterms:modified xsi:type="dcterms:W3CDTF">2012-05-02T23:09:00Z</dcterms:modified>
</cp:coreProperties>
</file>