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145679"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35DA816E"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463222">
        <w:rPr>
          <w:rFonts w:ascii="Arial" w:hAnsi="Arial" w:cs="Arial"/>
          <w:color w:val="000000"/>
        </w:rPr>
        <w:t xml:space="preserve">June </w:t>
      </w:r>
      <w:r w:rsidR="000450C2">
        <w:rPr>
          <w:rFonts w:ascii="Arial" w:hAnsi="Arial" w:cs="Arial"/>
          <w:color w:val="000000"/>
        </w:rPr>
        <w:t>11</w:t>
      </w:r>
      <w:r w:rsidR="009A7529">
        <w:rPr>
          <w:rFonts w:ascii="Arial" w:hAnsi="Arial" w:cs="Arial"/>
          <w:color w:val="000000"/>
        </w:rPr>
        <w:t>, 2021</w:t>
      </w:r>
    </w:p>
    <w:p w14:paraId="50A8488F" w14:textId="128F1876"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w:t>
      </w:r>
      <w:r w:rsidR="00463222">
        <w:rPr>
          <w:rFonts w:ascii="Arial" w:hAnsi="Arial" w:cs="Arial"/>
          <w:color w:val="000000"/>
        </w:rPr>
        <w:t>10</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392907AA" w14:textId="2892B3F8" w:rsidR="0044218A" w:rsidRDefault="0044218A" w:rsidP="00950AF8">
      <w:pPr>
        <w:pStyle w:val="Default"/>
        <w:numPr>
          <w:ilvl w:val="0"/>
          <w:numId w:val="6"/>
        </w:numPr>
        <w:ind w:left="720"/>
        <w:rPr>
          <w:rFonts w:ascii="Arial" w:hAnsi="Arial" w:cs="Arial"/>
          <w:bCs/>
          <w:color w:val="auto"/>
        </w:rPr>
      </w:pPr>
      <w:r>
        <w:rPr>
          <w:rFonts w:ascii="Arial" w:hAnsi="Arial" w:cs="Arial"/>
          <w:bCs/>
          <w:color w:val="auto"/>
        </w:rPr>
        <w:t>SP15-2021-Q&amp;As for Child Nutrition Program Operations in School Year 2021-2022</w:t>
      </w:r>
    </w:p>
    <w:p w14:paraId="1C5D690C" w14:textId="60A1C5AA" w:rsidR="00950AF8" w:rsidRDefault="00950AF8" w:rsidP="00950AF8">
      <w:pPr>
        <w:pStyle w:val="Default"/>
        <w:numPr>
          <w:ilvl w:val="0"/>
          <w:numId w:val="6"/>
        </w:numPr>
        <w:ind w:left="720"/>
        <w:rPr>
          <w:rFonts w:ascii="Arial" w:hAnsi="Arial" w:cs="Arial"/>
          <w:bCs/>
          <w:color w:val="auto"/>
        </w:rPr>
      </w:pPr>
      <w:r w:rsidRPr="00950AF8">
        <w:rPr>
          <w:rFonts w:ascii="Arial" w:hAnsi="Arial" w:cs="Arial"/>
          <w:bCs/>
          <w:color w:val="auto"/>
        </w:rPr>
        <w:t>SP11-2021-</w:t>
      </w:r>
      <w:r>
        <w:rPr>
          <w:rFonts w:ascii="Arial" w:hAnsi="Arial" w:cs="Arial"/>
          <w:bCs/>
          <w:color w:val="auto"/>
        </w:rPr>
        <w:t>Consolidated Appropriations Act, 2021: Effect on Child Nutrition Programs</w:t>
      </w:r>
    </w:p>
    <w:p w14:paraId="331BBA10" w14:textId="596729FC" w:rsidR="00CD487F" w:rsidRPr="00CD487F" w:rsidRDefault="00145679"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9BA7D11" w14:textId="61842092" w:rsidR="00513D3E" w:rsidRPr="00513D3E" w:rsidRDefault="00145679" w:rsidP="00882BC7">
      <w:pPr>
        <w:pStyle w:val="Default"/>
        <w:numPr>
          <w:ilvl w:val="0"/>
          <w:numId w:val="6"/>
        </w:numPr>
        <w:ind w:left="720"/>
        <w:rPr>
          <w:rFonts w:ascii="Arial" w:hAnsi="Arial" w:cs="Arial"/>
          <w:bCs/>
          <w:color w:val="auto"/>
        </w:rPr>
      </w:pPr>
      <w:hyperlink r:id="rId18" w:history="1">
        <w:r w:rsidR="00513D3E" w:rsidRPr="006C617A">
          <w:rPr>
            <w:rStyle w:val="Hyperlink"/>
            <w:rFonts w:ascii="Arial" w:hAnsi="Arial" w:cs="Arial"/>
            <w:bCs/>
          </w:rPr>
          <w:t>COVID-19</w:t>
        </w:r>
      </w:hyperlink>
      <w:r w:rsidR="00513D3E" w:rsidRPr="00513D3E">
        <w:rPr>
          <w:rFonts w:ascii="Arial" w:hAnsi="Arial" w:cs="Arial"/>
          <w:bCs/>
          <w:color w:val="auto"/>
        </w:rPr>
        <w:t xml:space="preserve"> Nationwide Waiver #82: Nationwide Waiver of Community Eligibility Provision Deadlines in the National School Lunch and School Breakfast Programs</w:t>
      </w:r>
    </w:p>
    <w:p w14:paraId="275ACC59" w14:textId="473C5D8C" w:rsidR="00C955A2" w:rsidRPr="00950AF8" w:rsidRDefault="00765869" w:rsidP="004043B3">
      <w:pPr>
        <w:pStyle w:val="Default"/>
        <w:numPr>
          <w:ilvl w:val="0"/>
          <w:numId w:val="6"/>
        </w:numPr>
        <w:ind w:left="720"/>
        <w:rPr>
          <w:rFonts w:ascii="Arial" w:hAnsi="Arial" w:cs="Arial"/>
          <w:bCs/>
          <w:color w:val="auto"/>
        </w:rPr>
      </w:pPr>
      <w:r w:rsidRPr="00950AF8">
        <w:rPr>
          <w:rFonts w:ascii="Arial" w:hAnsi="Arial" w:cs="Arial"/>
          <w:bCs/>
          <w:color w:val="auto"/>
        </w:rPr>
        <w:t>SP07-2021-Department of Education Guidance on Implementation of Child Nutrition Program Waivers</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C49D573" w14:textId="16AA2B94" w:rsidR="00D813E8" w:rsidRDefault="00D813E8" w:rsidP="00D813E8">
      <w:pPr>
        <w:pStyle w:val="ListParagraph"/>
        <w:numPr>
          <w:ilvl w:val="0"/>
          <w:numId w:val="3"/>
        </w:numPr>
        <w:rPr>
          <w:rFonts w:ascii="Arial" w:hAnsi="Arial" w:cs="Arial"/>
        </w:rPr>
      </w:pPr>
      <w:r w:rsidRPr="00D813E8">
        <w:rPr>
          <w:rFonts w:ascii="Arial" w:hAnsi="Arial" w:cs="Arial"/>
        </w:rPr>
        <w:t xml:space="preserve">NSLP Annual Training </w:t>
      </w:r>
    </w:p>
    <w:p w14:paraId="1E9E1462" w14:textId="766A72F8" w:rsidR="00EC4AF6" w:rsidRPr="00EC4AF6" w:rsidRDefault="00463222" w:rsidP="00EC4AF6">
      <w:pPr>
        <w:pStyle w:val="ListParagraph"/>
        <w:numPr>
          <w:ilvl w:val="0"/>
          <w:numId w:val="3"/>
        </w:numPr>
        <w:rPr>
          <w:rFonts w:ascii="Arial" w:hAnsi="Arial" w:cs="Arial"/>
        </w:rPr>
      </w:pPr>
      <w:r>
        <w:rPr>
          <w:rFonts w:ascii="Arial" w:hAnsi="Arial" w:cs="Arial"/>
        </w:rPr>
        <w:t>P-EBT and EBB Timeline</w:t>
      </w:r>
    </w:p>
    <w:p w14:paraId="1014CF55" w14:textId="149933CE" w:rsidR="00D40BE0" w:rsidRPr="00D813E8" w:rsidRDefault="00D40BE0" w:rsidP="00D813E8">
      <w:pPr>
        <w:pStyle w:val="ListParagraph"/>
        <w:numPr>
          <w:ilvl w:val="0"/>
          <w:numId w:val="3"/>
        </w:numPr>
        <w:rPr>
          <w:rFonts w:ascii="Arial" w:hAnsi="Arial" w:cs="Arial"/>
        </w:rPr>
      </w:pPr>
      <w:r w:rsidRPr="00D40BE0">
        <w:rPr>
          <w:rFonts w:ascii="Arial" w:hAnsi="Arial" w:cs="Arial"/>
          <w:i/>
          <w:iCs/>
          <w:color w:val="7030A0"/>
        </w:rPr>
        <w:t xml:space="preserve">New </w:t>
      </w:r>
      <w:r>
        <w:rPr>
          <w:rFonts w:ascii="Arial" w:hAnsi="Arial" w:cs="Arial"/>
        </w:rPr>
        <w:t>- 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6C869D15" w14:textId="1B7C7AC7" w:rsidR="008F537D" w:rsidRDefault="008F537D" w:rsidP="001E4833">
      <w:pPr>
        <w:pStyle w:val="ListParagraph"/>
        <w:numPr>
          <w:ilvl w:val="0"/>
          <w:numId w:val="1"/>
        </w:numPr>
        <w:rPr>
          <w:rFonts w:ascii="Arial" w:hAnsi="Arial" w:cs="Arial"/>
        </w:rPr>
      </w:pPr>
      <w:r>
        <w:rPr>
          <w:rFonts w:ascii="Arial" w:hAnsi="Arial" w:cs="Arial"/>
        </w:rPr>
        <w:t>2021-2022 Household Application Template with Parent letters</w:t>
      </w:r>
    </w:p>
    <w:p w14:paraId="227CC9A2" w14:textId="1E5CE33F"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9"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r w:rsidRPr="009B05BC">
        <w:rPr>
          <w:rStyle w:val="Hyperlink"/>
          <w:rFonts w:ascii="Arial" w:hAnsi="Arial" w:cs="Arial"/>
        </w:rPr>
        <w:t xml:space="preserve">iLearn – </w:t>
      </w:r>
      <w:hyperlink r:id="rId20" w:history="1">
        <w:r w:rsidRPr="009B05BC">
          <w:rPr>
            <w:rStyle w:val="Hyperlink"/>
            <w:rFonts w:ascii="Arial" w:hAnsi="Arial" w:cs="Arial"/>
          </w:rPr>
          <w:t>ICN E-learning (docebosaas.com)</w:t>
        </w:r>
      </w:hyperlink>
    </w:p>
    <w:p w14:paraId="51F23760" w14:textId="10B21058" w:rsidR="009B05BC" w:rsidRPr="009B05BC" w:rsidRDefault="00145679" w:rsidP="009B05BC">
      <w:pPr>
        <w:pStyle w:val="ListParagraph"/>
        <w:numPr>
          <w:ilvl w:val="1"/>
          <w:numId w:val="1"/>
        </w:numPr>
        <w:contextualSpacing w:val="0"/>
        <w:rPr>
          <w:rFonts w:ascii="Arial" w:hAnsi="Arial" w:cs="Arial"/>
        </w:rPr>
      </w:pPr>
      <w:hyperlink r:id="rId21"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lastRenderedPageBreak/>
        <w:t xml:space="preserve">Grant Opportunities </w:t>
      </w:r>
    </w:p>
    <w:p w14:paraId="39512B19" w14:textId="2241D12D" w:rsidR="000307B1" w:rsidRPr="008527C1" w:rsidRDefault="00E725B2" w:rsidP="008527C1">
      <w:pPr>
        <w:pStyle w:val="ListParagraph"/>
        <w:numPr>
          <w:ilvl w:val="0"/>
          <w:numId w:val="27"/>
        </w:numPr>
        <w:rPr>
          <w:rFonts w:ascii="Arial" w:hAnsi="Arial" w:cs="Arial"/>
          <w:bCs/>
          <w:iCs/>
        </w:rPr>
      </w:pPr>
      <w:r w:rsidRPr="00E725B2">
        <w:rPr>
          <w:rFonts w:ascii="Arial" w:hAnsi="Arial" w:cs="Arial"/>
          <w:b/>
          <w:i/>
        </w:rPr>
        <w:t>NEW</w:t>
      </w:r>
      <w:r>
        <w:rPr>
          <w:rFonts w:ascii="Arial" w:hAnsi="Arial" w:cs="Arial"/>
          <w:bCs/>
          <w:iCs/>
        </w:rPr>
        <w:t xml:space="preserve"> 2021 USDA Equipment Grant</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24F989CB" w14:textId="77777777" w:rsidR="0044218A" w:rsidRPr="0044218A" w:rsidRDefault="0044218A" w:rsidP="0044218A">
      <w:pPr>
        <w:pStyle w:val="Default"/>
        <w:numPr>
          <w:ilvl w:val="0"/>
          <w:numId w:val="6"/>
        </w:numPr>
        <w:ind w:left="720"/>
        <w:rPr>
          <w:rFonts w:ascii="Arial" w:hAnsi="Arial" w:cs="Arial"/>
          <w:b/>
          <w:color w:val="auto"/>
        </w:rPr>
      </w:pPr>
      <w:r w:rsidRPr="0044218A">
        <w:rPr>
          <w:rFonts w:ascii="Arial" w:hAnsi="Arial" w:cs="Arial"/>
          <w:b/>
          <w:color w:val="auto"/>
        </w:rPr>
        <w:t>SP15-2021-Q&amp;As for Child Nutrition Program Operations in School Year 2021-2022</w:t>
      </w:r>
    </w:p>
    <w:p w14:paraId="136BADDC" w14:textId="4E915548" w:rsidR="0044218A" w:rsidRDefault="0044218A" w:rsidP="0044218A">
      <w:pPr>
        <w:pStyle w:val="Default"/>
        <w:ind w:left="720"/>
        <w:rPr>
          <w:rFonts w:ascii="Arial" w:hAnsi="Arial" w:cs="Arial"/>
          <w:bCs/>
          <w:color w:val="auto"/>
        </w:rPr>
      </w:pPr>
      <w:r w:rsidRPr="0044218A">
        <w:rPr>
          <w:rFonts w:ascii="Arial" w:hAnsi="Arial" w:cs="Arial"/>
          <w:bCs/>
          <w:color w:val="auto"/>
        </w:rPr>
        <w:t>This</w:t>
      </w:r>
      <w:r>
        <w:rPr>
          <w:rFonts w:ascii="Arial" w:hAnsi="Arial" w:cs="Arial"/>
          <w:bCs/>
          <w:color w:val="auto"/>
        </w:rPr>
        <w:t xml:space="preserve"> memorandum includes questions and answers intended to provide clarifications to State agencies and Program</w:t>
      </w:r>
      <w:r w:rsidRPr="0044218A">
        <w:rPr>
          <w:rFonts w:ascii="Arial" w:hAnsi="Arial" w:cs="Arial"/>
          <w:bCs/>
          <w:color w:val="auto"/>
        </w:rPr>
        <w:t xml:space="preserve"> </w:t>
      </w:r>
      <w:r>
        <w:rPr>
          <w:rFonts w:ascii="Arial" w:hAnsi="Arial" w:cs="Arial"/>
          <w:bCs/>
          <w:color w:val="auto"/>
        </w:rPr>
        <w:t>operators as they operate the Child Nutrition Programs, including the National School Lunch Program (NSLP), School Breakfast Program (SBP), NSLP Seamless Summer Option (SSO), and Child and Adult Care Food Program (CACFP), during school year 2021-2021.</w:t>
      </w:r>
    </w:p>
    <w:p w14:paraId="3881916F" w14:textId="61605B68" w:rsidR="0044218A" w:rsidRPr="0044218A" w:rsidRDefault="0044218A" w:rsidP="0044218A">
      <w:pPr>
        <w:rPr>
          <w:rFonts w:ascii="Arial" w:hAnsi="Arial" w:cs="Arial"/>
          <w:bCs/>
          <w:i/>
          <w:iCs/>
        </w:rPr>
      </w:pPr>
      <w:r>
        <w:rPr>
          <w:rFonts w:ascii="Arial" w:hAnsi="Arial" w:cs="Arial"/>
          <w:bCs/>
          <w:i/>
          <w:iCs/>
        </w:rPr>
        <w:t xml:space="preserve">Sponsors: </w:t>
      </w:r>
      <w:r w:rsidRPr="00950AF8">
        <w:rPr>
          <w:rFonts w:ascii="Arial" w:hAnsi="Arial" w:cs="Arial"/>
          <w:bCs/>
          <w:i/>
          <w:iCs/>
        </w:rPr>
        <w:t xml:space="preserve">This memorandum </w:t>
      </w:r>
      <w:r>
        <w:rPr>
          <w:rFonts w:ascii="Arial" w:hAnsi="Arial" w:cs="Arial"/>
          <w:bCs/>
          <w:i/>
          <w:iCs/>
        </w:rPr>
        <w:t xml:space="preserve">clarifies a great deal of out standing program operation questions for operating SSO next school year. </w:t>
      </w:r>
    </w:p>
    <w:p w14:paraId="3E5B2085" w14:textId="77777777" w:rsidR="0044218A" w:rsidRPr="0044218A" w:rsidRDefault="0044218A" w:rsidP="0044218A">
      <w:pPr>
        <w:pStyle w:val="Default"/>
        <w:ind w:left="720"/>
        <w:rPr>
          <w:rFonts w:ascii="Arial" w:hAnsi="Arial" w:cs="Arial"/>
          <w:bCs/>
          <w:color w:val="auto"/>
        </w:rPr>
      </w:pPr>
    </w:p>
    <w:p w14:paraId="218CB394" w14:textId="0FF3B4CC" w:rsidR="00950AF8" w:rsidRDefault="00950AF8" w:rsidP="00950AF8">
      <w:pPr>
        <w:pStyle w:val="Default"/>
        <w:numPr>
          <w:ilvl w:val="0"/>
          <w:numId w:val="6"/>
        </w:numPr>
        <w:ind w:left="720"/>
        <w:rPr>
          <w:rFonts w:ascii="Arial" w:hAnsi="Arial" w:cs="Arial"/>
          <w:b/>
          <w:color w:val="auto"/>
        </w:rPr>
      </w:pPr>
      <w:r w:rsidRPr="00950AF8">
        <w:rPr>
          <w:rFonts w:ascii="Arial" w:hAnsi="Arial" w:cs="Arial"/>
          <w:b/>
          <w:color w:val="auto"/>
        </w:rPr>
        <w:t>SP11-2021-Consolidated Appropriations Act, 2021: Effect on Child Nutrition Programs</w:t>
      </w:r>
    </w:p>
    <w:p w14:paraId="0763A87B" w14:textId="77777777" w:rsidR="00950AF8" w:rsidRDefault="00950AF8" w:rsidP="00950AF8">
      <w:pPr>
        <w:rPr>
          <w:rFonts w:ascii="Arial" w:hAnsi="Arial" w:cs="Arial"/>
          <w:bCs/>
          <w:i/>
          <w:iCs/>
        </w:rPr>
      </w:pPr>
      <w:r>
        <w:rPr>
          <w:rFonts w:ascii="Arial" w:hAnsi="Arial" w:cs="Arial"/>
          <w:bCs/>
          <w:i/>
          <w:iCs/>
        </w:rPr>
        <w:t xml:space="preserve">Sponsors: </w:t>
      </w:r>
      <w:r w:rsidRPr="00950AF8">
        <w:rPr>
          <w:rFonts w:ascii="Arial" w:hAnsi="Arial" w:cs="Arial"/>
          <w:bCs/>
          <w:i/>
          <w:iCs/>
        </w:rPr>
        <w:t xml:space="preserve">This memorandum provides notice to Child Nutrition Program operators regarding Sections 743, 764, 767, and 789 of Division A of the Consolidated Appropriations Act, 2021 (Public Law 116-260), which: </w:t>
      </w:r>
    </w:p>
    <w:p w14:paraId="28321DD6" w14:textId="59575BA5"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substitution of vegetables for fruits under the School Breakfast Program</w:t>
      </w:r>
    </w:p>
    <w:p w14:paraId="25AF682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prohibits funds from being used to procure raw or processed poultry products from the People’s Republic of China in Child Nutrition Programs</w:t>
      </w:r>
    </w:p>
    <w:p w14:paraId="553B1F4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provides guidance related to pricing of paid lunches for the National School Lunch Program, during school year 2021-2022</w:t>
      </w:r>
    </w:p>
    <w:p w14:paraId="582B6D03"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offering of low-fat (1% fat) flavored milk in the National School Lunch Program and School Breakfast Program</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145679" w:rsidP="00CD487F">
      <w:pPr>
        <w:pStyle w:val="Default"/>
        <w:numPr>
          <w:ilvl w:val="0"/>
          <w:numId w:val="6"/>
        </w:numPr>
        <w:ind w:left="720"/>
        <w:rPr>
          <w:rFonts w:ascii="Arial" w:hAnsi="Arial" w:cs="Arial"/>
          <w:b/>
          <w:color w:val="auto"/>
        </w:rPr>
      </w:pPr>
      <w:hyperlink r:id="rId22"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3"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26418C32" w14:textId="77777777" w:rsidR="00CD487F" w:rsidRDefault="00CD487F" w:rsidP="00CD487F"/>
    <w:p w14:paraId="3BAC2338"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Cover Letter: Child Nutrition Nationwide Waiver Update for School Year 2021-2022</w:t>
      </w:r>
      <w:r w:rsidRPr="00CD487F">
        <w:rPr>
          <w:rStyle w:val="eop"/>
          <w:rFonts w:ascii="Arial" w:hAnsi="Arial" w:cs="Arial"/>
          <w:sz w:val="24"/>
          <w:szCs w:val="24"/>
        </w:rPr>
        <w:t> </w:t>
      </w:r>
    </w:p>
    <w:p w14:paraId="55CFF901"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the Seamless Summer Option through School Year 2021-2022</w:t>
      </w:r>
      <w:r w:rsidRPr="00CD487F">
        <w:rPr>
          <w:rStyle w:val="eop"/>
          <w:rFonts w:ascii="Arial" w:hAnsi="Arial" w:cs="Arial"/>
          <w:sz w:val="24"/>
          <w:szCs w:val="24"/>
        </w:rPr>
        <w:t> </w:t>
      </w:r>
    </w:p>
    <w:p w14:paraId="26907727"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Summer Food Service Program Reimbursement Rates in School Year 2021-2022</w:t>
      </w:r>
      <w:r w:rsidRPr="00CD487F">
        <w:rPr>
          <w:rStyle w:val="eop"/>
          <w:rFonts w:ascii="Arial" w:hAnsi="Arial" w:cs="Arial"/>
          <w:sz w:val="24"/>
          <w:szCs w:val="24"/>
        </w:rPr>
        <w:t> </w:t>
      </w:r>
    </w:p>
    <w:p w14:paraId="0F37DA3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Non-Congregate Meal Service for School Year 2021-2022</w:t>
      </w:r>
      <w:r w:rsidRPr="00CD487F">
        <w:rPr>
          <w:rStyle w:val="eop"/>
          <w:rFonts w:ascii="Arial" w:hAnsi="Arial" w:cs="Arial"/>
          <w:sz w:val="24"/>
          <w:szCs w:val="24"/>
        </w:rPr>
        <w:t> </w:t>
      </w:r>
    </w:p>
    <w:p w14:paraId="6CBAB7DB"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Meal Times for School Year 2021-2022</w:t>
      </w:r>
      <w:r w:rsidRPr="00CD487F">
        <w:rPr>
          <w:rStyle w:val="eop"/>
          <w:rFonts w:ascii="Arial" w:hAnsi="Arial" w:cs="Arial"/>
          <w:sz w:val="24"/>
          <w:szCs w:val="24"/>
        </w:rPr>
        <w:t> </w:t>
      </w:r>
    </w:p>
    <w:p w14:paraId="522C4AE3"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Parents and Guardians to Pick Up Meals for Children for School Year 2021-2022</w:t>
      </w:r>
      <w:r w:rsidRPr="00CD487F">
        <w:rPr>
          <w:rStyle w:val="eop"/>
          <w:rFonts w:ascii="Arial" w:hAnsi="Arial" w:cs="Arial"/>
          <w:sz w:val="24"/>
          <w:szCs w:val="24"/>
        </w:rPr>
        <w:t> </w:t>
      </w:r>
    </w:p>
    <w:p w14:paraId="0841C9E6"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School Meal Pattern Flexibility for School Year 2021-2022</w:t>
      </w:r>
      <w:r w:rsidRPr="00CD487F">
        <w:rPr>
          <w:rStyle w:val="eop"/>
          <w:rFonts w:ascii="Arial" w:hAnsi="Arial" w:cs="Arial"/>
          <w:sz w:val="24"/>
          <w:szCs w:val="24"/>
        </w:rPr>
        <w:t> </w:t>
      </w:r>
    </w:p>
    <w:p w14:paraId="5EEB317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Meal Pattern Flexibility in the Child and Adult Care Food Program for School Year 2021-2022</w:t>
      </w:r>
      <w:r w:rsidRPr="00CD487F">
        <w:rPr>
          <w:rStyle w:val="eop"/>
          <w:rFonts w:ascii="Arial" w:hAnsi="Arial" w:cs="Arial"/>
          <w:sz w:val="24"/>
          <w:szCs w:val="24"/>
        </w:rPr>
        <w:t> </w:t>
      </w:r>
    </w:p>
    <w:p w14:paraId="7FD5121E"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Offer Versus Serve Flexibility for Senior High Schools in School Year 2021-2022</w:t>
      </w:r>
      <w:r w:rsidRPr="00CD487F">
        <w:rPr>
          <w:rStyle w:val="eop"/>
          <w:rFonts w:ascii="Arial" w:hAnsi="Arial" w:cs="Arial"/>
          <w:sz w:val="24"/>
          <w:szCs w:val="24"/>
        </w:rPr>
        <w:t> </w:t>
      </w:r>
    </w:p>
    <w:p w14:paraId="2C25071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Area Eligibility in the Afterschool Programs and for Family Day Care Home Providers in School Year 2021-2022 </w:t>
      </w:r>
      <w:r w:rsidRPr="00CD487F">
        <w:rPr>
          <w:rStyle w:val="eop"/>
          <w:rFonts w:ascii="Arial" w:hAnsi="Arial" w:cs="Arial"/>
          <w:sz w:val="24"/>
          <w:szCs w:val="24"/>
        </w:rPr>
        <w:t> </w:t>
      </w:r>
    </w:p>
    <w:p w14:paraId="238D5F9C"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lastRenderedPageBreak/>
        <w:t>Nationwide Waiver of Onsite Monitoring Requirements in the School Meals Programs – Revised – EXTENSION </w:t>
      </w:r>
      <w:r w:rsidRPr="00CD487F">
        <w:rPr>
          <w:rStyle w:val="eop"/>
          <w:rFonts w:ascii="Arial" w:hAnsi="Arial" w:cs="Arial"/>
          <w:sz w:val="24"/>
          <w:szCs w:val="24"/>
        </w:rPr>
        <w:t> </w:t>
      </w:r>
    </w:p>
    <w:p w14:paraId="03ABD4D9" w14:textId="77777777" w:rsidR="00CD487F" w:rsidRPr="00CD487F" w:rsidRDefault="00CD487F" w:rsidP="00CD487F">
      <w:pPr>
        <w:pStyle w:val="paragraph"/>
        <w:numPr>
          <w:ilvl w:val="0"/>
          <w:numId w:val="6"/>
        </w:numPr>
        <w:textAlignment w:val="baseline"/>
        <w:rPr>
          <w:rStyle w:val="eop"/>
          <w:rFonts w:ascii="Arial" w:hAnsi="Arial" w:cs="Arial"/>
          <w:sz w:val="24"/>
          <w:szCs w:val="24"/>
        </w:rPr>
      </w:pPr>
      <w:r w:rsidRPr="00CD487F">
        <w:rPr>
          <w:rStyle w:val="normaltextrun1"/>
          <w:rFonts w:ascii="Arial" w:hAnsi="Arial" w:cs="Arial"/>
          <w:sz w:val="24"/>
          <w:szCs w:val="24"/>
        </w:rPr>
        <w:t>Nationwide Waiver of Onsite Monitoring Requirements for State Agencies in the Child and Adult Care Food Program – EXTENSION </w:t>
      </w:r>
      <w:r w:rsidRPr="00CD487F">
        <w:rPr>
          <w:rStyle w:val="eop"/>
          <w:rFonts w:ascii="Arial" w:hAnsi="Arial" w:cs="Arial"/>
          <w:sz w:val="24"/>
          <w:szCs w:val="24"/>
        </w:rPr>
        <w:t> </w:t>
      </w:r>
    </w:p>
    <w:p w14:paraId="668E8288" w14:textId="65658BAA"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Monitoring Requirements for Sponsors in the Child and Adult Care Food Program – EXTENSION  </w:t>
      </w:r>
      <w:r w:rsidRPr="00CD487F">
        <w:rPr>
          <w:rStyle w:val="eop"/>
          <w:rFonts w:ascii="Arial" w:hAnsi="Arial" w:cs="Arial"/>
          <w:sz w:val="24"/>
          <w:szCs w:val="24"/>
        </w:rPr>
        <w:t> </w:t>
      </w:r>
    </w:p>
    <w:p w14:paraId="19C682AE" w14:textId="77777777" w:rsidR="00CD487F" w:rsidRDefault="00CD487F" w:rsidP="00CD487F">
      <w:pPr>
        <w:pStyle w:val="ListParagraph"/>
        <w:rPr>
          <w:rFonts w:ascii="Arial" w:hAnsi="Arial" w:cs="Arial"/>
          <w:b/>
        </w:rPr>
      </w:pPr>
    </w:p>
    <w:p w14:paraId="05AD7108" w14:textId="00B97FAB" w:rsidR="00513D3E" w:rsidRPr="00513D3E" w:rsidRDefault="00145679" w:rsidP="00513D3E">
      <w:pPr>
        <w:pStyle w:val="Default"/>
        <w:numPr>
          <w:ilvl w:val="0"/>
          <w:numId w:val="6"/>
        </w:numPr>
        <w:ind w:left="720"/>
        <w:rPr>
          <w:rFonts w:ascii="Arial" w:hAnsi="Arial" w:cs="Arial"/>
          <w:b/>
          <w:color w:val="auto"/>
        </w:rPr>
      </w:pPr>
      <w:hyperlink r:id="rId24"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513D3E" w:rsidRPr="00513D3E">
        <w:rPr>
          <w:rFonts w:ascii="Arial" w:hAnsi="Arial" w:cs="Arial"/>
          <w:b/>
          <w:color w:val="auto"/>
        </w:rPr>
        <w:t>Nationwide Waiver #82: Nationwide Waiver of Community Eligibility Provision</w:t>
      </w:r>
      <w:r w:rsidR="00513D3E">
        <w:rPr>
          <w:rFonts w:ascii="Arial" w:hAnsi="Arial" w:cs="Arial"/>
          <w:b/>
          <w:color w:val="auto"/>
        </w:rPr>
        <w:t xml:space="preserve"> (CEP)</w:t>
      </w:r>
      <w:r w:rsidR="00513D3E" w:rsidRPr="00513D3E">
        <w:rPr>
          <w:rFonts w:ascii="Arial" w:hAnsi="Arial" w:cs="Arial"/>
          <w:b/>
          <w:color w:val="auto"/>
        </w:rPr>
        <w:t xml:space="preserve"> Deadlines in the National School Lunch and School Breakfast Programs</w:t>
      </w:r>
    </w:p>
    <w:p w14:paraId="6E7311B5" w14:textId="77777777" w:rsidR="00407811" w:rsidRDefault="00407811" w:rsidP="00407811">
      <w:pPr>
        <w:pStyle w:val="Default"/>
        <w:rPr>
          <w:rFonts w:ascii="Arial" w:hAnsi="Arial" w:cs="Arial"/>
          <w:bCs/>
          <w:i/>
          <w:iCs/>
          <w:color w:val="auto"/>
        </w:rPr>
      </w:pPr>
    </w:p>
    <w:p w14:paraId="4A6B3D7A" w14:textId="1AF8FC5A" w:rsidR="00513D3E" w:rsidRPr="00407811" w:rsidRDefault="00407811" w:rsidP="00407811">
      <w:pPr>
        <w:pStyle w:val="Default"/>
        <w:rPr>
          <w:rFonts w:ascii="Arial" w:hAnsi="Arial" w:cs="Arial"/>
          <w:bCs/>
          <w:i/>
          <w:iCs/>
          <w:color w:val="auto"/>
        </w:rPr>
      </w:pPr>
      <w:r>
        <w:rPr>
          <w:rFonts w:ascii="Arial" w:hAnsi="Arial" w:cs="Arial"/>
          <w:bCs/>
          <w:i/>
          <w:iCs/>
          <w:color w:val="auto"/>
        </w:rPr>
        <w:t xml:space="preserve">Sponsors: </w:t>
      </w:r>
      <w:r w:rsidR="00513D3E" w:rsidRPr="00407811">
        <w:rPr>
          <w:rFonts w:ascii="Arial" w:hAnsi="Arial" w:cs="Arial"/>
          <w:bCs/>
          <w:i/>
          <w:iCs/>
          <w:color w:val="auto"/>
        </w:rPr>
        <w:t xml:space="preserve">USDA has extended the CEP deadlines so SFAs have </w:t>
      </w:r>
      <w:r w:rsidR="00C5054C">
        <w:rPr>
          <w:rFonts w:ascii="Arial" w:hAnsi="Arial" w:cs="Arial"/>
          <w:bCs/>
          <w:i/>
          <w:iCs/>
          <w:color w:val="auto"/>
        </w:rPr>
        <w:t xml:space="preserve">a </w:t>
      </w:r>
      <w:r w:rsidR="00513D3E" w:rsidRPr="00407811">
        <w:rPr>
          <w:rFonts w:ascii="Arial" w:hAnsi="Arial" w:cs="Arial"/>
          <w:bCs/>
          <w:i/>
          <w:iCs/>
          <w:color w:val="auto"/>
        </w:rPr>
        <w:t>little more time to decide if they want to elect CEP</w:t>
      </w:r>
      <w:r w:rsidR="00C5054C">
        <w:rPr>
          <w:rFonts w:ascii="Arial" w:hAnsi="Arial" w:cs="Arial"/>
          <w:bCs/>
          <w:i/>
          <w:iCs/>
          <w:color w:val="auto"/>
        </w:rPr>
        <w:t>;</w:t>
      </w:r>
      <w:r w:rsidR="00513D3E" w:rsidRPr="00407811">
        <w:rPr>
          <w:rFonts w:ascii="Arial" w:hAnsi="Arial" w:cs="Arial"/>
          <w:bCs/>
          <w:i/>
          <w:iCs/>
          <w:color w:val="auto"/>
        </w:rPr>
        <w:t xml:space="preserve"> additionally, USDA is allowing SFAs the ability to use any month between July 1, 2020 and June 30, 2021 as the month to establish the CEP </w:t>
      </w:r>
      <w:r w:rsidRPr="00407811">
        <w:rPr>
          <w:rFonts w:ascii="Arial" w:hAnsi="Arial" w:cs="Arial"/>
          <w:bCs/>
          <w:i/>
          <w:iCs/>
          <w:color w:val="auto"/>
        </w:rPr>
        <w:t xml:space="preserve">ISP. </w:t>
      </w:r>
      <w:r>
        <w:rPr>
          <w:rFonts w:ascii="Arial" w:hAnsi="Arial" w:cs="Arial"/>
          <w:bCs/>
          <w:i/>
          <w:iCs/>
          <w:color w:val="auto"/>
        </w:rPr>
        <w:t xml:space="preserve">I would like to point out </w:t>
      </w:r>
      <w:r w:rsidR="00C5054C">
        <w:rPr>
          <w:rFonts w:ascii="Arial" w:hAnsi="Arial" w:cs="Arial"/>
          <w:bCs/>
          <w:i/>
          <w:iCs/>
          <w:color w:val="auto"/>
        </w:rPr>
        <w:t>that because</w:t>
      </w:r>
      <w:r>
        <w:rPr>
          <w:rFonts w:ascii="Arial" w:hAnsi="Arial" w:cs="Arial"/>
          <w:bCs/>
          <w:i/>
          <w:iCs/>
          <w:color w:val="auto"/>
        </w:rPr>
        <w:t xml:space="preserve"> the ISP is established by an accumulation</w:t>
      </w:r>
      <w:r w:rsidR="00C5054C">
        <w:rPr>
          <w:rFonts w:ascii="Arial" w:hAnsi="Arial" w:cs="Arial"/>
          <w:bCs/>
          <w:i/>
          <w:iCs/>
          <w:color w:val="auto"/>
        </w:rPr>
        <w:t>,</w:t>
      </w:r>
      <w:r>
        <w:rPr>
          <w:rFonts w:ascii="Arial" w:hAnsi="Arial" w:cs="Arial"/>
          <w:bCs/>
          <w:i/>
          <w:iCs/>
          <w:color w:val="auto"/>
        </w:rPr>
        <w:t xml:space="preserve"> it makes sense to use either April, May, or June data to reflect the highest number of approved students.</w:t>
      </w:r>
    </w:p>
    <w:p w14:paraId="076B7A54" w14:textId="77777777" w:rsidR="00513D3E" w:rsidRDefault="00513D3E" w:rsidP="00513D3E">
      <w:pPr>
        <w:pStyle w:val="Default"/>
        <w:rPr>
          <w:rFonts w:ascii="Arial" w:hAnsi="Arial" w:cs="Arial"/>
          <w:b/>
          <w:color w:val="auto"/>
        </w:rPr>
      </w:pPr>
    </w:p>
    <w:p w14:paraId="28E93D80" w14:textId="278C3F75" w:rsidR="00765869" w:rsidRPr="00765869" w:rsidRDefault="00765869" w:rsidP="00765869">
      <w:pPr>
        <w:pStyle w:val="Default"/>
        <w:numPr>
          <w:ilvl w:val="0"/>
          <w:numId w:val="6"/>
        </w:numPr>
        <w:ind w:left="720"/>
        <w:rPr>
          <w:rFonts w:ascii="Arial" w:hAnsi="Arial" w:cs="Arial"/>
          <w:b/>
          <w:color w:val="auto"/>
        </w:rPr>
      </w:pPr>
      <w:r w:rsidRPr="00765869">
        <w:rPr>
          <w:rFonts w:ascii="Arial" w:hAnsi="Arial" w:cs="Arial"/>
          <w:b/>
          <w:color w:val="auto"/>
        </w:rPr>
        <w:t>SP07-2021-Department of Education Guidance on Implementation of Child Nutrition Program Waivers</w:t>
      </w:r>
    </w:p>
    <w:p w14:paraId="07BCF096" w14:textId="77777777" w:rsidR="002A6A86" w:rsidRDefault="002A6A86" w:rsidP="002A6A86">
      <w:pPr>
        <w:pStyle w:val="Default"/>
        <w:ind w:left="720"/>
        <w:rPr>
          <w:rFonts w:ascii="Arial" w:hAnsi="Arial" w:cs="Arial"/>
          <w:bCs/>
          <w:color w:val="auto"/>
        </w:rPr>
      </w:pPr>
    </w:p>
    <w:p w14:paraId="387CB49F" w14:textId="05B207B2" w:rsidR="00EA196A" w:rsidRDefault="008527C1" w:rsidP="00AC145C">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 xml:space="preserve">USDA Policy Memo </w:t>
      </w:r>
      <w:r w:rsidR="002A6A86">
        <w:rPr>
          <w:rFonts w:ascii="Arial" w:hAnsi="Arial" w:cs="Arial"/>
          <w:bCs/>
          <w:i/>
          <w:iCs/>
          <w:color w:val="auto"/>
        </w:rPr>
        <w:t xml:space="preserve">provides </w:t>
      </w:r>
      <w:r w:rsidR="00765869">
        <w:rPr>
          <w:rFonts w:ascii="Arial" w:hAnsi="Arial" w:cs="Arial"/>
          <w:bCs/>
          <w:i/>
          <w:iCs/>
          <w:color w:val="auto"/>
        </w:rPr>
        <w:t>guidance develops by the Department of Education that explains requirements and options for data collection for certain Elementary and Secondary Education Act (ESEA) Programs.</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7FC73622" w14:textId="4693C102" w:rsidR="00D813E8" w:rsidRPr="00950AF8" w:rsidRDefault="00D813E8" w:rsidP="00D813E8">
      <w:pPr>
        <w:pStyle w:val="ListParagraph"/>
        <w:numPr>
          <w:ilvl w:val="0"/>
          <w:numId w:val="5"/>
        </w:numPr>
        <w:rPr>
          <w:rFonts w:ascii="Arial" w:hAnsi="Arial" w:cs="Arial"/>
          <w:b/>
          <w:bCs/>
        </w:rPr>
      </w:pPr>
      <w:r w:rsidRPr="00D813E8">
        <w:rPr>
          <w:rFonts w:ascii="Arial" w:hAnsi="Arial" w:cs="Arial"/>
          <w:b/>
          <w:bCs/>
        </w:rPr>
        <w:t xml:space="preserve">NSLP Annual Training </w:t>
      </w:r>
      <w:r>
        <w:rPr>
          <w:rFonts w:ascii="Arial" w:hAnsi="Arial" w:cs="Arial"/>
        </w:rPr>
        <w:t xml:space="preserve">This year annual training will </w:t>
      </w:r>
      <w:r w:rsidRPr="00D813E8">
        <w:rPr>
          <w:rFonts w:ascii="Arial" w:hAnsi="Arial" w:cs="Arial"/>
          <w:b/>
          <w:bCs/>
        </w:rPr>
        <w:t>July 27-29, 2021</w:t>
      </w:r>
      <w:r>
        <w:rPr>
          <w:rFonts w:ascii="Arial" w:hAnsi="Arial" w:cs="Arial"/>
        </w:rPr>
        <w:t>.</w:t>
      </w:r>
    </w:p>
    <w:p w14:paraId="2D6046CA" w14:textId="359835EE" w:rsidR="00950AF8" w:rsidRDefault="00950AF8" w:rsidP="00950AF8">
      <w:pPr>
        <w:pStyle w:val="ListParagraph"/>
        <w:numPr>
          <w:ilvl w:val="1"/>
          <w:numId w:val="5"/>
        </w:numPr>
        <w:rPr>
          <w:rFonts w:ascii="Arial" w:hAnsi="Arial" w:cs="Arial"/>
          <w:b/>
          <w:bCs/>
        </w:rPr>
      </w:pPr>
      <w:r>
        <w:rPr>
          <w:rFonts w:ascii="Arial" w:hAnsi="Arial" w:cs="Arial"/>
          <w:b/>
          <w:bCs/>
        </w:rPr>
        <w:t>Where: Virtually</w:t>
      </w:r>
    </w:p>
    <w:p w14:paraId="46645A9E" w14:textId="33A3C2C8" w:rsidR="00950AF8" w:rsidRDefault="00950AF8" w:rsidP="00950AF8">
      <w:pPr>
        <w:pStyle w:val="ListParagraph"/>
        <w:numPr>
          <w:ilvl w:val="1"/>
          <w:numId w:val="5"/>
        </w:numPr>
        <w:rPr>
          <w:rFonts w:ascii="Arial" w:hAnsi="Arial" w:cs="Arial"/>
          <w:b/>
          <w:bCs/>
        </w:rPr>
      </w:pPr>
      <w:r>
        <w:rPr>
          <w:rFonts w:ascii="Arial" w:hAnsi="Arial" w:cs="Arial"/>
          <w:b/>
          <w:bCs/>
        </w:rPr>
        <w:t>When: July 27-29, 2021</w:t>
      </w:r>
    </w:p>
    <w:p w14:paraId="2C743A4A" w14:textId="77777777" w:rsidR="00F94661" w:rsidRDefault="00F94661" w:rsidP="00F94661">
      <w:pPr>
        <w:pStyle w:val="ListParagraph"/>
        <w:ind w:left="1440"/>
        <w:rPr>
          <w:rFonts w:ascii="Arial" w:hAnsi="Arial" w:cs="Arial"/>
          <w:b/>
          <w:bCs/>
        </w:rPr>
      </w:pPr>
    </w:p>
    <w:p w14:paraId="22D17DA2" w14:textId="77777777" w:rsidR="00F94661" w:rsidRDefault="001238E7" w:rsidP="00950AF8">
      <w:pPr>
        <w:ind w:left="360"/>
        <w:rPr>
          <w:rFonts w:ascii="Arial" w:hAnsi="Arial" w:cs="Arial"/>
        </w:rPr>
      </w:pPr>
      <w:r>
        <w:rPr>
          <w:rFonts w:ascii="Arial" w:hAnsi="Arial" w:cs="Arial"/>
        </w:rPr>
        <w:t>Please review</w:t>
      </w:r>
      <w:r w:rsidR="00950AF8">
        <w:rPr>
          <w:rFonts w:ascii="Arial" w:hAnsi="Arial" w:cs="Arial"/>
        </w:rPr>
        <w:t xml:space="preserve"> the training agenda </w:t>
      </w:r>
      <w:r>
        <w:rPr>
          <w:rFonts w:ascii="Arial" w:hAnsi="Arial" w:cs="Arial"/>
        </w:rPr>
        <w:t>under the May Bulletin</w:t>
      </w:r>
      <w:r w:rsidR="00463222">
        <w:rPr>
          <w:rFonts w:ascii="Arial" w:hAnsi="Arial" w:cs="Arial"/>
        </w:rPr>
        <w:t xml:space="preserve"> to determine which sessions you or your staff may want to attend.</w:t>
      </w:r>
      <w:r w:rsidR="00F94661">
        <w:rPr>
          <w:rFonts w:ascii="Arial" w:hAnsi="Arial" w:cs="Arial"/>
        </w:rPr>
        <w:t xml:space="preserve"> </w:t>
      </w:r>
    </w:p>
    <w:p w14:paraId="3CB52225" w14:textId="77777777" w:rsidR="00F94661" w:rsidRDefault="00F94661" w:rsidP="00950AF8">
      <w:pPr>
        <w:ind w:left="360"/>
        <w:rPr>
          <w:rFonts w:ascii="Arial" w:hAnsi="Arial" w:cs="Arial"/>
        </w:rPr>
      </w:pPr>
    </w:p>
    <w:p w14:paraId="431DA3F4" w14:textId="16D43142" w:rsidR="00950AF8" w:rsidRDefault="00F94661" w:rsidP="00950AF8">
      <w:pPr>
        <w:ind w:left="360"/>
        <w:rPr>
          <w:rFonts w:ascii="Arial" w:hAnsi="Arial" w:cs="Arial"/>
        </w:rPr>
      </w:pPr>
      <w:r>
        <w:rPr>
          <w:rFonts w:ascii="Arial" w:hAnsi="Arial" w:cs="Arial"/>
        </w:rPr>
        <w:t xml:space="preserve">We have sent out ZOOM invites for each session so you may accept or decline any session you want. If you didn’t receive the invites please contact Debbie Soto at </w:t>
      </w:r>
      <w:hyperlink r:id="rId25" w:history="1">
        <w:r w:rsidRPr="002363A0">
          <w:rPr>
            <w:rStyle w:val="Hyperlink"/>
            <w:rFonts w:ascii="Arial" w:hAnsi="Arial" w:cs="Arial"/>
          </w:rPr>
          <w:t>Debbie.Soto@alaska.gov</w:t>
        </w:r>
      </w:hyperlink>
      <w:r>
        <w:rPr>
          <w:rFonts w:ascii="Arial" w:hAnsi="Arial" w:cs="Arial"/>
        </w:rPr>
        <w:t xml:space="preserve"> </w:t>
      </w:r>
    </w:p>
    <w:p w14:paraId="33ADB13E" w14:textId="297559FD" w:rsidR="00463222" w:rsidRDefault="00463222" w:rsidP="00F94661">
      <w:pPr>
        <w:rPr>
          <w:rFonts w:ascii="Arial" w:hAnsi="Arial" w:cs="Arial"/>
        </w:rPr>
      </w:pPr>
    </w:p>
    <w:p w14:paraId="1609F6CF" w14:textId="66B9CE92" w:rsidR="00463222" w:rsidRPr="00463222" w:rsidRDefault="00463222" w:rsidP="00463222">
      <w:pPr>
        <w:ind w:left="360"/>
        <w:rPr>
          <w:rFonts w:ascii="Arial" w:hAnsi="Arial" w:cs="Arial"/>
        </w:rPr>
      </w:pPr>
      <w:r>
        <w:rPr>
          <w:rFonts w:ascii="Arial" w:hAnsi="Arial" w:cs="Arial"/>
        </w:rPr>
        <w:t>The below Registration forms are for the three sessions ICN are hosting for my annual training, so please be sure you register for any of them that look interesting.</w:t>
      </w:r>
    </w:p>
    <w:p w14:paraId="23156661" w14:textId="77777777" w:rsidR="00463222" w:rsidRPr="00463222" w:rsidRDefault="00463222" w:rsidP="00463222">
      <w:pPr>
        <w:ind w:left="360"/>
        <w:rPr>
          <w:rFonts w:ascii="Arial" w:hAnsi="Arial" w:cs="Arial"/>
        </w:rPr>
      </w:pPr>
    </w:p>
    <w:p w14:paraId="72D64BB7" w14:textId="1674BCA3" w:rsidR="00463222" w:rsidRPr="00463222" w:rsidRDefault="00463222" w:rsidP="00463222">
      <w:pPr>
        <w:ind w:left="360"/>
        <w:rPr>
          <w:rFonts w:ascii="Arial" w:hAnsi="Arial" w:cs="Arial"/>
          <w:b/>
          <w:bCs/>
        </w:rPr>
      </w:pPr>
      <w:r w:rsidRPr="00463222">
        <w:rPr>
          <w:rFonts w:ascii="Arial" w:hAnsi="Arial" w:cs="Arial"/>
          <w:b/>
          <w:bCs/>
        </w:rPr>
        <w:t>REGISTRATION FOR</w:t>
      </w:r>
      <w:r>
        <w:rPr>
          <w:rFonts w:ascii="Arial" w:hAnsi="Arial" w:cs="Arial"/>
          <w:b/>
          <w:bCs/>
        </w:rPr>
        <w:t>MS</w:t>
      </w:r>
    </w:p>
    <w:p w14:paraId="24E2E525" w14:textId="355733CE" w:rsidR="00463222" w:rsidRPr="00463222" w:rsidRDefault="00463222" w:rsidP="00463222">
      <w:pPr>
        <w:pStyle w:val="NormalWeb"/>
        <w:numPr>
          <w:ilvl w:val="1"/>
          <w:numId w:val="5"/>
        </w:numPr>
        <w:spacing w:after="0" w:afterAutospacing="0"/>
        <w:rPr>
          <w:rFonts w:ascii="Arial" w:hAnsi="Arial" w:cs="Arial"/>
          <w:color w:val="000000"/>
        </w:rPr>
      </w:pPr>
      <w:r w:rsidRPr="00463222">
        <w:rPr>
          <w:rFonts w:ascii="Arial" w:hAnsi="Arial" w:cs="Arial"/>
          <w:b/>
          <w:bCs/>
          <w:color w:val="000000"/>
        </w:rPr>
        <w:t>Workplace Safety - 7/28/21 - 8:30 am - 10:00 am Registration Form - </w:t>
      </w:r>
      <w:hyperlink r:id="rId26" w:history="1">
        <w:r w:rsidRPr="00463222">
          <w:rPr>
            <w:rStyle w:val="Hyperlink"/>
            <w:rFonts w:ascii="Arial" w:hAnsi="Arial" w:cs="Arial"/>
            <w:b/>
            <w:bCs/>
          </w:rPr>
          <w:t>https://app.smartsheet.com/b/form/2e1f50ad20d04ea09d8ab954c6a97b18</w:t>
        </w:r>
      </w:hyperlink>
    </w:p>
    <w:p w14:paraId="7AA1C884" w14:textId="7FE3A9E8" w:rsidR="00463222" w:rsidRPr="00463222" w:rsidRDefault="00463222" w:rsidP="00463222">
      <w:pPr>
        <w:pStyle w:val="NormalWeb"/>
        <w:numPr>
          <w:ilvl w:val="1"/>
          <w:numId w:val="5"/>
        </w:numPr>
        <w:spacing w:after="0" w:afterAutospacing="0"/>
        <w:rPr>
          <w:rFonts w:ascii="Arial" w:hAnsi="Arial" w:cs="Arial"/>
          <w:color w:val="000000"/>
        </w:rPr>
      </w:pPr>
      <w:r w:rsidRPr="00463222">
        <w:rPr>
          <w:rFonts w:ascii="Arial" w:hAnsi="Arial" w:cs="Arial"/>
          <w:b/>
          <w:bCs/>
          <w:color w:val="000000"/>
        </w:rPr>
        <w:t>Food Production and Operation Management Registration Form - 7/28/21 - 10:30 am - 12:00 pm - </w:t>
      </w:r>
      <w:hyperlink r:id="rId27" w:history="1">
        <w:r w:rsidRPr="00463222">
          <w:rPr>
            <w:rStyle w:val="Hyperlink"/>
            <w:rFonts w:ascii="Arial" w:hAnsi="Arial" w:cs="Arial"/>
            <w:b/>
            <w:bCs/>
          </w:rPr>
          <w:t>https://app.smartsheet.com/b/form/41cbf6682a7c469fb1910e147ba53d03</w:t>
        </w:r>
      </w:hyperlink>
    </w:p>
    <w:p w14:paraId="39A87114" w14:textId="78298C60" w:rsidR="00463222" w:rsidRPr="00F94661" w:rsidRDefault="00463222" w:rsidP="00F94661">
      <w:pPr>
        <w:pStyle w:val="NormalWeb"/>
        <w:numPr>
          <w:ilvl w:val="1"/>
          <w:numId w:val="5"/>
        </w:numPr>
        <w:rPr>
          <w:rFonts w:ascii="Arial" w:hAnsi="Arial" w:cs="Arial"/>
          <w:color w:val="000000"/>
        </w:rPr>
      </w:pPr>
      <w:r w:rsidRPr="00463222">
        <w:rPr>
          <w:rFonts w:ascii="Arial" w:hAnsi="Arial" w:cs="Arial"/>
          <w:b/>
          <w:bCs/>
          <w:color w:val="000000"/>
        </w:rPr>
        <w:t>Food Safety Basics - 7/29/21 - 8:30 am - 12:30 pm Registration Form - </w:t>
      </w:r>
      <w:hyperlink r:id="rId28" w:history="1">
        <w:r w:rsidRPr="00463222">
          <w:rPr>
            <w:rStyle w:val="Hyperlink"/>
            <w:rFonts w:ascii="Arial" w:hAnsi="Arial" w:cs="Arial"/>
            <w:b/>
            <w:bCs/>
          </w:rPr>
          <w:t>https://app.smartsheet.com/b/form/755fd6b6eaa84b5f8fddf8424dd30e75</w:t>
        </w:r>
      </w:hyperlink>
    </w:p>
    <w:p w14:paraId="500FBA51" w14:textId="77777777" w:rsidR="00D813E8" w:rsidRPr="00D813E8" w:rsidRDefault="00D813E8" w:rsidP="00D813E8">
      <w:pPr>
        <w:rPr>
          <w:rFonts w:ascii="Arial" w:hAnsi="Arial" w:cs="Arial"/>
        </w:rPr>
      </w:pPr>
    </w:p>
    <w:p w14:paraId="480AAFB2" w14:textId="2F52A9D0" w:rsidR="00463222" w:rsidRDefault="00463222" w:rsidP="00463222">
      <w:pPr>
        <w:pStyle w:val="ListParagraph"/>
        <w:numPr>
          <w:ilvl w:val="0"/>
          <w:numId w:val="5"/>
        </w:numPr>
        <w:rPr>
          <w:rFonts w:ascii="Arial" w:hAnsi="Arial" w:cs="Arial"/>
        </w:rPr>
      </w:pPr>
      <w:r>
        <w:rPr>
          <w:rFonts w:ascii="Arial" w:hAnsi="Arial" w:cs="Arial"/>
        </w:rPr>
        <w:t>P-EBT and EBB Timeline</w:t>
      </w:r>
      <w:r w:rsidR="00F94661">
        <w:rPr>
          <w:rFonts w:ascii="Arial" w:hAnsi="Arial" w:cs="Arial"/>
        </w:rPr>
        <w:t xml:space="preserve"> We have a new flyer that shows the application timelines for P-EBT and the new Emergency Broad Band program. You can see the flyer under the June Bulletin.</w:t>
      </w:r>
    </w:p>
    <w:p w14:paraId="7A025F30" w14:textId="77777777" w:rsidR="00463222" w:rsidRPr="00463222" w:rsidRDefault="00463222" w:rsidP="00463222">
      <w:pPr>
        <w:pStyle w:val="ListParagraph"/>
        <w:rPr>
          <w:rFonts w:ascii="Arial" w:hAnsi="Arial" w:cs="Arial"/>
          <w:b/>
          <w:bCs/>
        </w:rPr>
      </w:pPr>
    </w:p>
    <w:p w14:paraId="4216EC62" w14:textId="1F3CC947" w:rsidR="00D40BE0" w:rsidRPr="00D40BE0" w:rsidRDefault="00D40BE0" w:rsidP="00D40BE0">
      <w:pPr>
        <w:pStyle w:val="ListParagraph"/>
        <w:numPr>
          <w:ilvl w:val="0"/>
          <w:numId w:val="5"/>
        </w:numPr>
        <w:rPr>
          <w:rFonts w:ascii="Arial" w:hAnsi="Arial" w:cs="Arial"/>
          <w:b/>
          <w:bCs/>
        </w:rPr>
      </w:pPr>
      <w:r w:rsidRPr="00D40BE0">
        <w:rPr>
          <w:rFonts w:ascii="Arial" w:hAnsi="Arial" w:cs="Arial"/>
          <w:b/>
          <w:bCs/>
          <w:i/>
          <w:iCs/>
          <w:color w:val="7030A0"/>
        </w:rPr>
        <w:t xml:space="preserve">New </w:t>
      </w:r>
      <w:r w:rsidRPr="00D40BE0">
        <w:rPr>
          <w:rFonts w:ascii="Arial" w:hAnsi="Arial" w:cs="Arial"/>
          <w:b/>
          <w:bCs/>
        </w:rPr>
        <w:t>- 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9"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30"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31"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 xml:space="preserve">to nutrition and education staff when a User Authorization form is </w:t>
      </w:r>
      <w:r>
        <w:rPr>
          <w:rFonts w:ascii="Arial" w:hAnsi="Arial" w:cs="Arial"/>
        </w:rPr>
        <w:lastRenderedPageBreak/>
        <w:t>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32"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33"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34"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5"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CE8B572" w14:textId="254D6C8C" w:rsidR="00C60202" w:rsidRPr="0077426A" w:rsidRDefault="001E4833" w:rsidP="0077426A">
      <w:pPr>
        <w:pStyle w:val="Heading2"/>
        <w:tabs>
          <w:tab w:val="left" w:pos="9360"/>
        </w:tabs>
        <w:rPr>
          <w:u w:val="single"/>
        </w:rPr>
      </w:pPr>
      <w:r w:rsidRPr="001D798A">
        <w:rPr>
          <w:u w:val="single"/>
        </w:rPr>
        <w:t>Resources</w:t>
      </w:r>
      <w:r w:rsidR="001D798A">
        <w:rPr>
          <w:u w:val="single"/>
        </w:rPr>
        <w:tab/>
      </w:r>
    </w:p>
    <w:p w14:paraId="39FE19BC" w14:textId="77777777" w:rsidR="00C60202" w:rsidRPr="00C60202" w:rsidRDefault="00C60202" w:rsidP="00C60202">
      <w:pPr>
        <w:rPr>
          <w:rFonts w:ascii="Arial" w:hAnsi="Arial" w:cs="Arial"/>
          <w:b/>
          <w:bCs/>
        </w:rPr>
      </w:pPr>
    </w:p>
    <w:p w14:paraId="48AB67D9" w14:textId="6B31FC1D" w:rsidR="008F537D" w:rsidRPr="008F537D" w:rsidRDefault="008F537D" w:rsidP="008F537D">
      <w:pPr>
        <w:pStyle w:val="ListParagraph"/>
        <w:numPr>
          <w:ilvl w:val="0"/>
          <w:numId w:val="7"/>
        </w:numPr>
        <w:rPr>
          <w:rFonts w:ascii="Arial" w:hAnsi="Arial" w:cs="Arial"/>
          <w:b/>
          <w:bCs/>
        </w:rPr>
      </w:pPr>
      <w:r w:rsidRPr="008F537D">
        <w:rPr>
          <w:rFonts w:ascii="Arial" w:hAnsi="Arial" w:cs="Arial"/>
          <w:b/>
          <w:bCs/>
        </w:rPr>
        <w:t>2021-2022 Household Application Template with Parent letters</w:t>
      </w:r>
      <w:r>
        <w:rPr>
          <w:rFonts w:ascii="Arial" w:hAnsi="Arial" w:cs="Arial"/>
          <w:b/>
          <w:bCs/>
        </w:rPr>
        <w:t xml:space="preserve"> </w:t>
      </w:r>
      <w:r>
        <w:rPr>
          <w:rFonts w:ascii="Arial" w:hAnsi="Arial" w:cs="Arial"/>
        </w:rPr>
        <w:t xml:space="preserve">The updated Household Application with Parent letters can be found under the June Bulletin. </w:t>
      </w:r>
    </w:p>
    <w:p w14:paraId="3D0374FA" w14:textId="77777777" w:rsidR="008F537D" w:rsidRDefault="008F537D" w:rsidP="008F537D">
      <w:pPr>
        <w:pStyle w:val="ListParagraph"/>
        <w:rPr>
          <w:rFonts w:ascii="Arial" w:hAnsi="Arial" w:cs="Arial"/>
          <w:b/>
          <w:bCs/>
        </w:rPr>
      </w:pPr>
    </w:p>
    <w:p w14:paraId="4AD9FECD" w14:textId="138A559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36"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777599C" w14:textId="77777777" w:rsidR="009B05BC" w:rsidRPr="009B05BC" w:rsidRDefault="009B05BC" w:rsidP="009B05BC">
      <w:pPr>
        <w:rPr>
          <w:rFonts w:ascii="Arial" w:hAnsi="Arial" w:cs="Arial"/>
          <w:b/>
          <w:bCs/>
        </w:rPr>
      </w:pPr>
    </w:p>
    <w:p w14:paraId="78B58AF0" w14:textId="77777777" w:rsidR="009B05BC" w:rsidRDefault="009B05BC" w:rsidP="009B05BC">
      <w:pPr>
        <w:pStyle w:val="ListParagraph"/>
        <w:numPr>
          <w:ilvl w:val="0"/>
          <w:numId w:val="7"/>
        </w:numPr>
        <w:rPr>
          <w:rFonts w:ascii="Arial" w:hAnsi="Arial" w:cs="Arial"/>
        </w:rPr>
      </w:pPr>
      <w:r>
        <w:rPr>
          <w:rFonts w:ascii="Arial" w:hAnsi="Arial" w:cs="Arial"/>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37"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r w:rsidRPr="009B05BC">
        <w:rPr>
          <w:rStyle w:val="Hyperlink"/>
          <w:rFonts w:ascii="Arial" w:hAnsi="Arial" w:cs="Arial"/>
        </w:rPr>
        <w:t xml:space="preserve">iLearn – </w:t>
      </w:r>
      <w:hyperlink r:id="rId38" w:history="1">
        <w:r w:rsidRPr="009B05BC">
          <w:rPr>
            <w:rStyle w:val="Hyperlink"/>
            <w:rFonts w:ascii="Arial" w:hAnsi="Arial" w:cs="Arial"/>
          </w:rPr>
          <w:t>ICN E-learning (docebosaas.com)</w:t>
        </w:r>
      </w:hyperlink>
    </w:p>
    <w:p w14:paraId="2DA424A9" w14:textId="77777777" w:rsidR="009B05BC" w:rsidRPr="009B05BC" w:rsidRDefault="00145679" w:rsidP="009B05BC">
      <w:pPr>
        <w:pStyle w:val="ListParagraph"/>
        <w:numPr>
          <w:ilvl w:val="1"/>
          <w:numId w:val="7"/>
        </w:numPr>
        <w:contextualSpacing w:val="0"/>
        <w:rPr>
          <w:rFonts w:ascii="Arial" w:hAnsi="Arial" w:cs="Arial"/>
        </w:rPr>
      </w:pPr>
      <w:hyperlink r:id="rId39"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lastRenderedPageBreak/>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145679" w:rsidP="008956D9">
      <w:pPr>
        <w:pStyle w:val="ListParagraph"/>
        <w:rPr>
          <w:rFonts w:ascii="Arial" w:hAnsi="Arial" w:cs="Arial"/>
        </w:rPr>
      </w:pPr>
      <w:hyperlink r:id="rId40"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41"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42"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54CE6B2F" w14:textId="2E5BC7CD" w:rsidR="00E725B2" w:rsidRPr="00E725B2" w:rsidRDefault="00E725B2" w:rsidP="00E725B2">
      <w:pPr>
        <w:pStyle w:val="ListParagraph"/>
        <w:numPr>
          <w:ilvl w:val="0"/>
          <w:numId w:val="27"/>
        </w:numPr>
        <w:rPr>
          <w:rFonts w:ascii="Arial" w:hAnsi="Arial" w:cs="Arial"/>
          <w:b/>
          <w:iCs/>
        </w:rPr>
      </w:pPr>
      <w:r w:rsidRPr="00E725B2">
        <w:rPr>
          <w:rFonts w:ascii="Arial" w:hAnsi="Arial" w:cs="Arial"/>
          <w:b/>
          <w:iCs/>
        </w:rPr>
        <w:t>2021 USDA Equipment Grant</w:t>
      </w:r>
      <w:r>
        <w:rPr>
          <w:rFonts w:ascii="Arial" w:hAnsi="Arial" w:cs="Arial"/>
          <w:b/>
          <w:iCs/>
        </w:rPr>
        <w:t xml:space="preserve"> </w:t>
      </w:r>
      <w:r w:rsidRPr="00E725B2">
        <w:rPr>
          <w:rFonts w:ascii="Arial" w:hAnsi="Arial" w:cs="Arial"/>
          <w:b/>
        </w:rPr>
        <w:t>Applications are due to Alaska Child Nutrition Programs by August 31</w:t>
      </w:r>
      <w:r w:rsidRPr="00E725B2">
        <w:rPr>
          <w:rFonts w:ascii="Arial" w:hAnsi="Arial" w:cs="Arial"/>
          <w:b/>
          <w:vertAlign w:val="superscript"/>
        </w:rPr>
        <w:t>st</w:t>
      </w:r>
      <w:r w:rsidRPr="00E725B2">
        <w:rPr>
          <w:rFonts w:ascii="Arial" w:hAnsi="Arial" w:cs="Arial"/>
          <w:b/>
        </w:rPr>
        <w:t xml:space="preserve"> by 4:30 p.m. </w:t>
      </w:r>
      <w:r w:rsidRPr="00E725B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 USDA, 2014, 2015, 2016, 2017, 2018</w:t>
      </w:r>
      <w:r>
        <w:rPr>
          <w:rFonts w:ascii="Arial" w:hAnsi="Arial" w:cs="Arial"/>
        </w:rPr>
        <w:t>,</w:t>
      </w:r>
      <w:r w:rsidRPr="00E725B2">
        <w:rPr>
          <w:rFonts w:ascii="Arial" w:hAnsi="Arial" w:cs="Arial"/>
        </w:rPr>
        <w:t xml:space="preserve"> 2019</w:t>
      </w:r>
      <w:r>
        <w:rPr>
          <w:rFonts w:ascii="Arial" w:hAnsi="Arial" w:cs="Arial"/>
        </w:rPr>
        <w:t>, or 2020</w:t>
      </w:r>
      <w:r w:rsidRPr="00E725B2">
        <w:rPr>
          <w:rFonts w:ascii="Arial" w:hAnsi="Arial" w:cs="Arial"/>
        </w:rPr>
        <w:t xml:space="preserve"> Equipment Grant. Please make sure applications are submitted for sites that are 50% or above free and reduced-price eligible. </w:t>
      </w:r>
    </w:p>
    <w:p w14:paraId="0DF2D3CD" w14:textId="77777777" w:rsidR="00E725B2" w:rsidRDefault="00E725B2" w:rsidP="00E725B2">
      <w:pPr>
        <w:pStyle w:val="ListParagraph"/>
        <w:rPr>
          <w:rFonts w:ascii="Arial" w:hAnsi="Arial" w:cs="Arial"/>
        </w:rPr>
      </w:pPr>
    </w:p>
    <w:p w14:paraId="37B41E43" w14:textId="77777777" w:rsidR="00E725B2" w:rsidRPr="00F730F3" w:rsidRDefault="00E725B2" w:rsidP="00E725B2">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14:paraId="13F9D26D" w14:textId="77777777" w:rsidR="00E725B2" w:rsidRDefault="00E725B2" w:rsidP="00E725B2">
      <w:pPr>
        <w:pStyle w:val="ListParagraph"/>
        <w:rPr>
          <w:sz w:val="23"/>
          <w:szCs w:val="23"/>
        </w:rPr>
      </w:pPr>
    </w:p>
    <w:p w14:paraId="720A4A27" w14:textId="5AD9E207" w:rsidR="00E725B2" w:rsidRPr="00C96458" w:rsidRDefault="00145679" w:rsidP="00E725B2">
      <w:pPr>
        <w:pStyle w:val="ListParagraph"/>
        <w:rPr>
          <w:rFonts w:ascii="Arial" w:hAnsi="Arial" w:cs="Arial"/>
        </w:rPr>
      </w:pPr>
      <w:r>
        <w:rPr>
          <w:rFonts w:ascii="Arial" w:hAnsi="Arial" w:cs="Arial"/>
        </w:rPr>
        <w:t>All requests for reimbursement for this grant must be submitted by</w:t>
      </w:r>
      <w:r w:rsidR="00E725B2">
        <w:rPr>
          <w:rFonts w:ascii="Arial" w:hAnsi="Arial" w:cs="Arial"/>
        </w:rPr>
        <w:t xml:space="preserve"> </w:t>
      </w:r>
      <w:r w:rsidR="00E725B2">
        <w:rPr>
          <w:rFonts w:ascii="Arial" w:hAnsi="Arial" w:cs="Arial"/>
          <w:b/>
        </w:rPr>
        <w:t>April 30, 2022</w:t>
      </w:r>
      <w:r w:rsidR="00E725B2" w:rsidRPr="00605719">
        <w:rPr>
          <w:rFonts w:ascii="Arial" w:hAnsi="Arial" w:cs="Arial"/>
        </w:rPr>
        <w:t xml:space="preserve">. </w:t>
      </w:r>
      <w:r w:rsidR="00E725B2">
        <w:rPr>
          <w:rFonts w:ascii="Arial" w:hAnsi="Arial" w:cs="Arial"/>
        </w:rPr>
        <w:t xml:space="preserve">For more information on this grant or to fill out and application go to: </w:t>
      </w:r>
      <w:hyperlink r:id="rId43" w:history="1">
        <w:r w:rsidR="00E725B2" w:rsidRPr="00F730F3">
          <w:rPr>
            <w:rStyle w:val="Hyperlink"/>
            <w:rFonts w:ascii="Arial" w:hAnsi="Arial" w:cs="Arial"/>
          </w:rPr>
          <w:t>Bulletin and Memos</w:t>
        </w:r>
      </w:hyperlink>
      <w:r w:rsidR="00E725B2">
        <w:rPr>
          <w:rFonts w:ascii="Arial" w:hAnsi="Arial" w:cs="Arial"/>
        </w:rPr>
        <w:t xml:space="preserve"> web page the application will be under the June bulletin. Or you may contact </w:t>
      </w:r>
      <w:hyperlink r:id="rId44" w:history="1">
        <w:r w:rsidR="00E725B2" w:rsidRPr="00B002A5">
          <w:rPr>
            <w:rStyle w:val="Hyperlink"/>
            <w:rFonts w:ascii="Arial" w:hAnsi="Arial" w:cs="Arial"/>
          </w:rPr>
          <w:t>Elizabeth Seitz</w:t>
        </w:r>
      </w:hyperlink>
      <w:r w:rsidR="00E725B2">
        <w:rPr>
          <w:rFonts w:ascii="Arial" w:hAnsi="Arial" w:cs="Arial"/>
        </w:rPr>
        <w:t xml:space="preserve"> at 907.465.8709 or </w:t>
      </w:r>
      <w:hyperlink r:id="rId45" w:history="1">
        <w:r w:rsidR="00E725B2" w:rsidRPr="00F2276B">
          <w:rPr>
            <w:rStyle w:val="Hyperlink"/>
            <w:rFonts w:ascii="Arial" w:hAnsi="Arial" w:cs="Arial"/>
          </w:rPr>
          <w:t>Elizabeth.seitz@alaska.gov</w:t>
        </w:r>
      </w:hyperlink>
      <w:r w:rsidR="00E725B2">
        <w:rPr>
          <w:rFonts w:ascii="Arial" w:hAnsi="Arial" w:cs="Arial"/>
        </w:rPr>
        <w:t xml:space="preserve"> .</w:t>
      </w:r>
    </w:p>
    <w:p w14:paraId="3EA82CE0" w14:textId="77777777" w:rsidR="00E725B2" w:rsidRPr="008527C1" w:rsidRDefault="00E725B2" w:rsidP="00E725B2">
      <w:pPr>
        <w:pStyle w:val="ListParagraph"/>
        <w:rPr>
          <w:rFonts w:ascii="Arial" w:hAnsi="Arial" w:cs="Arial"/>
          <w:bCs/>
          <w:iCs/>
        </w:rPr>
      </w:pP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7F01EC29" w14:textId="553C6F89" w:rsidR="006C617A" w:rsidRDefault="006C617A" w:rsidP="009958E8">
      <w:pPr>
        <w:tabs>
          <w:tab w:val="left" w:pos="2880"/>
        </w:tabs>
        <w:ind w:left="2880" w:hanging="2880"/>
        <w:rPr>
          <w:rFonts w:ascii="Arial" w:hAnsi="Arial" w:cs="Arial"/>
          <w:b/>
        </w:rPr>
      </w:pPr>
      <w:r>
        <w:rPr>
          <w:rFonts w:ascii="Arial" w:hAnsi="Arial" w:cs="Arial"/>
          <w:b/>
        </w:rPr>
        <w:t>June 1</w:t>
      </w:r>
      <w:r w:rsidRPr="006C617A">
        <w:rPr>
          <w:rFonts w:ascii="Arial" w:hAnsi="Arial" w:cs="Arial"/>
          <w:b/>
          <w:vertAlign w:val="superscript"/>
        </w:rPr>
        <w:t>st</w:t>
      </w:r>
      <w:r>
        <w:rPr>
          <w:rFonts w:ascii="Arial" w:hAnsi="Arial" w:cs="Arial"/>
          <w:b/>
        </w:rPr>
        <w:t xml:space="preserve"> </w:t>
      </w:r>
      <w:r>
        <w:rPr>
          <w:rFonts w:ascii="Arial" w:hAnsi="Arial" w:cs="Arial"/>
          <w:b/>
        </w:rPr>
        <w:tab/>
        <w:t>Afterschool Snack/At-Risk Meals reviews are due</w:t>
      </w:r>
    </w:p>
    <w:p w14:paraId="08D5A131" w14:textId="0695922C" w:rsidR="00EC4AF6" w:rsidRDefault="00EC4AF6" w:rsidP="009958E8">
      <w:pPr>
        <w:tabs>
          <w:tab w:val="left" w:pos="2880"/>
        </w:tabs>
        <w:ind w:left="2880" w:hanging="2880"/>
        <w:rPr>
          <w:rFonts w:ascii="Arial" w:hAnsi="Arial" w:cs="Arial"/>
          <w:b/>
        </w:rPr>
      </w:pPr>
    </w:p>
    <w:p w14:paraId="33154C65" w14:textId="558472FE" w:rsidR="00EC4AF6" w:rsidRDefault="00EC4AF6" w:rsidP="009958E8">
      <w:pPr>
        <w:tabs>
          <w:tab w:val="left" w:pos="2880"/>
        </w:tabs>
        <w:ind w:left="2880" w:hanging="2880"/>
        <w:rPr>
          <w:rFonts w:ascii="Arial" w:hAnsi="Arial" w:cs="Arial"/>
          <w:b/>
        </w:rPr>
      </w:pPr>
      <w:r>
        <w:rPr>
          <w:rFonts w:ascii="Arial" w:hAnsi="Arial" w:cs="Arial"/>
          <w:b/>
        </w:rPr>
        <w:t>June 1</w:t>
      </w:r>
      <w:r w:rsidRPr="00EC4AF6">
        <w:rPr>
          <w:rFonts w:ascii="Arial" w:hAnsi="Arial" w:cs="Arial"/>
          <w:b/>
          <w:vertAlign w:val="superscript"/>
        </w:rPr>
        <w:t>st</w:t>
      </w:r>
      <w:r>
        <w:rPr>
          <w:rFonts w:ascii="Arial" w:hAnsi="Arial" w:cs="Arial"/>
          <w:b/>
        </w:rPr>
        <w:tab/>
        <w:t>Food Safety Inspection Summary is due</w:t>
      </w:r>
    </w:p>
    <w:p w14:paraId="2CE7F46E" w14:textId="5998ED70" w:rsidR="006C617A" w:rsidRDefault="006C617A" w:rsidP="00CD487F">
      <w:pPr>
        <w:tabs>
          <w:tab w:val="left" w:pos="2880"/>
        </w:tabs>
        <w:rPr>
          <w:rFonts w:ascii="Arial" w:hAnsi="Arial" w:cs="Arial"/>
          <w:b/>
        </w:rPr>
      </w:pPr>
    </w:p>
    <w:p w14:paraId="5AD9B47B" w14:textId="34FD289B" w:rsidR="006C617A" w:rsidRDefault="006C617A" w:rsidP="009958E8">
      <w:pPr>
        <w:tabs>
          <w:tab w:val="left" w:pos="2880"/>
        </w:tabs>
        <w:ind w:left="2880" w:hanging="2880"/>
        <w:rPr>
          <w:rFonts w:ascii="Arial" w:hAnsi="Arial" w:cs="Arial"/>
          <w:b/>
        </w:rPr>
      </w:pPr>
      <w:r>
        <w:rPr>
          <w:rFonts w:ascii="Arial" w:hAnsi="Arial" w:cs="Arial"/>
          <w:b/>
        </w:rPr>
        <w:t>Aug. 1</w:t>
      </w:r>
      <w:r w:rsidRPr="006C617A">
        <w:rPr>
          <w:rFonts w:ascii="Arial" w:hAnsi="Arial" w:cs="Arial"/>
          <w:b/>
          <w:vertAlign w:val="superscript"/>
        </w:rPr>
        <w:t>st</w:t>
      </w:r>
      <w:r>
        <w:rPr>
          <w:rFonts w:ascii="Arial" w:hAnsi="Arial" w:cs="Arial"/>
          <w:b/>
        </w:rPr>
        <w:t xml:space="preserve"> </w:t>
      </w:r>
      <w:r>
        <w:rPr>
          <w:rFonts w:ascii="Arial" w:hAnsi="Arial" w:cs="Arial"/>
          <w:b/>
        </w:rPr>
        <w:tab/>
        <w:t xml:space="preserve">Applications for CEP or Provision 3 are due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6D1EC9"/>
    <w:multiLevelType w:val="hybridMultilevel"/>
    <w:tmpl w:val="2EEA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9"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2"/>
  </w:num>
  <w:num w:numId="4">
    <w:abstractNumId w:val="21"/>
  </w:num>
  <w:num w:numId="5">
    <w:abstractNumId w:val="8"/>
  </w:num>
  <w:num w:numId="6">
    <w:abstractNumId w:val="0"/>
  </w:num>
  <w:num w:numId="7">
    <w:abstractNumId w:val="9"/>
  </w:num>
  <w:num w:numId="8">
    <w:abstractNumId w:val="6"/>
  </w:num>
  <w:num w:numId="9">
    <w:abstractNumId w:val="12"/>
  </w:num>
  <w:num w:numId="10">
    <w:abstractNumId w:val="23"/>
  </w:num>
  <w:num w:numId="11">
    <w:abstractNumId w:val="32"/>
  </w:num>
  <w:num w:numId="12">
    <w:abstractNumId w:val="20"/>
  </w:num>
  <w:num w:numId="13">
    <w:abstractNumId w:val="26"/>
  </w:num>
  <w:num w:numId="14">
    <w:abstractNumId w:val="5"/>
  </w:num>
  <w:num w:numId="15">
    <w:abstractNumId w:val="11"/>
  </w:num>
  <w:num w:numId="16">
    <w:abstractNumId w:val="33"/>
  </w:num>
  <w:num w:numId="17">
    <w:abstractNumId w:val="10"/>
  </w:num>
  <w:num w:numId="18">
    <w:abstractNumId w:val="4"/>
  </w:num>
  <w:num w:numId="19">
    <w:abstractNumId w:val="13"/>
  </w:num>
  <w:num w:numId="20">
    <w:abstractNumId w:val="29"/>
  </w:num>
  <w:num w:numId="21">
    <w:abstractNumId w:val="19"/>
  </w:num>
  <w:num w:numId="22">
    <w:abstractNumId w:val="7"/>
  </w:num>
  <w:num w:numId="23">
    <w:abstractNumId w:val="17"/>
  </w:num>
  <w:num w:numId="24">
    <w:abstractNumId w:val="16"/>
  </w:num>
  <w:num w:numId="25">
    <w:abstractNumId w:val="31"/>
  </w:num>
  <w:num w:numId="26">
    <w:abstractNumId w:val="15"/>
  </w:num>
  <w:num w:numId="27">
    <w:abstractNumId w:val="3"/>
  </w:num>
  <w:num w:numId="28">
    <w:abstractNumId w:val="24"/>
  </w:num>
  <w:num w:numId="29">
    <w:abstractNumId w:val="14"/>
  </w:num>
  <w:num w:numId="30">
    <w:abstractNumId w:val="2"/>
  </w:num>
  <w:num w:numId="31">
    <w:abstractNumId w:val="25"/>
  </w:num>
  <w:num w:numId="32">
    <w:abstractNumId w:val="30"/>
  </w:num>
  <w:num w:numId="33">
    <w:abstractNumId w:val="18"/>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50C2"/>
    <w:rsid w:val="000701F0"/>
    <w:rsid w:val="00070268"/>
    <w:rsid w:val="00070B26"/>
    <w:rsid w:val="00073805"/>
    <w:rsid w:val="00080F18"/>
    <w:rsid w:val="00097FF6"/>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73A85"/>
    <w:rsid w:val="002745B4"/>
    <w:rsid w:val="00275276"/>
    <w:rsid w:val="00282C6D"/>
    <w:rsid w:val="00286B9D"/>
    <w:rsid w:val="002A6A86"/>
    <w:rsid w:val="002B2CAF"/>
    <w:rsid w:val="002B3B3C"/>
    <w:rsid w:val="002B4F4B"/>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07811"/>
    <w:rsid w:val="0041398C"/>
    <w:rsid w:val="004278E9"/>
    <w:rsid w:val="004322A3"/>
    <w:rsid w:val="0043463E"/>
    <w:rsid w:val="0044218A"/>
    <w:rsid w:val="0044246D"/>
    <w:rsid w:val="00452C13"/>
    <w:rsid w:val="00463222"/>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3D3E"/>
    <w:rsid w:val="00515248"/>
    <w:rsid w:val="005220D4"/>
    <w:rsid w:val="00535894"/>
    <w:rsid w:val="00535DD7"/>
    <w:rsid w:val="0054037C"/>
    <w:rsid w:val="00542EE6"/>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527C1"/>
    <w:rsid w:val="00871A6A"/>
    <w:rsid w:val="008814AB"/>
    <w:rsid w:val="00882BC7"/>
    <w:rsid w:val="00883D20"/>
    <w:rsid w:val="0089151D"/>
    <w:rsid w:val="00892275"/>
    <w:rsid w:val="008956D9"/>
    <w:rsid w:val="008A2C36"/>
    <w:rsid w:val="008C16E9"/>
    <w:rsid w:val="008C1AD5"/>
    <w:rsid w:val="008D01A9"/>
    <w:rsid w:val="008F3BEF"/>
    <w:rsid w:val="008F537D"/>
    <w:rsid w:val="009120C6"/>
    <w:rsid w:val="009122EF"/>
    <w:rsid w:val="00912E72"/>
    <w:rsid w:val="00913876"/>
    <w:rsid w:val="00914018"/>
    <w:rsid w:val="00923D1A"/>
    <w:rsid w:val="00924666"/>
    <w:rsid w:val="00944DD3"/>
    <w:rsid w:val="009460C4"/>
    <w:rsid w:val="00950AF8"/>
    <w:rsid w:val="00952B65"/>
    <w:rsid w:val="00964095"/>
    <w:rsid w:val="00973299"/>
    <w:rsid w:val="00974EEA"/>
    <w:rsid w:val="009764E2"/>
    <w:rsid w:val="00976A03"/>
    <w:rsid w:val="009824A4"/>
    <w:rsid w:val="00983221"/>
    <w:rsid w:val="009958E8"/>
    <w:rsid w:val="009A5B5A"/>
    <w:rsid w:val="009A7529"/>
    <w:rsid w:val="009B05BC"/>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A4274"/>
    <w:rsid w:val="00AC145C"/>
    <w:rsid w:val="00AD16B0"/>
    <w:rsid w:val="00AD51C6"/>
    <w:rsid w:val="00AD6902"/>
    <w:rsid w:val="00AE15F4"/>
    <w:rsid w:val="00AF557B"/>
    <w:rsid w:val="00B002A5"/>
    <w:rsid w:val="00B1381B"/>
    <w:rsid w:val="00B320AC"/>
    <w:rsid w:val="00B32AAC"/>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487F"/>
    <w:rsid w:val="00CD7EFF"/>
    <w:rsid w:val="00CE4D4D"/>
    <w:rsid w:val="00CE5D15"/>
    <w:rsid w:val="00CE7842"/>
    <w:rsid w:val="00CE7995"/>
    <w:rsid w:val="00CF5CEF"/>
    <w:rsid w:val="00CF69D0"/>
    <w:rsid w:val="00CF6D3F"/>
    <w:rsid w:val="00D015C0"/>
    <w:rsid w:val="00D02551"/>
    <w:rsid w:val="00D12237"/>
    <w:rsid w:val="00D13D6D"/>
    <w:rsid w:val="00D27FBE"/>
    <w:rsid w:val="00D3104C"/>
    <w:rsid w:val="00D40BE0"/>
    <w:rsid w:val="00D46D8E"/>
    <w:rsid w:val="00D55A5B"/>
    <w:rsid w:val="00D669BB"/>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13341"/>
    <w:rsid w:val="00F37674"/>
    <w:rsid w:val="00F56D8C"/>
    <w:rsid w:val="00F67CE4"/>
    <w:rsid w:val="00F730F3"/>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ns.usda.gov/resources?f%5B0%5D=program%3A39&amp;f%5B1%5D=resource_type%3A160" TargetMode="External"/><Relationship Id="rId26" Type="http://schemas.openxmlformats.org/officeDocument/2006/relationships/hyperlink" Target="https://urldefense.com/v3/__https:/app.smartsheet.com/b/form/2e1f50ad20d04ea09d8ab954c6a97b18__;!!J2_8gdp6gZQ!_l8-8KcXDr9AwEnTB0CF1jf3JRNrZp-ENfdZVlNo0va8Zzy7W82EKyhn-49Ra7GMlsmbKIHY$" TargetMode="External"/><Relationship Id="rId39" Type="http://schemas.openxmlformats.org/officeDocument/2006/relationships/hyperlink" Target="https://theicn.org/cnss/" TargetMode="External"/><Relationship Id="rId21" Type="http://schemas.openxmlformats.org/officeDocument/2006/relationships/hyperlink" Target="https://theicn.org/cnss/" TargetMode="External"/><Relationship Id="rId34" Type="http://schemas.openxmlformats.org/officeDocument/2006/relationships/hyperlink" Target="mailto:Elizabeth.seitz@alaska.gov" TargetMode="External"/><Relationship Id="rId42" Type="http://schemas.openxmlformats.org/officeDocument/2006/relationships/hyperlink" Target="http://list.state.ak.us/mailman/listinfo/ak_child_nutrition_program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9" Type="http://schemas.openxmlformats.org/officeDocument/2006/relationships/hyperlink" Target="https://education.alaska.gov/cnp/pandemic-e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fns.usda.gov/resources?f%5B0%5D=program%3A39&amp;f%5B1%5D=resource_type%3A160" TargetMode="External"/><Relationship Id="rId32" Type="http://schemas.openxmlformats.org/officeDocument/2006/relationships/hyperlink" Target="https://education.alaska.gov/cnp/nslp3" TargetMode="External"/><Relationship Id="rId37" Type="http://schemas.openxmlformats.org/officeDocument/2006/relationships/hyperlink" Target="https://theicn.org/cicn/" TargetMode="External"/><Relationship Id="rId40" Type="http://schemas.openxmlformats.org/officeDocument/2006/relationships/hyperlink" Target="https://alwaysfoodsafe.com/food-protection-manager?state=Alaska&amp;county=All%20counties%20(Todos%20los%20condados)" TargetMode="External"/><Relationship Id="rId45" Type="http://schemas.openxmlformats.org/officeDocument/2006/relationships/hyperlink" Target="mailto:Elizabeth.seitz@alask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https://urldefense.com/v3/__https:/app.smartsheet.com/b/form/755fd6b6eaa84b5f8fddf8424dd30e75__;!!J2_8gdp6gZQ!_l8-8KcXDr9AwEnTB0CF1jf3JRNrZp-ENfdZVlNo0va8Zzy7W82EKyhn-49Ra7GMlg_4Lkcy$" TargetMode="External"/><Relationship Id="rId36" Type="http://schemas.openxmlformats.org/officeDocument/2006/relationships/hyperlink" Target="https://education.alaska.gov/cnp/nslp9" TargetMode="External"/><Relationship Id="rId10" Type="http://schemas.openxmlformats.org/officeDocument/2006/relationships/header" Target="header1.xml"/><Relationship Id="rId19" Type="http://schemas.openxmlformats.org/officeDocument/2006/relationships/hyperlink" Target="https://theicn.org/cicn/" TargetMode="External"/><Relationship Id="rId31" Type="http://schemas.openxmlformats.org/officeDocument/2006/relationships/hyperlink" Target="mailto:program.intake@usda.gov" TargetMode="External"/><Relationship Id="rId44" Type="http://schemas.openxmlformats.org/officeDocument/2006/relationships/hyperlink" Target="mailto:Elizabeth.seitz@alaska.gov"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ns.usda.gov/resources?f%5B0%5D=program%3A39&amp;f%5B1%5D=resource_type%3A160" TargetMode="External"/><Relationship Id="rId27" Type="http://schemas.openxmlformats.org/officeDocument/2006/relationships/hyperlink" Target="https://urldefense.com/v3/__https:/app.smartsheet.com/b/form/41cbf6682a7c469fb1910e147ba53d03__;!!J2_8gdp6gZQ!_l8-8KcXDr9AwEnTB0CF1jf3JRNrZp-ENfdZVlNo0va8Zzy7W82EKyhn-49Ra7GMlsq0pGme$" TargetMode="External"/><Relationship Id="rId30" Type="http://schemas.openxmlformats.org/officeDocument/2006/relationships/hyperlink" Target="https://www.usda.gov/sites/default/files/documents/USDA-OASCR%20P-Complaint-Form-0508-0002-508-11-28-17Fax2Mail.pdf" TargetMode="External"/><Relationship Id="rId35" Type="http://schemas.openxmlformats.org/officeDocument/2006/relationships/hyperlink" Target="mailto:Debbie.soto@alaska.gov" TargetMode="External"/><Relationship Id="rId43" Type="http://schemas.openxmlformats.org/officeDocument/2006/relationships/hyperlink" Target="https://education.alaska.gov/cnp/nslp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mailto:Debbie.Soto@alaska.gov" TargetMode="External"/><Relationship Id="rId33" Type="http://schemas.openxmlformats.org/officeDocument/2006/relationships/hyperlink" Target="https://education.alaska.gov/cnp/primero" TargetMode="External"/><Relationship Id="rId38" Type="http://schemas.openxmlformats.org/officeDocument/2006/relationships/hyperlink" Target="https://theicn.docebosaas.com/learn/signin" TargetMode="External"/><Relationship Id="rId46" Type="http://schemas.openxmlformats.org/officeDocument/2006/relationships/fontTable" Target="fontTable.xml"/><Relationship Id="rId20" Type="http://schemas.openxmlformats.org/officeDocument/2006/relationships/hyperlink" Target="https://theicn.docebosaas.com/learn/signin" TargetMode="External"/><Relationship Id="rId41" Type="http://schemas.openxmlformats.org/officeDocument/2006/relationships/hyperlink" Target="https://foodbuyingguide.fns.usda.gov/Appendix/DownLoad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17511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12</cp:revision>
  <cp:lastPrinted>2020-06-03T17:31:00Z</cp:lastPrinted>
  <dcterms:created xsi:type="dcterms:W3CDTF">2021-05-25T19:42:00Z</dcterms:created>
  <dcterms:modified xsi:type="dcterms:W3CDTF">2021-06-11T22:29:00Z</dcterms:modified>
</cp:coreProperties>
</file>