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3A" w:rsidRPr="00906E3D" w:rsidRDefault="00B1018D">
      <w:pPr>
        <w:rPr>
          <w:b/>
          <w:sz w:val="40"/>
          <w:szCs w:val="40"/>
        </w:rPr>
      </w:pPr>
      <w:r w:rsidRPr="00906E3D">
        <w:rPr>
          <w:b/>
          <w:sz w:val="40"/>
          <w:szCs w:val="40"/>
        </w:rPr>
        <w:t xml:space="preserve">The </w:t>
      </w:r>
      <w:r w:rsidR="00E61952">
        <w:rPr>
          <w:b/>
          <w:sz w:val="40"/>
          <w:szCs w:val="40"/>
        </w:rPr>
        <w:t>Administrative</w:t>
      </w:r>
      <w:r w:rsidRPr="00906E3D">
        <w:rPr>
          <w:b/>
          <w:sz w:val="40"/>
          <w:szCs w:val="40"/>
        </w:rPr>
        <w:t xml:space="preserve"> Review Process</w:t>
      </w:r>
    </w:p>
    <w:p w:rsidR="00B1018D" w:rsidRPr="00341C04" w:rsidRDefault="00683032">
      <w:pPr>
        <w:rPr>
          <w:sz w:val="28"/>
          <w:szCs w:val="28"/>
        </w:rPr>
      </w:pPr>
      <w:r w:rsidRPr="00341C04">
        <w:rPr>
          <w:sz w:val="28"/>
          <w:szCs w:val="28"/>
        </w:rPr>
        <w:t>The</w:t>
      </w:r>
      <w:r w:rsidR="00FB1FF3" w:rsidRPr="00341C04">
        <w:rPr>
          <w:sz w:val="28"/>
          <w:szCs w:val="28"/>
        </w:rPr>
        <w:t xml:space="preserve"> new review process is much different </w:t>
      </w:r>
      <w:r w:rsidRPr="00341C04">
        <w:rPr>
          <w:sz w:val="28"/>
          <w:szCs w:val="28"/>
        </w:rPr>
        <w:t>than</w:t>
      </w:r>
      <w:r w:rsidR="00FB1FF3" w:rsidRPr="00341C04">
        <w:rPr>
          <w:sz w:val="28"/>
          <w:szCs w:val="28"/>
        </w:rPr>
        <w:t xml:space="preserve"> </w:t>
      </w:r>
      <w:r w:rsidRPr="00341C04">
        <w:rPr>
          <w:sz w:val="28"/>
          <w:szCs w:val="28"/>
        </w:rPr>
        <w:t>before;</w:t>
      </w:r>
      <w:r w:rsidR="00FB1FF3" w:rsidRPr="00341C04">
        <w:rPr>
          <w:sz w:val="28"/>
          <w:szCs w:val="28"/>
        </w:rPr>
        <w:t xml:space="preserve"> we will be looking at much more then applications and eligibility, and meal </w:t>
      </w:r>
      <w:r w:rsidRPr="00341C04">
        <w:rPr>
          <w:sz w:val="28"/>
          <w:szCs w:val="28"/>
        </w:rPr>
        <w:t>production</w:t>
      </w:r>
      <w:r w:rsidR="00FB1FF3" w:rsidRPr="00341C04">
        <w:rPr>
          <w:sz w:val="28"/>
          <w:szCs w:val="28"/>
        </w:rPr>
        <w:t xml:space="preserve"> and serving. The new focus is more whole picture from financials to </w:t>
      </w:r>
      <w:r w:rsidRPr="00341C04">
        <w:rPr>
          <w:sz w:val="28"/>
          <w:szCs w:val="28"/>
        </w:rPr>
        <w:t xml:space="preserve">meal productions and everything in between.  Here are a few highlights of what the </w:t>
      </w:r>
      <w:r w:rsidR="00E61952">
        <w:rPr>
          <w:sz w:val="28"/>
          <w:szCs w:val="28"/>
        </w:rPr>
        <w:t>administrative r</w:t>
      </w:r>
      <w:r w:rsidRPr="00341C04">
        <w:rPr>
          <w:sz w:val="28"/>
          <w:szCs w:val="28"/>
        </w:rPr>
        <w:t>eview will look like:</w:t>
      </w:r>
    </w:p>
    <w:p w:rsidR="00683032" w:rsidRPr="00341C04" w:rsidRDefault="00EA30B5">
      <w:pPr>
        <w:rPr>
          <w:sz w:val="28"/>
          <w:szCs w:val="28"/>
        </w:rPr>
      </w:pPr>
      <w:r w:rsidRPr="00341C04">
        <w:rPr>
          <w:sz w:val="28"/>
          <w:szCs w:val="28"/>
        </w:rPr>
        <w:t>Scope of review (Monitoring Areas):</w:t>
      </w:r>
    </w:p>
    <w:p w:rsidR="00EA30B5" w:rsidRPr="00341C04" w:rsidRDefault="00EA30B5" w:rsidP="00EA30B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41C04">
        <w:rPr>
          <w:sz w:val="28"/>
          <w:szCs w:val="28"/>
        </w:rPr>
        <w:t>Meal Access and Reimbursement (Critical Area - Performance Standard  1 (PS 1))</w:t>
      </w:r>
    </w:p>
    <w:p w:rsidR="00EA30B5" w:rsidRPr="00341C04" w:rsidRDefault="00EA30B5" w:rsidP="00EA30B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41C04">
        <w:rPr>
          <w:sz w:val="28"/>
          <w:szCs w:val="28"/>
        </w:rPr>
        <w:t>Nutritional Quality and Meal Pattern (Critical Area - Performance Standard  2 (PS 2))</w:t>
      </w:r>
    </w:p>
    <w:p w:rsidR="00EA30B5" w:rsidRPr="00341C04" w:rsidRDefault="00EA30B5" w:rsidP="00EA30B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41C04">
        <w:rPr>
          <w:sz w:val="28"/>
          <w:szCs w:val="28"/>
        </w:rPr>
        <w:t>Resource Management (General Areas)</w:t>
      </w:r>
    </w:p>
    <w:p w:rsidR="00EA30B5" w:rsidRPr="00341C04" w:rsidRDefault="00EA30B5" w:rsidP="00EA30B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41C04">
        <w:rPr>
          <w:sz w:val="28"/>
          <w:szCs w:val="28"/>
        </w:rPr>
        <w:t>General Program Compliance (General Areas)</w:t>
      </w:r>
    </w:p>
    <w:p w:rsidR="00EA30B5" w:rsidRPr="00341C04" w:rsidRDefault="00EA30B5" w:rsidP="00EA30B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41C04">
        <w:rPr>
          <w:sz w:val="28"/>
          <w:szCs w:val="28"/>
        </w:rPr>
        <w:t xml:space="preserve">Adding School Breakfast to 50% of reviews and </w:t>
      </w:r>
      <w:r w:rsidR="00891416">
        <w:rPr>
          <w:sz w:val="28"/>
          <w:szCs w:val="28"/>
        </w:rPr>
        <w:t xml:space="preserve">Breakfast &amp; </w:t>
      </w:r>
      <w:r w:rsidRPr="00341C04">
        <w:rPr>
          <w:sz w:val="28"/>
          <w:szCs w:val="28"/>
        </w:rPr>
        <w:t>Summer Food Service Program Outreach</w:t>
      </w:r>
    </w:p>
    <w:p w:rsidR="00EA30B5" w:rsidRPr="00341C04" w:rsidRDefault="00EA30B5" w:rsidP="00EA30B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41C04">
        <w:rPr>
          <w:sz w:val="28"/>
          <w:szCs w:val="28"/>
        </w:rPr>
        <w:t>Other Federal Program Reviews (Critical and General Areas)</w:t>
      </w:r>
    </w:p>
    <w:p w:rsidR="00EA30B5" w:rsidRPr="00341C04" w:rsidRDefault="00EA30B5" w:rsidP="00EA30B5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341C04">
        <w:rPr>
          <w:sz w:val="28"/>
          <w:szCs w:val="28"/>
        </w:rPr>
        <w:t>Afterschool Snacks</w:t>
      </w:r>
    </w:p>
    <w:p w:rsidR="00EA30B5" w:rsidRPr="00341C04" w:rsidRDefault="00EA30B5" w:rsidP="00EA30B5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341C04">
        <w:rPr>
          <w:sz w:val="28"/>
          <w:szCs w:val="28"/>
        </w:rPr>
        <w:t>Seamless Summer Option</w:t>
      </w:r>
    </w:p>
    <w:p w:rsidR="00EA30B5" w:rsidRPr="00341C04" w:rsidRDefault="00EA30B5" w:rsidP="00EA30B5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341C04">
        <w:rPr>
          <w:sz w:val="28"/>
          <w:szCs w:val="28"/>
        </w:rPr>
        <w:t>Fresh Fruit and Vegetable Program</w:t>
      </w:r>
    </w:p>
    <w:p w:rsidR="00EA30B5" w:rsidRPr="00341C04" w:rsidRDefault="00EA30B5" w:rsidP="00EA30B5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341C04">
        <w:rPr>
          <w:sz w:val="28"/>
          <w:szCs w:val="28"/>
        </w:rPr>
        <w:t>Special Milk Program</w:t>
      </w:r>
    </w:p>
    <w:p w:rsidR="00FD4613" w:rsidRPr="00341C04" w:rsidRDefault="00FD4613" w:rsidP="00FD4613">
      <w:pPr>
        <w:rPr>
          <w:sz w:val="28"/>
          <w:szCs w:val="28"/>
        </w:rPr>
      </w:pPr>
      <w:r w:rsidRPr="00341C04">
        <w:rPr>
          <w:sz w:val="28"/>
          <w:szCs w:val="28"/>
        </w:rPr>
        <w:t>The new process:</w:t>
      </w:r>
    </w:p>
    <w:p w:rsidR="00CA5491" w:rsidRPr="00341C04" w:rsidRDefault="00FD4613" w:rsidP="00683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1C04">
        <w:rPr>
          <w:sz w:val="28"/>
          <w:szCs w:val="28"/>
        </w:rPr>
        <w:t>Off Site Assessment will be completed 4-6 weeks prior to review</w:t>
      </w:r>
    </w:p>
    <w:p w:rsidR="00906E3D" w:rsidRPr="00341C04" w:rsidRDefault="00906E3D" w:rsidP="00683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1C04">
        <w:rPr>
          <w:sz w:val="28"/>
          <w:szCs w:val="28"/>
        </w:rPr>
        <w:t xml:space="preserve">Review of Wellness Polices </w:t>
      </w:r>
    </w:p>
    <w:p w:rsidR="00906E3D" w:rsidRPr="00341C04" w:rsidRDefault="00906E3D" w:rsidP="00683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1C04">
        <w:rPr>
          <w:sz w:val="28"/>
          <w:szCs w:val="28"/>
        </w:rPr>
        <w:t>Review of Food Safety Plans</w:t>
      </w:r>
    </w:p>
    <w:p w:rsidR="00906E3D" w:rsidRPr="00341C04" w:rsidRDefault="00906E3D" w:rsidP="00683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1C04">
        <w:rPr>
          <w:sz w:val="28"/>
          <w:szCs w:val="28"/>
        </w:rPr>
        <w:t>Review of All Foods Sold in School (Competitive Foods)</w:t>
      </w:r>
    </w:p>
    <w:p w:rsidR="00906E3D" w:rsidRPr="00341C04" w:rsidRDefault="00906E3D" w:rsidP="00683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1C04">
        <w:rPr>
          <w:sz w:val="28"/>
          <w:szCs w:val="28"/>
        </w:rPr>
        <w:t>Review of Nonprofit School Food Service Account (Current Assets, Current Liabilities, and Net Cash Recourse)</w:t>
      </w:r>
    </w:p>
    <w:p w:rsidR="00341C04" w:rsidRDefault="00341C04" w:rsidP="00683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1C04">
        <w:rPr>
          <w:sz w:val="28"/>
          <w:szCs w:val="28"/>
        </w:rPr>
        <w:t>Meal Compliance Assessment Tool</w:t>
      </w:r>
    </w:p>
    <w:p w:rsidR="00E61952" w:rsidRPr="00341C04" w:rsidRDefault="00E61952" w:rsidP="006830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one week’s</w:t>
      </w:r>
      <w:bookmarkStart w:id="0" w:name="_GoBack"/>
      <w:bookmarkEnd w:id="0"/>
      <w:r>
        <w:rPr>
          <w:sz w:val="28"/>
          <w:szCs w:val="28"/>
        </w:rPr>
        <w:t xml:space="preserve"> menu with production records, labels, recipes, and manufacture’s analysis sheets</w:t>
      </w:r>
    </w:p>
    <w:sectPr w:rsidR="00E61952" w:rsidRPr="00341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26D3"/>
    <w:multiLevelType w:val="hybridMultilevel"/>
    <w:tmpl w:val="59B0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91AC3"/>
    <w:multiLevelType w:val="hybridMultilevel"/>
    <w:tmpl w:val="CA5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D08A9"/>
    <w:multiLevelType w:val="hybridMultilevel"/>
    <w:tmpl w:val="9FD4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8D"/>
    <w:rsid w:val="00341C04"/>
    <w:rsid w:val="00683032"/>
    <w:rsid w:val="007A753A"/>
    <w:rsid w:val="00891416"/>
    <w:rsid w:val="008A1055"/>
    <w:rsid w:val="00906E3D"/>
    <w:rsid w:val="00B1018D"/>
    <w:rsid w:val="00CA5491"/>
    <w:rsid w:val="00D248B6"/>
    <w:rsid w:val="00E61952"/>
    <w:rsid w:val="00EA30B5"/>
    <w:rsid w:val="00FB1FF3"/>
    <w:rsid w:val="00FD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03AC3-7899-404F-AC2C-9F5CFE30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Early Development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easeitz</dc:creator>
  <cp:lastModifiedBy>Seitz, Elizabeth A (EED)</cp:lastModifiedBy>
  <cp:revision>3</cp:revision>
  <cp:lastPrinted>2015-05-07T18:46:00Z</cp:lastPrinted>
  <dcterms:created xsi:type="dcterms:W3CDTF">2015-05-07T18:45:00Z</dcterms:created>
  <dcterms:modified xsi:type="dcterms:W3CDTF">2015-05-07T18:48:00Z</dcterms:modified>
</cp:coreProperties>
</file>