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54" w:rsidRPr="00F126ED" w:rsidRDefault="005E5954" w:rsidP="00F37D7D">
      <w:pPr>
        <w:rPr>
          <w:rFonts w:cstheme="minorHAnsi"/>
          <w:color w:val="000000" w:themeColor="text1"/>
          <w:sz w:val="24"/>
          <w:szCs w:val="24"/>
        </w:rPr>
      </w:pPr>
      <w:bookmarkStart w:id="0" w:name="_GoBack"/>
      <w:bookmarkEnd w:id="0"/>
    </w:p>
    <w:p w:rsidR="007913A0" w:rsidRPr="00F126ED" w:rsidRDefault="007913A0" w:rsidP="003B66B2">
      <w:pPr>
        <w:spacing w:after="0" w:line="240" w:lineRule="auto"/>
        <w:jc w:val="center"/>
        <w:rPr>
          <w:rFonts w:ascii="Calibri" w:hAnsi="Calibri" w:cstheme="minorHAnsi"/>
          <w:color w:val="000000" w:themeColor="text1"/>
          <w:sz w:val="36"/>
          <w:szCs w:val="36"/>
        </w:rPr>
      </w:pPr>
      <w:r w:rsidRPr="00F126ED">
        <w:rPr>
          <w:rFonts w:ascii="Calibri" w:hAnsi="Calibri" w:cstheme="minorHAnsi"/>
          <w:color w:val="000000" w:themeColor="text1"/>
          <w:sz w:val="36"/>
          <w:szCs w:val="36"/>
        </w:rPr>
        <w:t xml:space="preserve">Grade 4 Mathematics Standards </w:t>
      </w:r>
    </w:p>
    <w:p w:rsidR="007913A0" w:rsidRPr="00F126ED" w:rsidRDefault="007913A0" w:rsidP="003B66B2">
      <w:pPr>
        <w:spacing w:after="0" w:line="240" w:lineRule="auto"/>
        <w:jc w:val="center"/>
        <w:rPr>
          <w:rFonts w:ascii="Calibri" w:hAnsi="Calibri" w:cstheme="minorHAnsi"/>
          <w:color w:val="000000" w:themeColor="text1"/>
          <w:sz w:val="36"/>
          <w:szCs w:val="36"/>
        </w:rPr>
      </w:pPr>
      <w:r w:rsidRPr="00F126ED">
        <w:rPr>
          <w:rFonts w:ascii="Calibri" w:hAnsi="Calibri" w:cstheme="minorHAnsi"/>
          <w:color w:val="000000" w:themeColor="text1"/>
          <w:sz w:val="36"/>
          <w:szCs w:val="36"/>
        </w:rPr>
        <w:t>Comparison Tool for Standards Transition</w:t>
      </w:r>
    </w:p>
    <w:p w:rsidR="007913A0" w:rsidRPr="00F126ED" w:rsidRDefault="007913A0" w:rsidP="003B66B2">
      <w:pPr>
        <w:spacing w:after="0" w:line="240" w:lineRule="auto"/>
        <w:jc w:val="center"/>
        <w:rPr>
          <w:rFonts w:ascii="Calibri" w:hAnsi="Calibri" w:cstheme="minorHAnsi"/>
          <w:color w:val="000000" w:themeColor="text1"/>
          <w:szCs w:val="36"/>
        </w:rPr>
      </w:pPr>
      <w:r w:rsidRPr="00F126ED">
        <w:rPr>
          <w:rFonts w:ascii="Calibri" w:hAnsi="Calibri" w:cstheme="minorHAnsi"/>
          <w:color w:val="000000" w:themeColor="text1"/>
          <w:szCs w:val="36"/>
        </w:rPr>
        <w:t xml:space="preserve">Updated </w:t>
      </w:r>
      <w:r w:rsidR="00C472E7">
        <w:rPr>
          <w:rFonts w:ascii="Calibri" w:hAnsi="Calibri" w:cstheme="minorHAnsi"/>
          <w:color w:val="000000" w:themeColor="text1"/>
          <w:szCs w:val="36"/>
        </w:rPr>
        <w:t>June</w:t>
      </w:r>
      <w:r w:rsidRPr="00F126ED">
        <w:rPr>
          <w:rFonts w:ascii="Calibri" w:hAnsi="Calibri" w:cstheme="minorHAnsi"/>
          <w:color w:val="000000" w:themeColor="text1"/>
          <w:szCs w:val="36"/>
        </w:rPr>
        <w:t xml:space="preserve"> 2012</w:t>
      </w:r>
    </w:p>
    <w:p w:rsidR="007913A0" w:rsidRPr="00F126ED" w:rsidRDefault="007913A0" w:rsidP="003B66B2">
      <w:pPr>
        <w:spacing w:after="0" w:line="240" w:lineRule="auto"/>
        <w:jc w:val="center"/>
        <w:rPr>
          <w:rFonts w:ascii="Calibri" w:hAnsi="Calibri" w:cstheme="minorHAnsi"/>
          <w:color w:val="000000" w:themeColor="text1"/>
        </w:rPr>
      </w:pPr>
    </w:p>
    <w:p w:rsidR="007913A0" w:rsidRPr="00F126ED" w:rsidRDefault="007913A0" w:rsidP="003B66B2">
      <w:pPr>
        <w:spacing w:after="0" w:line="240" w:lineRule="auto"/>
        <w:rPr>
          <w:rFonts w:cstheme="minorHAnsi"/>
          <w:color w:val="000000" w:themeColor="text1"/>
        </w:rPr>
      </w:pPr>
      <w:r w:rsidRPr="00F126ED">
        <w:rPr>
          <w:rFonts w:cstheme="minorHAnsi"/>
          <w:color w:val="000000" w:themeColor="text1"/>
        </w:rPr>
        <w:t xml:space="preserve">This document can be used to assist educators in analyzing the commonalities and differences </w:t>
      </w:r>
      <w:r w:rsidR="00E34C1D">
        <w:rPr>
          <w:rFonts w:cstheme="minorHAnsi"/>
          <w:color w:val="000000" w:themeColor="text1"/>
        </w:rPr>
        <w:t>between the new Alaska m</w:t>
      </w:r>
      <w:r w:rsidRPr="00F126ED">
        <w:rPr>
          <w:rFonts w:cstheme="minorHAnsi"/>
          <w:color w:val="000000" w:themeColor="text1"/>
        </w:rPr>
        <w:t>athematics standards and the Fourth Edition (Grade Level Expectations). This document is a first start toward a transition and districts may choose to augment with more detail.</w:t>
      </w:r>
    </w:p>
    <w:p w:rsidR="007913A0" w:rsidRPr="00F126ED" w:rsidRDefault="007913A0" w:rsidP="003B66B2">
      <w:pPr>
        <w:spacing w:after="0" w:line="240" w:lineRule="auto"/>
        <w:rPr>
          <w:rFonts w:cstheme="minorHAnsi"/>
          <w:color w:val="000000" w:themeColor="text1"/>
        </w:rPr>
      </w:pPr>
    </w:p>
    <w:p w:rsidR="007913A0" w:rsidRPr="00F126ED" w:rsidRDefault="007913A0" w:rsidP="003B66B2">
      <w:pPr>
        <w:autoSpaceDE w:val="0"/>
        <w:autoSpaceDN w:val="0"/>
        <w:adjustRightInd w:val="0"/>
        <w:spacing w:after="0" w:line="240" w:lineRule="auto"/>
        <w:rPr>
          <w:rFonts w:cstheme="minorHAnsi"/>
          <w:color w:val="000000" w:themeColor="text1"/>
        </w:rPr>
      </w:pPr>
      <w:r w:rsidRPr="00F126ED">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F126ED">
        <w:rPr>
          <w:color w:val="000000" w:themeColor="text1"/>
        </w:rPr>
        <w:t>igor may be defined as a standard that requir</w:t>
      </w:r>
      <w:r w:rsidR="00E34C1D">
        <w:rPr>
          <w:color w:val="000000" w:themeColor="text1"/>
        </w:rPr>
        <w:t>es deeper understanding, higher-</w:t>
      </w:r>
      <w:r w:rsidRPr="00F126ED">
        <w:rPr>
          <w:color w:val="000000" w:themeColor="text1"/>
        </w:rPr>
        <w:t xml:space="preserve">order thinking, expanded analytical processes, </w:t>
      </w:r>
      <w:r w:rsidRPr="00F126ED">
        <w:rPr>
          <w:rFonts w:cstheme="minorHAnsi"/>
          <w:color w:val="000000" w:themeColor="text1"/>
        </w:rPr>
        <w:t xml:space="preserve">or simply a skill introduced at an earlier grade.  </w:t>
      </w:r>
    </w:p>
    <w:p w:rsidR="007913A0" w:rsidRPr="00F126ED" w:rsidRDefault="007913A0" w:rsidP="003B66B2">
      <w:pPr>
        <w:autoSpaceDE w:val="0"/>
        <w:autoSpaceDN w:val="0"/>
        <w:adjustRightInd w:val="0"/>
        <w:spacing w:after="0" w:line="240" w:lineRule="auto"/>
        <w:rPr>
          <w:rFonts w:cstheme="minorHAnsi"/>
          <w:color w:val="000000" w:themeColor="text1"/>
        </w:rPr>
      </w:pPr>
    </w:p>
    <w:p w:rsidR="007913A0" w:rsidRPr="00F126ED" w:rsidRDefault="007913A0" w:rsidP="003B66B2">
      <w:pPr>
        <w:autoSpaceDE w:val="0"/>
        <w:autoSpaceDN w:val="0"/>
        <w:adjustRightInd w:val="0"/>
        <w:spacing w:after="0" w:line="240" w:lineRule="auto"/>
        <w:rPr>
          <w:rFonts w:cs="Times New Roman"/>
          <w:color w:val="000000" w:themeColor="text1"/>
        </w:rPr>
      </w:pPr>
      <w:r w:rsidRPr="00F126ED">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F126ED">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7913A0" w:rsidRPr="00F126ED" w:rsidRDefault="007913A0" w:rsidP="003B66B2">
      <w:pPr>
        <w:spacing w:after="0" w:line="240" w:lineRule="auto"/>
        <w:rPr>
          <w:rFonts w:cstheme="minorHAnsi"/>
          <w:color w:val="000000" w:themeColor="text1"/>
        </w:rPr>
      </w:pPr>
    </w:p>
    <w:p w:rsidR="007913A0" w:rsidRPr="00F126ED" w:rsidRDefault="007913A0" w:rsidP="003B66B2">
      <w:pPr>
        <w:spacing w:after="0" w:line="240" w:lineRule="auto"/>
        <w:rPr>
          <w:rFonts w:cstheme="minorHAnsi"/>
          <w:color w:val="000000" w:themeColor="text1"/>
        </w:rPr>
      </w:pPr>
      <w:r w:rsidRPr="00F126ED">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7913A0" w:rsidRPr="00F126ED" w:rsidRDefault="007913A0" w:rsidP="003B66B2">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7913A0" w:rsidRPr="00F126ED" w:rsidTr="003B66B2">
        <w:trPr>
          <w:tblHeader/>
        </w:trPr>
        <w:tc>
          <w:tcPr>
            <w:tcW w:w="4338" w:type="dxa"/>
            <w:shd w:val="clear" w:color="auto" w:fill="B6DDE8" w:themeFill="accent5" w:themeFillTint="66"/>
          </w:tcPr>
          <w:p w:rsidR="007913A0" w:rsidRPr="00F126ED" w:rsidRDefault="007913A0" w:rsidP="007913A0">
            <w:pPr>
              <w:rPr>
                <w:rFonts w:asciiTheme="minorHAnsi" w:hAnsiTheme="minorHAnsi" w:cstheme="minorHAnsi"/>
                <w:b/>
                <w:color w:val="000000" w:themeColor="text1"/>
                <w:sz w:val="20"/>
              </w:rPr>
            </w:pPr>
            <w:r w:rsidRPr="00F126ED">
              <w:rPr>
                <w:rFonts w:asciiTheme="minorHAnsi" w:hAnsiTheme="minorHAnsi" w:cstheme="minorHAnsi"/>
                <w:b/>
                <w:color w:val="000000" w:themeColor="text1"/>
                <w:sz w:val="20"/>
              </w:rPr>
              <w:t>New Math Standards</w:t>
            </w:r>
          </w:p>
          <w:p w:rsidR="007913A0" w:rsidRPr="00F126ED" w:rsidRDefault="007913A0" w:rsidP="007913A0">
            <w:pPr>
              <w:rPr>
                <w:rFonts w:asciiTheme="minorHAnsi" w:hAnsiTheme="minorHAnsi" w:cstheme="minorHAnsi"/>
                <w:b/>
                <w:color w:val="000000" w:themeColor="text1"/>
                <w:sz w:val="20"/>
              </w:rPr>
            </w:pPr>
          </w:p>
        </w:tc>
        <w:tc>
          <w:tcPr>
            <w:tcW w:w="4338" w:type="dxa"/>
            <w:shd w:val="clear" w:color="auto" w:fill="B6DDE8" w:themeFill="accent5" w:themeFillTint="66"/>
          </w:tcPr>
          <w:p w:rsidR="007913A0" w:rsidRPr="00F126ED" w:rsidRDefault="007913A0" w:rsidP="007913A0">
            <w:pPr>
              <w:rPr>
                <w:rFonts w:asciiTheme="minorHAnsi" w:hAnsiTheme="minorHAnsi" w:cstheme="minorHAnsi"/>
                <w:b/>
                <w:color w:val="000000" w:themeColor="text1"/>
                <w:sz w:val="20"/>
              </w:rPr>
            </w:pPr>
            <w:r w:rsidRPr="00F126ED">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7913A0" w:rsidRPr="00F126ED" w:rsidRDefault="007913A0" w:rsidP="007913A0">
            <w:pPr>
              <w:rPr>
                <w:rFonts w:asciiTheme="minorHAnsi" w:hAnsiTheme="minorHAnsi" w:cstheme="minorHAnsi"/>
                <w:b/>
                <w:color w:val="000000" w:themeColor="text1"/>
                <w:sz w:val="20"/>
              </w:rPr>
            </w:pPr>
            <w:r w:rsidRPr="00F126ED">
              <w:rPr>
                <w:rFonts w:asciiTheme="minorHAnsi" w:hAnsiTheme="minorHAnsi" w:cstheme="minorHAnsi"/>
                <w:b/>
                <w:color w:val="000000" w:themeColor="text1"/>
                <w:sz w:val="20"/>
              </w:rPr>
              <w:t>Comment</w:t>
            </w:r>
          </w:p>
        </w:tc>
      </w:tr>
      <w:tr w:rsidR="007913A0" w:rsidRPr="00F126ED" w:rsidTr="003B66B2">
        <w:trPr>
          <w:trHeight w:val="2393"/>
        </w:trPr>
        <w:tc>
          <w:tcPr>
            <w:tcW w:w="4338" w:type="dxa"/>
          </w:tcPr>
          <w:p w:rsidR="007913A0" w:rsidRPr="00F126ED" w:rsidRDefault="007913A0" w:rsidP="007913A0">
            <w:pPr>
              <w:rPr>
                <w:rFonts w:asciiTheme="minorHAnsi" w:eastAsia="PMingLiU" w:hAnsiTheme="minorHAnsi" w:cstheme="minorHAnsi"/>
                <w:color w:val="000000" w:themeColor="text1"/>
                <w:sz w:val="20"/>
              </w:rPr>
            </w:pPr>
            <w:r w:rsidRPr="00F126ED">
              <w:rPr>
                <w:rFonts w:asciiTheme="minorHAnsi" w:hAnsiTheme="minorHAnsi" w:cstheme="minorHAnsi"/>
                <w:color w:val="000000" w:themeColor="text1"/>
                <w:sz w:val="20"/>
              </w:rPr>
              <w:t>6.RP.2. Understand the concept of a unit rate (</w:t>
            </w:r>
            <w:r w:rsidRPr="00F126ED">
              <w:rPr>
                <w:rFonts w:asciiTheme="minorHAnsi" w:hAnsiTheme="minorHAnsi" w:cstheme="minorHAnsi"/>
                <w:i/>
                <w:iCs/>
                <w:color w:val="000000" w:themeColor="text1"/>
                <w:sz w:val="20"/>
              </w:rPr>
              <w:t>a</w:t>
            </w:r>
            <w:r w:rsidRPr="00F126ED">
              <w:rPr>
                <w:rFonts w:asciiTheme="minorHAnsi" w:hAnsiTheme="minorHAnsi" w:cstheme="minorHAnsi"/>
                <w:color w:val="000000" w:themeColor="text1"/>
                <w:sz w:val="20"/>
              </w:rPr>
              <w:t>/</w:t>
            </w:r>
            <w:r w:rsidRPr="00F126ED">
              <w:rPr>
                <w:rFonts w:asciiTheme="minorHAnsi" w:hAnsiTheme="minorHAnsi" w:cstheme="minorHAnsi"/>
                <w:i/>
                <w:iCs/>
                <w:color w:val="000000" w:themeColor="text1"/>
                <w:sz w:val="20"/>
              </w:rPr>
              <w:t xml:space="preserve">b </w:t>
            </w:r>
            <w:r w:rsidRPr="00F126ED">
              <w:rPr>
                <w:rFonts w:asciiTheme="minorHAnsi" w:hAnsiTheme="minorHAnsi" w:cstheme="minorHAnsi"/>
                <w:color w:val="000000" w:themeColor="text1"/>
                <w:sz w:val="20"/>
              </w:rPr>
              <w:t xml:space="preserve">associated with a ratio </w:t>
            </w:r>
            <w:r w:rsidRPr="00F126ED">
              <w:rPr>
                <w:rFonts w:asciiTheme="minorHAnsi" w:hAnsiTheme="minorHAnsi" w:cstheme="minorHAnsi"/>
                <w:i/>
                <w:iCs/>
                <w:color w:val="000000" w:themeColor="text1"/>
                <w:sz w:val="20"/>
              </w:rPr>
              <w:t xml:space="preserve">a:b </w:t>
            </w:r>
            <w:r w:rsidRPr="00F126ED">
              <w:rPr>
                <w:rFonts w:asciiTheme="minorHAnsi" w:hAnsiTheme="minorHAnsi" w:cstheme="minorHAnsi"/>
                <w:color w:val="000000" w:themeColor="text1"/>
                <w:sz w:val="20"/>
              </w:rPr>
              <w:t xml:space="preserve">with </w:t>
            </w:r>
            <w:r w:rsidRPr="00F126ED">
              <w:rPr>
                <w:rFonts w:asciiTheme="minorHAnsi" w:hAnsiTheme="minorHAnsi" w:cstheme="minorHAnsi"/>
                <w:i/>
                <w:iCs/>
                <w:color w:val="000000" w:themeColor="text1"/>
                <w:sz w:val="20"/>
              </w:rPr>
              <w:t>b ≠</w:t>
            </w:r>
            <w:r w:rsidR="00F44C1C">
              <w:rPr>
                <w:rFonts w:asciiTheme="minorHAnsi" w:hAnsiTheme="minorHAnsi" w:cstheme="minorHAnsi"/>
                <w:i/>
                <w:iCs/>
                <w:color w:val="000000" w:themeColor="text1"/>
                <w:sz w:val="20"/>
              </w:rPr>
              <w:t xml:space="preserve"> </w:t>
            </w:r>
            <w:r w:rsidRPr="00F126ED">
              <w:rPr>
                <w:rFonts w:asciiTheme="minorHAnsi" w:eastAsia="PMingLiU" w:hAnsiTheme="minorHAnsi" w:cstheme="minorHAnsi"/>
                <w:color w:val="000000" w:themeColor="text1"/>
                <w:sz w:val="20"/>
              </w:rPr>
              <w:t>0, and use rate language in the context of a ratio relationship)</w:t>
            </w:r>
            <w:r w:rsidRPr="00F126ED">
              <w:rPr>
                <w:rFonts w:asciiTheme="minorHAnsi" w:hAnsiTheme="minorHAnsi" w:cstheme="minorHAnsi"/>
                <w:color w:val="000000" w:themeColor="text1"/>
                <w:sz w:val="20"/>
              </w:rPr>
              <w:t xml:space="preserve"> and apply it to solve real world problems (e.g., unit pricing, constant speed).</w:t>
            </w:r>
          </w:p>
          <w:p w:rsidR="007913A0" w:rsidRPr="00F126ED" w:rsidRDefault="007913A0" w:rsidP="007913A0">
            <w:pPr>
              <w:autoSpaceDE w:val="0"/>
              <w:autoSpaceDN w:val="0"/>
              <w:adjustRightInd w:val="0"/>
              <w:rPr>
                <w:rFonts w:asciiTheme="minorHAnsi" w:hAnsiTheme="minorHAnsi" w:cstheme="minorHAnsi"/>
                <w:i/>
                <w:iCs/>
                <w:color w:val="000000" w:themeColor="text1"/>
                <w:sz w:val="20"/>
              </w:rPr>
            </w:pPr>
            <w:r w:rsidRPr="00F126ED">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7913A0" w:rsidRPr="00F126ED" w:rsidRDefault="007913A0" w:rsidP="007913A0">
            <w:pPr>
              <w:autoSpaceDE w:val="0"/>
              <w:autoSpaceDN w:val="0"/>
              <w:adjustRightInd w:val="0"/>
              <w:rPr>
                <w:rFonts w:asciiTheme="minorHAnsi" w:hAnsiTheme="minorHAnsi" w:cstheme="minorHAnsi"/>
                <w:b/>
                <w:color w:val="000000" w:themeColor="text1"/>
                <w:sz w:val="20"/>
                <w:u w:val="single"/>
              </w:rPr>
            </w:pPr>
          </w:p>
        </w:tc>
        <w:tc>
          <w:tcPr>
            <w:tcW w:w="4338" w:type="dxa"/>
          </w:tcPr>
          <w:p w:rsidR="007913A0" w:rsidRPr="00F126ED" w:rsidRDefault="00530454" w:rsidP="007913A0">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55pt;margin-top:57.05pt;width:24.55pt;height:5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1pt;margin-top:23.2pt;width:216.5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BOHxBj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1444625</wp:posOffset>
                      </wp:positionV>
                      <wp:extent cx="3208020"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34C1D" w:rsidRPr="00F467A9" w:rsidRDefault="00E34C1D" w:rsidP="007913A0">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6pt;height:54.5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">
                      <v:shadow on="t" opacity=".5" offset="6pt,-6pt"/>
                      <v:textbox>
                        <w:txbxContent>
                          <w:p w:rsidR="00E34C1D" w:rsidRPr="00F467A9" w:rsidRDefault="00E34C1D" w:rsidP="007913A0">
                            <w:r>
                              <w:rPr>
                                <w:rFonts w:cstheme="minorHAnsi"/>
                                <w:color w:val="000000" w:themeColor="text1"/>
                              </w:rPr>
                              <w:t>Any aligned GLE found in the higher grades will need to be absorbed in the lower grade as part of the transition.</w:t>
                            </w:r>
                          </w:p>
                        </w:txbxContent>
                      </v:textbox>
                    </v:shape>
                  </w:pict>
                </mc:Fallback>
              </mc:AlternateContent>
            </w:r>
            <w:r w:rsidR="007913A0" w:rsidRPr="00F126ED">
              <w:rPr>
                <w:rFonts w:asciiTheme="minorHAnsi" w:hAnsiTheme="minorHAnsi"/>
                <w:b/>
                <w:color w:val="000000" w:themeColor="text1"/>
                <w:sz w:val="20"/>
              </w:rPr>
              <w:t>[6] E&amp;C-5</w:t>
            </w:r>
            <w:r w:rsidR="007913A0" w:rsidRPr="00F126ED">
              <w:rPr>
                <w:rFonts w:asciiTheme="minorHAnsi" w:hAnsiTheme="minorHAnsi"/>
                <w:color w:val="000000" w:themeColor="text1"/>
                <w:sz w:val="20"/>
              </w:rPr>
              <w:t xml:space="preserve"> developing and interpreting scale models</w:t>
            </w:r>
          </w:p>
        </w:tc>
        <w:tc>
          <w:tcPr>
            <w:tcW w:w="4338" w:type="dxa"/>
          </w:tcPr>
          <w:p w:rsidR="007913A0" w:rsidRPr="00F126ED" w:rsidRDefault="007913A0" w:rsidP="007913A0">
            <w:pPr>
              <w:rPr>
                <w:rFonts w:asciiTheme="minorHAnsi" w:hAnsiTheme="minorHAnsi"/>
                <w:color w:val="000000" w:themeColor="text1"/>
                <w:sz w:val="20"/>
              </w:rPr>
            </w:pPr>
            <w:r w:rsidRPr="00F126ED">
              <w:rPr>
                <w:rFonts w:asciiTheme="minorHAnsi" w:hAnsiTheme="minorHAnsi"/>
                <w:color w:val="000000" w:themeColor="text1"/>
                <w:sz w:val="20"/>
              </w:rPr>
              <w:t>Grade</w:t>
            </w:r>
            <w:r w:rsidR="00E34C1D">
              <w:rPr>
                <w:rFonts w:asciiTheme="minorHAnsi" w:hAnsiTheme="minorHAnsi"/>
                <w:color w:val="000000" w:themeColor="text1"/>
                <w:sz w:val="20"/>
              </w:rPr>
              <w:t xml:space="preserve"> 6 GLE provides a specific real-</w:t>
            </w:r>
            <w:r w:rsidRPr="00F126ED">
              <w:rPr>
                <w:rFonts w:asciiTheme="minorHAnsi" w:hAnsiTheme="minorHAnsi"/>
                <w:color w:val="000000" w:themeColor="text1"/>
                <w:sz w:val="20"/>
              </w:rPr>
              <w:t xml:space="preserve">world model for understanding unit rate. </w:t>
            </w:r>
          </w:p>
          <w:p w:rsidR="007913A0" w:rsidRPr="00F126ED" w:rsidRDefault="007913A0" w:rsidP="007913A0">
            <w:pPr>
              <w:rPr>
                <w:rFonts w:asciiTheme="minorHAnsi" w:hAnsiTheme="minorHAnsi"/>
                <w:color w:val="000000" w:themeColor="text1"/>
                <w:sz w:val="20"/>
              </w:rPr>
            </w:pPr>
          </w:p>
          <w:p w:rsidR="007913A0" w:rsidRPr="00F126ED" w:rsidRDefault="007913A0" w:rsidP="007913A0">
            <w:pPr>
              <w:rPr>
                <w:rFonts w:asciiTheme="minorHAnsi" w:hAnsiTheme="minorHAnsi"/>
                <w:color w:val="000000" w:themeColor="text1"/>
                <w:sz w:val="20"/>
              </w:rPr>
            </w:pPr>
            <w:r w:rsidRPr="00F126ED">
              <w:rPr>
                <w:rFonts w:asciiTheme="minorHAnsi" w:hAnsiTheme="minorHAnsi"/>
                <w:b/>
                <w:color w:val="000000" w:themeColor="text1"/>
                <w:sz w:val="20"/>
              </w:rPr>
              <w:t>[7] E&amp;C-6</w:t>
            </w:r>
            <w:r w:rsidRPr="00F126ED">
              <w:rPr>
                <w:rFonts w:asciiTheme="minorHAnsi" w:hAnsiTheme="minorHAnsi"/>
                <w:color w:val="000000" w:themeColor="text1"/>
                <w:sz w:val="20"/>
              </w:rPr>
              <w:t xml:space="preserve"> solving proportions using a given scale</w:t>
            </w:r>
          </w:p>
          <w:p w:rsidR="007913A0" w:rsidRPr="00F126ED" w:rsidRDefault="007913A0" w:rsidP="007913A0">
            <w:pPr>
              <w:rPr>
                <w:rFonts w:asciiTheme="minorHAnsi" w:hAnsiTheme="minorHAnsi"/>
                <w:color w:val="000000" w:themeColor="text1"/>
                <w:sz w:val="20"/>
              </w:rPr>
            </w:pPr>
          </w:p>
          <w:p w:rsidR="007913A0" w:rsidRPr="00F126ED" w:rsidRDefault="007913A0" w:rsidP="007913A0">
            <w:pPr>
              <w:rPr>
                <w:rFonts w:asciiTheme="minorHAnsi" w:hAnsiTheme="minorHAnsi" w:cstheme="minorHAnsi"/>
                <w:color w:val="000000" w:themeColor="text1"/>
                <w:sz w:val="20"/>
              </w:rPr>
            </w:pPr>
            <w:r w:rsidRPr="00F126ED">
              <w:rPr>
                <w:rFonts w:asciiTheme="minorHAnsi" w:hAnsiTheme="minorHAnsi"/>
                <w:b/>
                <w:color w:val="000000" w:themeColor="text1"/>
                <w:sz w:val="20"/>
              </w:rPr>
              <w:t>[8] E&amp;C-5</w:t>
            </w:r>
            <w:r w:rsidRPr="00F126ED">
              <w:rPr>
                <w:rFonts w:asciiTheme="minorHAnsi" w:hAnsiTheme="minorHAnsi"/>
                <w:color w:val="000000" w:themeColor="text1"/>
                <w:sz w:val="20"/>
              </w:rPr>
              <w:t xml:space="preserve"> using ratio and proportion</w:t>
            </w:r>
          </w:p>
        </w:tc>
      </w:tr>
    </w:tbl>
    <w:p w:rsidR="007913A0" w:rsidRPr="00F126ED" w:rsidRDefault="007913A0" w:rsidP="003B66B2">
      <w:pPr>
        <w:rPr>
          <w:rFonts w:cstheme="minorHAnsi"/>
          <w:color w:val="000000" w:themeColor="text1"/>
          <w:sz w:val="24"/>
          <w:szCs w:val="24"/>
        </w:rPr>
      </w:pPr>
    </w:p>
    <w:p w:rsidR="007913A0" w:rsidRPr="00F126ED" w:rsidRDefault="007913A0" w:rsidP="003B66B2">
      <w:pPr>
        <w:rPr>
          <w:rFonts w:cstheme="minorHAnsi"/>
          <w:color w:val="000000" w:themeColor="text1"/>
          <w:sz w:val="24"/>
          <w:szCs w:val="24"/>
        </w:rPr>
      </w:pPr>
      <w:r w:rsidRPr="00F126ED">
        <w:rPr>
          <w:rFonts w:cstheme="minorHAnsi"/>
          <w:color w:val="000000" w:themeColor="text1"/>
          <w:sz w:val="24"/>
          <w:szCs w:val="24"/>
        </w:rPr>
        <w:br w:type="page"/>
      </w:r>
    </w:p>
    <w:p w:rsidR="007913A0" w:rsidRPr="00F126ED" w:rsidRDefault="007913A0" w:rsidP="003B66B2">
      <w:pPr>
        <w:spacing w:after="0" w:line="240" w:lineRule="auto"/>
        <w:rPr>
          <w:rFonts w:cstheme="minorHAnsi"/>
          <w:color w:val="000000" w:themeColor="text1"/>
        </w:rPr>
      </w:pPr>
      <w:r w:rsidRPr="00F126ED">
        <w:rPr>
          <w:rFonts w:cstheme="minorHAnsi"/>
          <w:color w:val="000000" w:themeColor="text1"/>
        </w:rPr>
        <w:lastRenderedPageBreak/>
        <w:t xml:space="preserve">The new standards represent a shift in the purpose of the standards. </w:t>
      </w:r>
      <w:r w:rsidRPr="00F126ED">
        <w:rPr>
          <w:color w:val="000000" w:themeColor="text1"/>
        </w:rPr>
        <w:t>They are more instructional in nature, intended to guide classroom curriculum</w:t>
      </w:r>
      <w:r w:rsidRPr="00F126ED">
        <w:rPr>
          <w:rFonts w:cstheme="minorHAnsi"/>
          <w:color w:val="000000" w:themeColor="text1"/>
        </w:rPr>
        <w:t>. The new standards do not serve as an assessment document</w:t>
      </w:r>
      <w:r w:rsidR="00E34C1D">
        <w:rPr>
          <w:rFonts w:cstheme="minorHAnsi"/>
          <w:color w:val="000000" w:themeColor="text1"/>
        </w:rPr>
        <w:t>,</w:t>
      </w:r>
      <w:r w:rsidRPr="00F126ED">
        <w:rPr>
          <w:rFonts w:cstheme="minorHAnsi"/>
          <w:color w:val="000000" w:themeColor="text1"/>
        </w:rPr>
        <w:t xml:space="preserve"> unlike the GLEs. The Department with the support of stakeholders will prepare an assessment framework </w:t>
      </w:r>
      <w:r w:rsidR="00E34C1D">
        <w:rPr>
          <w:rFonts w:cstheme="minorHAnsi"/>
          <w:color w:val="000000" w:themeColor="text1"/>
        </w:rPr>
        <w:t>that</w:t>
      </w:r>
      <w:r w:rsidRPr="00F126ED">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7913A0" w:rsidRPr="00F126ED" w:rsidRDefault="007913A0" w:rsidP="003B66B2">
      <w:pPr>
        <w:spacing w:after="0" w:line="240" w:lineRule="auto"/>
        <w:rPr>
          <w:rFonts w:cstheme="minorHAnsi"/>
          <w:color w:val="000000" w:themeColor="text1"/>
        </w:rPr>
      </w:pPr>
    </w:p>
    <w:p w:rsidR="007913A0" w:rsidRPr="00F126ED" w:rsidRDefault="007913A0" w:rsidP="003B66B2">
      <w:pPr>
        <w:spacing w:after="0" w:line="240" w:lineRule="auto"/>
        <w:rPr>
          <w:rFonts w:cstheme="minorHAnsi"/>
          <w:color w:val="000000" w:themeColor="text1"/>
        </w:rPr>
      </w:pPr>
      <w:r w:rsidRPr="00F126ED">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7913A0" w:rsidRPr="00F126ED" w:rsidRDefault="007913A0" w:rsidP="003B66B2">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7913A0" w:rsidRPr="00F126ED" w:rsidTr="003B66B2">
        <w:trPr>
          <w:cantSplit/>
          <w:tblHeader/>
        </w:trPr>
        <w:tc>
          <w:tcPr>
            <w:tcW w:w="6030" w:type="dxa"/>
            <w:shd w:val="clear" w:color="auto" w:fill="E5B8B7" w:themeFill="accent2" w:themeFillTint="66"/>
          </w:tcPr>
          <w:p w:rsidR="007913A0" w:rsidRPr="00F126ED" w:rsidRDefault="007913A0" w:rsidP="007913A0">
            <w:pPr>
              <w:autoSpaceDE w:val="0"/>
              <w:autoSpaceDN w:val="0"/>
              <w:adjustRightInd w:val="0"/>
              <w:jc w:val="center"/>
              <w:rPr>
                <w:rFonts w:ascii="Calibri" w:hAnsi="Calibri" w:cs="Calibri"/>
                <w:b/>
                <w:color w:val="000000" w:themeColor="text1"/>
              </w:rPr>
            </w:pPr>
            <w:r w:rsidRPr="00F126ED">
              <w:rPr>
                <w:rFonts w:ascii="Calibri" w:hAnsi="Calibri" w:cs="Calibri"/>
                <w:b/>
                <w:color w:val="000000" w:themeColor="text1"/>
              </w:rPr>
              <w:t>Grade 6  Math GLEs not matched by new standards</w:t>
            </w:r>
          </w:p>
        </w:tc>
        <w:tc>
          <w:tcPr>
            <w:tcW w:w="5220" w:type="dxa"/>
            <w:shd w:val="clear" w:color="auto" w:fill="E5B8B7" w:themeFill="accent2" w:themeFillTint="66"/>
          </w:tcPr>
          <w:p w:rsidR="007913A0" w:rsidRPr="00F126ED" w:rsidRDefault="007913A0" w:rsidP="007913A0">
            <w:pPr>
              <w:autoSpaceDE w:val="0"/>
              <w:autoSpaceDN w:val="0"/>
              <w:adjustRightInd w:val="0"/>
              <w:jc w:val="center"/>
              <w:rPr>
                <w:rFonts w:ascii="Calibri" w:hAnsi="Calibri" w:cs="Calibri"/>
                <w:b/>
                <w:color w:val="000000" w:themeColor="text1"/>
              </w:rPr>
            </w:pPr>
            <w:r w:rsidRPr="00F126ED">
              <w:rPr>
                <w:rFonts w:ascii="Calibri" w:hAnsi="Calibri" w:cs="Calibri"/>
                <w:b/>
                <w:color w:val="000000" w:themeColor="text1"/>
              </w:rPr>
              <w:t>Comments</w:t>
            </w:r>
          </w:p>
        </w:tc>
      </w:tr>
      <w:tr w:rsidR="007913A0" w:rsidRPr="00F126ED" w:rsidTr="003B66B2">
        <w:trPr>
          <w:trHeight w:val="288"/>
        </w:trPr>
        <w:tc>
          <w:tcPr>
            <w:tcW w:w="6030" w:type="dxa"/>
            <w:noWrap/>
          </w:tcPr>
          <w:p w:rsidR="007913A0" w:rsidRPr="00F126ED" w:rsidRDefault="00530454" w:rsidP="007913A0">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05pt;margin-top:42.65pt;width:47.4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BC1haAbwIAAOsEAAAOAAAAAAAAAAAA&#10;AAAAAC4CAABkcnMvZTJvRG9jLnhtbFBLAQItABQABgAIAAAAIQCBhvYn3wAAAAkBAAAPAAAAAAAA&#10;AAAAAAAAAMkEAABkcnMvZG93bnJldi54bWxQSwUGAAAAAAQABADzAAAA1QUAAAAA&#10;" filled="f" strokecolor="red"/>
                  </w:pict>
                </mc:Fallback>
              </mc:AlternateContent>
            </w:r>
            <w:r w:rsidR="007913A0" w:rsidRPr="00F126ED">
              <w:rPr>
                <w:rFonts w:asciiTheme="minorHAnsi" w:hAnsiTheme="minorHAnsi" w:cstheme="minorHAnsi"/>
                <w:b/>
                <w:color w:val="000000" w:themeColor="text1"/>
              </w:rPr>
              <w:t>The student demonstrates conceptual understanding of fractions (proper or mixed numbers), decimals, percents (whole number), or integers by</w:t>
            </w:r>
          </w:p>
          <w:p w:rsidR="007913A0" w:rsidRPr="00F126ED" w:rsidRDefault="00530454" w:rsidP="007913A0">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7913A0" w:rsidRPr="00F126ED">
              <w:rPr>
                <w:rFonts w:asciiTheme="minorHAnsi" w:eastAsia="Times New Roman" w:hAnsiTheme="minorHAnsi" w:cstheme="minorHAnsi"/>
                <w:b/>
                <w:color w:val="000000" w:themeColor="text1"/>
              </w:rPr>
              <w:t xml:space="preserve">[6] N-2 </w:t>
            </w:r>
            <w:r w:rsidR="007913A0" w:rsidRPr="00F126ED">
              <w:rPr>
                <w:rFonts w:asciiTheme="minorHAnsi" w:hAnsiTheme="minorHAnsi" w:cstheme="minorHAnsi"/>
                <w:color w:val="000000" w:themeColor="text1"/>
              </w:rPr>
              <w:t>identifying place value positions from thousandths to millions (L)</w:t>
            </w:r>
          </w:p>
        </w:tc>
        <w:tc>
          <w:tcPr>
            <w:tcW w:w="5220" w:type="dxa"/>
          </w:tcPr>
          <w:p w:rsidR="007913A0" w:rsidRPr="00F126ED" w:rsidRDefault="007913A0" w:rsidP="007913A0">
            <w:pPr>
              <w:rPr>
                <w:rFonts w:ascii="Calibri" w:hAnsi="Calibri" w:cs="Calibri"/>
                <w:b/>
                <w:color w:val="000000" w:themeColor="text1"/>
              </w:rPr>
            </w:pPr>
            <w:r w:rsidRPr="00F126ED">
              <w:rPr>
                <w:rFonts w:asciiTheme="minorHAnsi" w:hAnsiTheme="minorHAnsi" w:cstheme="minorHAnsi"/>
                <w:color w:val="000000" w:themeColor="text1"/>
              </w:rPr>
              <w:t xml:space="preserve">Grade </w:t>
            </w:r>
            <w:r w:rsidR="00E34C1D">
              <w:rPr>
                <w:rFonts w:asciiTheme="minorHAnsi" w:hAnsiTheme="minorHAnsi" w:cstheme="minorHAnsi"/>
                <w:color w:val="000000" w:themeColor="text1"/>
              </w:rPr>
              <w:t xml:space="preserve">4 and 5 </w:t>
            </w:r>
            <w:r w:rsidRPr="00F126ED">
              <w:rPr>
                <w:rFonts w:asciiTheme="minorHAnsi" w:hAnsiTheme="minorHAnsi" w:cstheme="minorHAnsi"/>
                <w:color w:val="000000" w:themeColor="text1"/>
              </w:rPr>
              <w:t xml:space="preserve">Standards </w:t>
            </w:r>
            <w:r w:rsidRPr="00F126ED">
              <w:rPr>
                <w:rFonts w:asciiTheme="minorHAnsi" w:hAnsiTheme="minorHAnsi" w:cstheme="minorHAnsi"/>
                <w:color w:val="000000" w:themeColor="text1"/>
              </w:rPr>
              <w:br/>
            </w:r>
            <w:r w:rsidRPr="00F126ED">
              <w:rPr>
                <w:rFonts w:asciiTheme="minorHAnsi" w:hAnsiTheme="minorHAnsi" w:cstheme="minorHAnsi"/>
                <w:b/>
                <w:color w:val="000000" w:themeColor="text1"/>
              </w:rPr>
              <w:t>(4.NF.6, 4.NF.7, 5.NBT.3)</w:t>
            </w:r>
          </w:p>
        </w:tc>
      </w:tr>
    </w:tbl>
    <w:p w:rsidR="007913A0" w:rsidRPr="00F126ED" w:rsidRDefault="007913A0" w:rsidP="003B66B2">
      <w:pPr>
        <w:rPr>
          <w:rFonts w:cstheme="minorHAnsi"/>
          <w:color w:val="000000" w:themeColor="text1"/>
          <w:sz w:val="24"/>
          <w:szCs w:val="24"/>
        </w:rPr>
      </w:pPr>
    </w:p>
    <w:p w:rsidR="007913A0" w:rsidRPr="00F126ED" w:rsidRDefault="00530454" w:rsidP="003B66B2">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34C1D" w:rsidRPr="006F1182" w:rsidRDefault="00E34C1D" w:rsidP="007913A0">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E34C1D" w:rsidRPr="006F1182" w:rsidRDefault="00E34C1D" w:rsidP="007913A0">
                      <w:pPr>
                        <w:spacing w:line="240" w:lineRule="auto"/>
                        <w:rPr>
                          <w:sz w:val="20"/>
                        </w:rPr>
                      </w:pPr>
                      <w:r>
                        <w:rPr>
                          <w:sz w:val="20"/>
                        </w:rPr>
                        <w:t>This GLE must be reviewed prior to the SBA through spring 2015.</w:t>
                      </w:r>
                    </w:p>
                  </w:txbxContent>
                </v:textbox>
                <w10:anchorlock/>
              </v:shape>
            </w:pict>
          </mc:Fallback>
        </mc:AlternateContent>
      </w:r>
    </w:p>
    <w:p w:rsidR="007913A0" w:rsidRPr="00F126ED" w:rsidRDefault="007913A0" w:rsidP="003B66B2">
      <w:pPr>
        <w:rPr>
          <w:rFonts w:cstheme="minorHAnsi"/>
          <w:color w:val="000000" w:themeColor="text1"/>
          <w:sz w:val="24"/>
          <w:szCs w:val="24"/>
        </w:rPr>
      </w:pPr>
    </w:p>
    <w:p w:rsidR="007913A0" w:rsidRPr="00F126ED" w:rsidRDefault="007913A0" w:rsidP="003B66B2">
      <w:pPr>
        <w:rPr>
          <w:rFonts w:cs="Gotham-Book"/>
          <w:color w:val="000000" w:themeColor="text1"/>
        </w:rPr>
      </w:pPr>
      <w:r w:rsidRPr="00F126ED">
        <w:rPr>
          <w:rFonts w:cs="Gotham-Book"/>
          <w:color w:val="000000" w:themeColor="text1"/>
        </w:rPr>
        <w:t>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The Standards for Mathematical Practice are included at the end of the document.</w:t>
      </w:r>
    </w:p>
    <w:p w:rsidR="00D124B5" w:rsidRPr="00F126ED" w:rsidRDefault="007913A0" w:rsidP="003B66B2">
      <w:pPr>
        <w:rPr>
          <w:rFonts w:cs="Gotham-Book"/>
          <w:color w:val="000000" w:themeColor="text1"/>
        </w:rPr>
      </w:pPr>
      <w:r w:rsidRPr="00F126ED">
        <w:rPr>
          <w:rFonts w:cs="Gotham-Book"/>
          <w:color w:val="000000" w:themeColor="text1"/>
        </w:rPr>
        <w:t>The next page provides an overview of this grade level.</w:t>
      </w:r>
    </w:p>
    <w:p w:rsidR="00D124B5" w:rsidRPr="00F126ED" w:rsidRDefault="00D124B5">
      <w:pPr>
        <w:rPr>
          <w:rFonts w:cs="Gotham-Book"/>
          <w:color w:val="000000" w:themeColor="text1"/>
        </w:rPr>
      </w:pPr>
      <w:r w:rsidRPr="00F126ED">
        <w:rPr>
          <w:rFonts w:cs="Gotham-Book"/>
          <w:color w:val="000000" w:themeColor="text1"/>
        </w:rPr>
        <w:br w:type="page"/>
      </w:r>
    </w:p>
    <w:p w:rsidR="00D124B5" w:rsidRPr="00F126ED" w:rsidRDefault="00D124B5" w:rsidP="00D124B5">
      <w:pPr>
        <w:pStyle w:val="Default"/>
        <w:ind w:right="720"/>
        <w:rPr>
          <w:rFonts w:asciiTheme="minorHAnsi" w:hAnsiTheme="minorHAnsi" w:cstheme="minorHAnsi"/>
          <w:b/>
          <w:bCs/>
          <w:color w:val="000000" w:themeColor="text1"/>
          <w:sz w:val="32"/>
        </w:rPr>
      </w:pPr>
      <w:r w:rsidRPr="00F126ED">
        <w:rPr>
          <w:rFonts w:asciiTheme="minorHAnsi" w:hAnsiTheme="minorHAnsi" w:cstheme="minorHAnsi"/>
          <w:b/>
          <w:bCs/>
          <w:color w:val="000000" w:themeColor="text1"/>
          <w:sz w:val="32"/>
        </w:rPr>
        <w:lastRenderedPageBreak/>
        <w:t>Grade 4 Overview</w:t>
      </w:r>
    </w:p>
    <w:p w:rsidR="00D124B5" w:rsidRPr="00F126ED" w:rsidRDefault="00D124B5" w:rsidP="00D124B5">
      <w:pPr>
        <w:pStyle w:val="Default"/>
        <w:ind w:right="720"/>
        <w:rPr>
          <w:rFonts w:asciiTheme="minorHAnsi" w:hAnsiTheme="minorHAnsi" w:cstheme="minorHAnsi"/>
          <w:color w:val="000000" w:themeColor="text1"/>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D124B5" w:rsidRPr="00F126ED" w:rsidTr="003B66B2">
        <w:trPr>
          <w:trHeight w:val="4658"/>
        </w:trPr>
        <w:tc>
          <w:tcPr>
            <w:tcW w:w="7102" w:type="dxa"/>
            <w:vMerge w:val="restart"/>
            <w:tcBorders>
              <w:right w:val="thickThinLargeGap" w:sz="48" w:space="0" w:color="auto"/>
            </w:tcBorders>
          </w:tcPr>
          <w:p w:rsidR="0067250D" w:rsidRPr="00F126ED" w:rsidRDefault="00A55C71" w:rsidP="0067250D">
            <w:pPr>
              <w:autoSpaceDE w:val="0"/>
              <w:autoSpaceDN w:val="0"/>
              <w:adjustRightInd w:val="0"/>
              <w:spacing w:after="0" w:line="240" w:lineRule="auto"/>
              <w:rPr>
                <w:rFonts w:cstheme="minorHAnsi"/>
                <w:b/>
                <w:color w:val="000000" w:themeColor="text1"/>
                <w:sz w:val="24"/>
                <w:szCs w:val="24"/>
              </w:rPr>
            </w:pPr>
            <w:r w:rsidRPr="00A55C71">
              <w:rPr>
                <w:rFonts w:cstheme="minorHAnsi"/>
                <w:b/>
                <w:color w:val="000000" w:themeColor="text1"/>
                <w:sz w:val="24"/>
                <w:szCs w:val="24"/>
              </w:rPr>
              <w:t>Operations and Algebraic Thinking</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Use the four operations with whole numbers to</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solve problems.</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Gain familiarity with factors and multiples.</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Generate and analyze patterns.</w:t>
            </w:r>
          </w:p>
          <w:p w:rsidR="0067250D" w:rsidRPr="00F126ED" w:rsidRDefault="0067250D" w:rsidP="0067250D">
            <w:pPr>
              <w:autoSpaceDE w:val="0"/>
              <w:autoSpaceDN w:val="0"/>
              <w:adjustRightInd w:val="0"/>
              <w:spacing w:after="0" w:line="240" w:lineRule="auto"/>
              <w:ind w:left="360" w:hanging="360"/>
              <w:rPr>
                <w:rFonts w:cstheme="minorHAnsi"/>
                <w:color w:val="000000" w:themeColor="text1"/>
                <w:sz w:val="24"/>
                <w:szCs w:val="24"/>
              </w:rPr>
            </w:pPr>
          </w:p>
          <w:p w:rsidR="0067250D" w:rsidRPr="00F126ED" w:rsidRDefault="00A55C71" w:rsidP="0067250D">
            <w:pPr>
              <w:autoSpaceDE w:val="0"/>
              <w:autoSpaceDN w:val="0"/>
              <w:adjustRightInd w:val="0"/>
              <w:spacing w:after="0" w:line="240" w:lineRule="auto"/>
              <w:rPr>
                <w:rFonts w:cstheme="minorHAnsi"/>
                <w:b/>
                <w:color w:val="000000" w:themeColor="text1"/>
                <w:sz w:val="24"/>
                <w:szCs w:val="24"/>
              </w:rPr>
            </w:pPr>
            <w:r w:rsidRPr="00A55C71">
              <w:rPr>
                <w:rFonts w:cstheme="minorHAnsi"/>
                <w:b/>
                <w:color w:val="000000" w:themeColor="text1"/>
                <w:sz w:val="24"/>
                <w:szCs w:val="24"/>
              </w:rPr>
              <w:t>Number and Operations in Base Ten</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Generalize place value understanding for multi</w:t>
            </w:r>
            <w:r w:rsidR="00E34C1D">
              <w:rPr>
                <w:rFonts w:cstheme="minorHAnsi"/>
                <w:color w:val="000000" w:themeColor="text1"/>
                <w:sz w:val="24"/>
                <w:szCs w:val="24"/>
              </w:rPr>
              <w:t>-</w:t>
            </w:r>
            <w:r w:rsidRPr="00A55C71">
              <w:rPr>
                <w:rFonts w:cstheme="minorHAnsi"/>
                <w:color w:val="000000" w:themeColor="text1"/>
                <w:sz w:val="24"/>
                <w:szCs w:val="24"/>
              </w:rPr>
              <w:t>digit</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whole numbers.</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Use place value understanding and properties of</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operations to perform multi-digit arithmetic.</w:t>
            </w:r>
          </w:p>
          <w:p w:rsidR="0067250D" w:rsidRPr="00F126ED" w:rsidRDefault="0067250D" w:rsidP="0067250D">
            <w:pPr>
              <w:autoSpaceDE w:val="0"/>
              <w:autoSpaceDN w:val="0"/>
              <w:adjustRightInd w:val="0"/>
              <w:spacing w:after="0" w:line="240" w:lineRule="auto"/>
              <w:ind w:left="360" w:hanging="360"/>
              <w:rPr>
                <w:rFonts w:cstheme="minorHAnsi"/>
                <w:color w:val="000000" w:themeColor="text1"/>
                <w:sz w:val="24"/>
                <w:szCs w:val="24"/>
              </w:rPr>
            </w:pPr>
          </w:p>
          <w:p w:rsidR="0067250D" w:rsidRPr="00F126ED" w:rsidRDefault="00A55C71" w:rsidP="0067250D">
            <w:pPr>
              <w:autoSpaceDE w:val="0"/>
              <w:autoSpaceDN w:val="0"/>
              <w:adjustRightInd w:val="0"/>
              <w:spacing w:after="0" w:line="240" w:lineRule="auto"/>
              <w:rPr>
                <w:rFonts w:cstheme="minorHAnsi"/>
                <w:b/>
                <w:color w:val="000000" w:themeColor="text1"/>
                <w:sz w:val="24"/>
                <w:szCs w:val="24"/>
              </w:rPr>
            </w:pPr>
            <w:r w:rsidRPr="00A55C71">
              <w:rPr>
                <w:rFonts w:cstheme="minorHAnsi"/>
                <w:b/>
                <w:color w:val="000000" w:themeColor="text1"/>
                <w:sz w:val="24"/>
                <w:szCs w:val="24"/>
              </w:rPr>
              <w:t>Number and Operations—Fractions</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Extend understanding of fraction equivalence</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and ordering.</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Build fractions from unit fractions by applying</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and extending previous understandings of</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operations on whole numbers.</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Understand decimal notation for fractions, and</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compare decimal fractions.</w:t>
            </w:r>
          </w:p>
          <w:p w:rsidR="0067250D" w:rsidRPr="00F126ED" w:rsidRDefault="0067250D" w:rsidP="0067250D">
            <w:pPr>
              <w:autoSpaceDE w:val="0"/>
              <w:autoSpaceDN w:val="0"/>
              <w:adjustRightInd w:val="0"/>
              <w:spacing w:after="0" w:line="240" w:lineRule="auto"/>
              <w:rPr>
                <w:rFonts w:cstheme="minorHAnsi"/>
                <w:color w:val="000000" w:themeColor="text1"/>
                <w:sz w:val="24"/>
                <w:szCs w:val="24"/>
              </w:rPr>
            </w:pPr>
          </w:p>
          <w:p w:rsidR="0067250D" w:rsidRPr="00F126ED" w:rsidRDefault="00A55C71" w:rsidP="0067250D">
            <w:pPr>
              <w:autoSpaceDE w:val="0"/>
              <w:autoSpaceDN w:val="0"/>
              <w:adjustRightInd w:val="0"/>
              <w:spacing w:after="0" w:line="240" w:lineRule="auto"/>
              <w:rPr>
                <w:rFonts w:cstheme="minorHAnsi"/>
                <w:b/>
                <w:color w:val="000000" w:themeColor="text1"/>
                <w:sz w:val="24"/>
                <w:szCs w:val="24"/>
              </w:rPr>
            </w:pPr>
            <w:r w:rsidRPr="00A55C71">
              <w:rPr>
                <w:rFonts w:cstheme="minorHAnsi"/>
                <w:b/>
                <w:color w:val="000000" w:themeColor="text1"/>
                <w:sz w:val="24"/>
                <w:szCs w:val="24"/>
              </w:rPr>
              <w:t>Measurement and Data</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Solve problems involving measurement and</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conversion of measurements from a larger unit to</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a smaller unit.</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Represent and interpret data.</w:t>
            </w:r>
          </w:p>
          <w:p w:rsidR="0067250D" w:rsidRPr="00F126ED" w:rsidRDefault="00A55C71" w:rsidP="0067250D">
            <w:pPr>
              <w:autoSpaceDE w:val="0"/>
              <w:autoSpaceDN w:val="0"/>
              <w:adjustRightInd w:val="0"/>
              <w:spacing w:after="0" w:line="240" w:lineRule="auto"/>
              <w:ind w:left="360" w:hanging="360"/>
              <w:rPr>
                <w:rFonts w:cstheme="minorHAnsi"/>
                <w:color w:val="000000" w:themeColor="text1"/>
                <w:sz w:val="24"/>
                <w:szCs w:val="24"/>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Geometric measurement: understand concepts of</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angle and measure angles.</w:t>
            </w:r>
          </w:p>
          <w:p w:rsidR="0067250D" w:rsidRPr="00F126ED" w:rsidRDefault="0067250D" w:rsidP="0067250D">
            <w:pPr>
              <w:autoSpaceDE w:val="0"/>
              <w:autoSpaceDN w:val="0"/>
              <w:adjustRightInd w:val="0"/>
              <w:spacing w:after="0" w:line="240" w:lineRule="auto"/>
              <w:rPr>
                <w:rFonts w:cstheme="minorHAnsi"/>
                <w:color w:val="000000" w:themeColor="text1"/>
                <w:sz w:val="24"/>
                <w:szCs w:val="24"/>
              </w:rPr>
            </w:pPr>
          </w:p>
          <w:p w:rsidR="0067250D" w:rsidRPr="00F126ED" w:rsidRDefault="00A55C71" w:rsidP="0067250D">
            <w:pPr>
              <w:autoSpaceDE w:val="0"/>
              <w:autoSpaceDN w:val="0"/>
              <w:adjustRightInd w:val="0"/>
              <w:spacing w:after="0" w:line="240" w:lineRule="auto"/>
              <w:rPr>
                <w:rFonts w:cstheme="minorHAnsi"/>
                <w:b/>
                <w:color w:val="000000" w:themeColor="text1"/>
                <w:sz w:val="24"/>
                <w:szCs w:val="24"/>
              </w:rPr>
            </w:pPr>
            <w:r w:rsidRPr="00A55C71">
              <w:rPr>
                <w:rFonts w:cstheme="minorHAnsi"/>
                <w:b/>
                <w:color w:val="000000" w:themeColor="text1"/>
                <w:sz w:val="24"/>
                <w:szCs w:val="24"/>
              </w:rPr>
              <w:t>Geometry</w:t>
            </w:r>
          </w:p>
          <w:p w:rsidR="00F44C1C" w:rsidRDefault="00A55C71">
            <w:pPr>
              <w:autoSpaceDE w:val="0"/>
              <w:autoSpaceDN w:val="0"/>
              <w:adjustRightInd w:val="0"/>
              <w:spacing w:after="0" w:line="240" w:lineRule="auto"/>
              <w:ind w:left="360" w:hanging="360"/>
              <w:rPr>
                <w:rFonts w:cstheme="minorHAnsi"/>
                <w:color w:val="000000" w:themeColor="text1"/>
              </w:rPr>
            </w:pPr>
            <w:r w:rsidRPr="00A55C71">
              <w:rPr>
                <w:rFonts w:cstheme="minorHAnsi"/>
                <w:color w:val="000000" w:themeColor="text1"/>
                <w:sz w:val="24"/>
                <w:szCs w:val="24"/>
              </w:rPr>
              <w:t xml:space="preserve">• </w:t>
            </w:r>
            <w:r w:rsidR="0067250D" w:rsidRPr="00F126ED">
              <w:rPr>
                <w:rFonts w:cstheme="minorHAnsi"/>
                <w:color w:val="000000" w:themeColor="text1"/>
                <w:sz w:val="24"/>
                <w:szCs w:val="24"/>
              </w:rPr>
              <w:tab/>
            </w:r>
            <w:r w:rsidRPr="00A55C71">
              <w:rPr>
                <w:rFonts w:cstheme="minorHAnsi"/>
                <w:color w:val="000000" w:themeColor="text1"/>
                <w:sz w:val="24"/>
                <w:szCs w:val="24"/>
              </w:rPr>
              <w:t>Draw and identify lines and angles, and classify</w:t>
            </w:r>
            <w:r w:rsidR="0067250D" w:rsidRPr="00F126ED">
              <w:rPr>
                <w:rFonts w:cstheme="minorHAnsi"/>
                <w:color w:val="000000" w:themeColor="text1"/>
                <w:sz w:val="24"/>
                <w:szCs w:val="24"/>
              </w:rPr>
              <w:t xml:space="preserve"> </w:t>
            </w:r>
            <w:r w:rsidRPr="00A55C71">
              <w:rPr>
                <w:rFonts w:cstheme="minorHAnsi"/>
                <w:color w:val="000000" w:themeColor="text1"/>
                <w:sz w:val="24"/>
                <w:szCs w:val="24"/>
              </w:rPr>
              <w:t>shapes by properties of their lines and angles.</w:t>
            </w:r>
          </w:p>
        </w:tc>
        <w:tc>
          <w:tcPr>
            <w:tcW w:w="5786" w:type="dxa"/>
            <w:tcBorders>
              <w:left w:val="thickThinLargeGap" w:sz="48" w:space="0" w:color="auto"/>
              <w:bottom w:val="thickThinLargeGap" w:sz="48" w:space="0" w:color="auto"/>
            </w:tcBorders>
          </w:tcPr>
          <w:p w:rsidR="00D124B5" w:rsidRPr="00F126ED" w:rsidRDefault="00D124B5" w:rsidP="003B66B2">
            <w:pPr>
              <w:pStyle w:val="Default"/>
              <w:ind w:right="972"/>
              <w:rPr>
                <w:rFonts w:asciiTheme="minorHAnsi" w:hAnsiTheme="minorHAnsi" w:cstheme="minorHAnsi"/>
                <w:b/>
                <w:color w:val="000000" w:themeColor="text1"/>
              </w:rPr>
            </w:pPr>
            <w:r w:rsidRPr="00F126ED">
              <w:rPr>
                <w:rFonts w:asciiTheme="minorHAnsi" w:hAnsiTheme="minorHAnsi" w:cstheme="minorHAnsi"/>
                <w:b/>
                <w:color w:val="000000" w:themeColor="text1"/>
              </w:rPr>
              <w:t xml:space="preserve">In Grade </w:t>
            </w:r>
            <w:r w:rsidR="0067250D" w:rsidRPr="00F126ED">
              <w:rPr>
                <w:rFonts w:asciiTheme="minorHAnsi" w:hAnsiTheme="minorHAnsi" w:cstheme="minorHAnsi"/>
                <w:b/>
                <w:color w:val="000000" w:themeColor="text1"/>
              </w:rPr>
              <w:t>4</w:t>
            </w:r>
            <w:r w:rsidRPr="00F126ED">
              <w:rPr>
                <w:rFonts w:asciiTheme="minorHAnsi" w:hAnsiTheme="minorHAnsi" w:cstheme="minorHAnsi"/>
                <w:b/>
                <w:color w:val="000000" w:themeColor="text1"/>
              </w:rPr>
              <w:t>, instructional time should focus on four critical areas:</w:t>
            </w:r>
          </w:p>
          <w:p w:rsidR="00D124B5" w:rsidRPr="00F126ED" w:rsidRDefault="00D124B5">
            <w:pPr>
              <w:pStyle w:val="Default"/>
              <w:ind w:right="720"/>
              <w:rPr>
                <w:rFonts w:asciiTheme="minorHAnsi" w:hAnsiTheme="minorHAnsi" w:cstheme="minorHAnsi"/>
                <w:b/>
                <w:color w:val="000000" w:themeColor="text1"/>
              </w:rPr>
            </w:pPr>
          </w:p>
          <w:p w:rsidR="00F44C1C" w:rsidRDefault="003B66B2">
            <w:pPr>
              <w:autoSpaceDE w:val="0"/>
              <w:autoSpaceDN w:val="0"/>
              <w:adjustRightInd w:val="0"/>
              <w:spacing w:after="0" w:line="240" w:lineRule="auto"/>
              <w:ind w:left="728" w:hanging="360"/>
              <w:rPr>
                <w:rFonts w:eastAsia="Calibri" w:cs="Gotham-Book"/>
                <w:color w:val="000000" w:themeColor="text1"/>
                <w:sz w:val="24"/>
                <w:szCs w:val="24"/>
              </w:rPr>
            </w:pPr>
            <w:r w:rsidRPr="00F126ED">
              <w:rPr>
                <w:rFonts w:eastAsia="Calibri" w:cs="Gotham-Book"/>
                <w:color w:val="000000" w:themeColor="text1"/>
                <w:sz w:val="24"/>
                <w:szCs w:val="24"/>
              </w:rPr>
              <w:t>(1)</w:t>
            </w:r>
            <w:r w:rsidRPr="00F126ED">
              <w:rPr>
                <w:rFonts w:eastAsia="Calibri" w:cs="Gotham-Book"/>
                <w:color w:val="000000" w:themeColor="text1"/>
                <w:sz w:val="24"/>
                <w:szCs w:val="24"/>
              </w:rPr>
              <w:tab/>
            </w:r>
            <w:r w:rsidR="00A55C71" w:rsidRPr="00A55C71">
              <w:rPr>
                <w:rFonts w:eastAsia="Calibri" w:cs="Gotham-Book"/>
                <w:color w:val="000000" w:themeColor="text1"/>
                <w:sz w:val="24"/>
                <w:szCs w:val="24"/>
              </w:rPr>
              <w:t xml:space="preserve">developing understanding and fluency with multi-digit multiplication, and developing understanding of dividing to find quotients involving multi-digit dividends; </w:t>
            </w:r>
          </w:p>
          <w:p w:rsidR="00F44C1C" w:rsidRDefault="003B66B2">
            <w:pPr>
              <w:autoSpaceDE w:val="0"/>
              <w:autoSpaceDN w:val="0"/>
              <w:adjustRightInd w:val="0"/>
              <w:spacing w:after="0" w:line="240" w:lineRule="auto"/>
              <w:ind w:left="728" w:hanging="360"/>
              <w:rPr>
                <w:rFonts w:eastAsia="Calibri" w:cs="Gotham-Book"/>
                <w:color w:val="000000" w:themeColor="text1"/>
                <w:sz w:val="24"/>
                <w:szCs w:val="24"/>
              </w:rPr>
            </w:pPr>
            <w:r w:rsidRPr="00F126ED">
              <w:rPr>
                <w:rFonts w:eastAsia="Calibri" w:cs="Gotham-Book"/>
                <w:color w:val="000000" w:themeColor="text1"/>
                <w:sz w:val="24"/>
                <w:szCs w:val="24"/>
              </w:rPr>
              <w:t>(2)</w:t>
            </w:r>
            <w:r w:rsidRPr="00F126ED">
              <w:rPr>
                <w:rFonts w:eastAsia="Calibri" w:cs="Gotham-Book"/>
                <w:color w:val="000000" w:themeColor="text1"/>
                <w:sz w:val="24"/>
                <w:szCs w:val="24"/>
              </w:rPr>
              <w:tab/>
            </w:r>
            <w:r w:rsidR="00A55C71" w:rsidRPr="00A55C71">
              <w:rPr>
                <w:rFonts w:eastAsia="Calibri" w:cs="Gotham-Book"/>
                <w:color w:val="000000" w:themeColor="text1"/>
                <w:sz w:val="24"/>
                <w:szCs w:val="24"/>
              </w:rPr>
              <w:t xml:space="preserve">developing an understanding of fraction equivalence, addition and subtraction of fractions with like denominators, and multiplication of fractions by whole numbers; </w:t>
            </w:r>
            <w:r w:rsidR="00F44C1C">
              <w:rPr>
                <w:rFonts w:eastAsia="Calibri" w:cs="Gotham-Book"/>
                <w:color w:val="000000" w:themeColor="text1"/>
                <w:sz w:val="24"/>
                <w:szCs w:val="24"/>
              </w:rPr>
              <w:t>and</w:t>
            </w:r>
          </w:p>
          <w:p w:rsidR="00F44C1C" w:rsidRDefault="003B66B2">
            <w:pPr>
              <w:autoSpaceDE w:val="0"/>
              <w:autoSpaceDN w:val="0"/>
              <w:adjustRightInd w:val="0"/>
              <w:spacing w:after="0" w:line="240" w:lineRule="auto"/>
              <w:ind w:left="728" w:hanging="360"/>
              <w:rPr>
                <w:rFonts w:eastAsia="Calibri" w:cs="Gotham-Book"/>
                <w:color w:val="000000" w:themeColor="text1"/>
                <w:sz w:val="24"/>
                <w:szCs w:val="24"/>
              </w:rPr>
            </w:pPr>
            <w:r w:rsidRPr="00F126ED">
              <w:rPr>
                <w:rFonts w:eastAsia="Calibri" w:cs="Gotham-Book"/>
                <w:color w:val="000000" w:themeColor="text1"/>
                <w:sz w:val="24"/>
                <w:szCs w:val="24"/>
              </w:rPr>
              <w:t>(3)</w:t>
            </w:r>
            <w:r w:rsidRPr="00F126ED">
              <w:rPr>
                <w:rFonts w:eastAsia="Calibri" w:cs="Gotham-Book"/>
                <w:color w:val="000000" w:themeColor="text1"/>
                <w:sz w:val="24"/>
                <w:szCs w:val="24"/>
              </w:rPr>
              <w:tab/>
            </w:r>
            <w:r w:rsidR="00A55C71" w:rsidRPr="00A55C71">
              <w:rPr>
                <w:rFonts w:eastAsia="Calibri" w:cs="Gotham-Book"/>
                <w:color w:val="000000" w:themeColor="text1"/>
                <w:sz w:val="24"/>
                <w:szCs w:val="24"/>
              </w:rPr>
              <w:t>understanding that geometric figures can be analyzed and classified based on their properties, such as having parallel sides, perpendicular sides, particular angle measures, and symmetry.</w:t>
            </w:r>
          </w:p>
          <w:p w:rsidR="00D124B5" w:rsidRPr="00F126ED" w:rsidRDefault="00D124B5" w:rsidP="003B66B2">
            <w:pPr>
              <w:pStyle w:val="Default"/>
              <w:ind w:left="720" w:right="720"/>
              <w:rPr>
                <w:rFonts w:asciiTheme="minorHAnsi" w:hAnsiTheme="minorHAnsi" w:cstheme="minorHAnsi"/>
                <w:color w:val="000000" w:themeColor="text1"/>
              </w:rPr>
            </w:pPr>
          </w:p>
        </w:tc>
      </w:tr>
      <w:tr w:rsidR="00D124B5" w:rsidRPr="00F126ED" w:rsidTr="003B66B2">
        <w:trPr>
          <w:trHeight w:val="3978"/>
        </w:trPr>
        <w:tc>
          <w:tcPr>
            <w:tcW w:w="7102" w:type="dxa"/>
            <w:vMerge/>
            <w:tcBorders>
              <w:right w:val="thickThinLargeGap" w:sz="48" w:space="0" w:color="auto"/>
            </w:tcBorders>
          </w:tcPr>
          <w:p w:rsidR="00D124B5" w:rsidRPr="00F126ED" w:rsidRDefault="00D124B5" w:rsidP="003B66B2">
            <w:pPr>
              <w:pStyle w:val="Default"/>
              <w:ind w:right="720"/>
              <w:rPr>
                <w:rFonts w:asciiTheme="minorHAnsi" w:hAnsiTheme="minorHAnsi" w:cstheme="minorHAnsi"/>
                <w:b/>
                <w:bCs/>
                <w:color w:val="000000" w:themeColor="text1"/>
              </w:rPr>
            </w:pPr>
          </w:p>
        </w:tc>
        <w:tc>
          <w:tcPr>
            <w:tcW w:w="5786" w:type="dxa"/>
            <w:tcBorders>
              <w:top w:val="thickThinLargeGap" w:sz="48" w:space="0" w:color="auto"/>
              <w:left w:val="thickThinLargeGap" w:sz="48" w:space="0" w:color="auto"/>
            </w:tcBorders>
          </w:tcPr>
          <w:p w:rsidR="00D124B5" w:rsidRPr="00F126ED" w:rsidRDefault="00D124B5" w:rsidP="003B66B2">
            <w:pPr>
              <w:pStyle w:val="Default"/>
              <w:ind w:right="720"/>
              <w:rPr>
                <w:rFonts w:asciiTheme="minorHAnsi" w:hAnsiTheme="minorHAnsi" w:cstheme="minorHAnsi"/>
                <w:b/>
                <w:bCs/>
                <w:color w:val="000000" w:themeColor="text1"/>
              </w:rPr>
            </w:pPr>
            <w:r w:rsidRPr="00F126ED">
              <w:rPr>
                <w:rFonts w:asciiTheme="minorHAnsi" w:hAnsiTheme="minorHAnsi" w:cstheme="minorHAnsi"/>
                <w:b/>
                <w:bCs/>
                <w:color w:val="000000" w:themeColor="text1"/>
              </w:rPr>
              <w:t>Mathematical Practices (MP)</w:t>
            </w:r>
          </w:p>
          <w:p w:rsidR="00D124B5" w:rsidRPr="00F126ED" w:rsidRDefault="00D124B5" w:rsidP="003B66B2">
            <w:pPr>
              <w:pStyle w:val="Default"/>
              <w:ind w:right="720"/>
              <w:rPr>
                <w:rFonts w:asciiTheme="minorHAnsi" w:hAnsiTheme="minorHAnsi" w:cstheme="minorHAnsi"/>
                <w:color w:val="000000" w:themeColor="text1"/>
              </w:rPr>
            </w:pP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Make sense of problems and persevere in solving them.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Reason abstractly and quantitatively.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Construct viable arguments and critique the reasoning of others.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Model with mathematics.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Use appropriate tools strategically.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Attend to precision. </w:t>
            </w:r>
          </w:p>
          <w:p w:rsidR="00D124B5" w:rsidRPr="00F126ED" w:rsidRDefault="00D124B5" w:rsidP="00D124B5">
            <w:pPr>
              <w:pStyle w:val="Default"/>
              <w:numPr>
                <w:ilvl w:val="0"/>
                <w:numId w:val="49"/>
              </w:numPr>
              <w:ind w:right="720"/>
              <w:rPr>
                <w:rFonts w:asciiTheme="minorHAnsi" w:hAnsiTheme="minorHAnsi" w:cstheme="minorHAnsi"/>
                <w:color w:val="000000" w:themeColor="text1"/>
              </w:rPr>
            </w:pPr>
            <w:r w:rsidRPr="00F126ED">
              <w:rPr>
                <w:rFonts w:asciiTheme="minorHAnsi" w:hAnsiTheme="minorHAnsi" w:cstheme="minorHAnsi"/>
                <w:color w:val="000000" w:themeColor="text1"/>
              </w:rPr>
              <w:t xml:space="preserve">Look for and make use of structure. </w:t>
            </w:r>
          </w:p>
          <w:p w:rsidR="00D124B5" w:rsidRPr="00F126ED" w:rsidRDefault="00D124B5" w:rsidP="00D124B5">
            <w:pPr>
              <w:pStyle w:val="Default"/>
              <w:numPr>
                <w:ilvl w:val="0"/>
                <w:numId w:val="49"/>
              </w:numPr>
              <w:ind w:right="720"/>
              <w:rPr>
                <w:rFonts w:asciiTheme="minorHAnsi" w:hAnsiTheme="minorHAnsi" w:cstheme="minorHAnsi"/>
                <w:b/>
                <w:color w:val="000000" w:themeColor="text1"/>
              </w:rPr>
            </w:pPr>
            <w:r w:rsidRPr="00F126ED">
              <w:rPr>
                <w:rFonts w:asciiTheme="minorHAnsi" w:hAnsiTheme="minorHAnsi" w:cstheme="minorHAnsi"/>
                <w:color w:val="000000" w:themeColor="text1"/>
              </w:rPr>
              <w:t xml:space="preserve">Look for and express regularity in repeated reasoning. </w:t>
            </w:r>
          </w:p>
        </w:tc>
      </w:tr>
    </w:tbl>
    <w:p w:rsidR="007913A0" w:rsidRPr="00F126ED" w:rsidRDefault="007913A0" w:rsidP="007913A0">
      <w:pPr>
        <w:rPr>
          <w:rFonts w:cstheme="minorHAnsi"/>
          <w:color w:val="000000" w:themeColor="text1"/>
          <w:sz w:val="24"/>
          <w:szCs w:val="24"/>
        </w:rPr>
      </w:pPr>
      <w:r w:rsidRPr="00F126ED">
        <w:rPr>
          <w:rFonts w:cstheme="minorHAnsi"/>
          <w:color w:val="000000" w:themeColor="text1"/>
          <w:sz w:val="24"/>
          <w:szCs w:val="24"/>
        </w:rPr>
        <w:br w:type="page"/>
      </w:r>
    </w:p>
    <w:p w:rsidR="003C08DB" w:rsidRPr="00F126ED" w:rsidRDefault="003C08DB" w:rsidP="003C08DB">
      <w:pPr>
        <w:rPr>
          <w:b/>
          <w:color w:val="000000" w:themeColor="text1"/>
          <w:sz w:val="32"/>
          <w:szCs w:val="32"/>
        </w:rPr>
      </w:pPr>
      <w:r w:rsidRPr="00F126ED">
        <w:rPr>
          <w:b/>
          <w:color w:val="000000" w:themeColor="text1"/>
          <w:sz w:val="32"/>
          <w:szCs w:val="32"/>
        </w:rPr>
        <w:lastRenderedPageBreak/>
        <w:t>Operations and Algebraic Thinking - Alaska New Mathematics Standards</w:t>
      </w:r>
    </w:p>
    <w:tbl>
      <w:tblPr>
        <w:tblStyle w:val="TableGrid"/>
        <w:tblW w:w="0" w:type="auto"/>
        <w:tblCellMar>
          <w:left w:w="115" w:type="dxa"/>
          <w:right w:w="115" w:type="dxa"/>
        </w:tblCellMar>
        <w:tblLook w:val="04A0" w:firstRow="1" w:lastRow="0" w:firstColumn="1" w:lastColumn="0" w:noHBand="0" w:noVBand="1"/>
      </w:tblPr>
      <w:tblGrid>
        <w:gridCol w:w="4388"/>
        <w:gridCol w:w="4350"/>
        <w:gridCol w:w="4371"/>
      </w:tblGrid>
      <w:tr w:rsidR="00C3536B" w:rsidRPr="00F126ED" w:rsidTr="00395994">
        <w:trPr>
          <w:tblHeader/>
        </w:trPr>
        <w:tc>
          <w:tcPr>
            <w:tcW w:w="4388" w:type="dxa"/>
            <w:tcBorders>
              <w:top w:val="single" w:sz="4" w:space="0" w:color="auto"/>
              <w:left w:val="single" w:sz="4" w:space="0" w:color="auto"/>
              <w:bottom w:val="single" w:sz="4" w:space="0" w:color="auto"/>
              <w:right w:val="single" w:sz="4" w:space="0" w:color="auto"/>
            </w:tcBorders>
            <w:shd w:val="clear" w:color="auto" w:fill="EEECE1" w:themeFill="background2"/>
          </w:tcPr>
          <w:p w:rsidR="00C3536B" w:rsidRPr="00F126ED" w:rsidRDefault="005B2511" w:rsidP="007002C7">
            <w:pPr>
              <w:rPr>
                <w:rFonts w:asciiTheme="minorHAnsi" w:hAnsiTheme="minorHAnsi" w:cstheme="minorHAnsi"/>
                <w:b/>
                <w:color w:val="000000" w:themeColor="text1"/>
              </w:rPr>
            </w:pPr>
            <w:r>
              <w:rPr>
                <w:rFonts w:asciiTheme="minorHAnsi" w:hAnsiTheme="minorHAnsi" w:cstheme="minorHAnsi"/>
                <w:b/>
                <w:color w:val="000000" w:themeColor="text1"/>
              </w:rPr>
              <w:t>New</w:t>
            </w:r>
            <w:r w:rsidR="00DD3B2D" w:rsidRPr="00F126ED">
              <w:rPr>
                <w:rFonts w:asciiTheme="minorHAnsi" w:hAnsiTheme="minorHAnsi" w:cstheme="minorHAnsi"/>
                <w:b/>
                <w:color w:val="000000" w:themeColor="text1"/>
              </w:rPr>
              <w:t xml:space="preserve"> Math Standards</w:t>
            </w:r>
          </w:p>
        </w:tc>
        <w:tc>
          <w:tcPr>
            <w:tcW w:w="4350" w:type="dxa"/>
            <w:tcBorders>
              <w:top w:val="single" w:sz="4" w:space="0" w:color="auto"/>
              <w:left w:val="single" w:sz="4" w:space="0" w:color="auto"/>
              <w:bottom w:val="single" w:sz="4" w:space="0" w:color="auto"/>
              <w:right w:val="single" w:sz="4" w:space="0" w:color="auto"/>
            </w:tcBorders>
            <w:shd w:val="clear" w:color="auto" w:fill="EEECE1" w:themeFill="background2"/>
          </w:tcPr>
          <w:p w:rsidR="00C3536B" w:rsidRPr="00F126ED" w:rsidRDefault="00DD3B2D" w:rsidP="007002C7">
            <w:pPr>
              <w:rPr>
                <w:rFonts w:asciiTheme="minorHAnsi" w:hAnsiTheme="minorHAnsi" w:cstheme="minorHAnsi"/>
                <w:b/>
                <w:color w:val="000000" w:themeColor="text1"/>
              </w:rPr>
            </w:pPr>
            <w:r w:rsidRPr="00F126ED">
              <w:rPr>
                <w:rFonts w:asciiTheme="minorHAnsi" w:hAnsiTheme="minorHAnsi" w:cstheme="minorHAnsi"/>
                <w:b/>
                <w:color w:val="000000" w:themeColor="text1"/>
              </w:rPr>
              <w:t>Grade Level Expectations</w:t>
            </w:r>
          </w:p>
        </w:tc>
        <w:tc>
          <w:tcPr>
            <w:tcW w:w="4371" w:type="dxa"/>
            <w:tcBorders>
              <w:top w:val="single" w:sz="4" w:space="0" w:color="auto"/>
              <w:left w:val="single" w:sz="4" w:space="0" w:color="auto"/>
              <w:bottom w:val="single" w:sz="4" w:space="0" w:color="auto"/>
              <w:right w:val="single" w:sz="4" w:space="0" w:color="auto"/>
            </w:tcBorders>
            <w:shd w:val="clear" w:color="auto" w:fill="EEECE1" w:themeFill="background2"/>
          </w:tcPr>
          <w:p w:rsidR="00C3536B" w:rsidRPr="00F126ED" w:rsidRDefault="00DD3B2D" w:rsidP="007002C7">
            <w:pPr>
              <w:rPr>
                <w:rFonts w:asciiTheme="minorHAnsi" w:hAnsiTheme="minorHAnsi" w:cstheme="minorHAnsi"/>
                <w:b/>
                <w:color w:val="000000" w:themeColor="text1"/>
              </w:rPr>
            </w:pPr>
            <w:r w:rsidRPr="00F126ED">
              <w:rPr>
                <w:rFonts w:asciiTheme="minorHAnsi" w:hAnsiTheme="minorHAnsi" w:cstheme="minorHAnsi"/>
                <w:b/>
                <w:color w:val="000000" w:themeColor="text1"/>
              </w:rPr>
              <w:t>Comment</w:t>
            </w:r>
          </w:p>
        </w:tc>
      </w:tr>
      <w:tr w:rsidR="00C3536B" w:rsidRPr="00E34C1D" w:rsidTr="00C3536B">
        <w:tc>
          <w:tcPr>
            <w:tcW w:w="4388" w:type="dxa"/>
            <w:tcBorders>
              <w:top w:val="single" w:sz="4" w:space="0" w:color="auto"/>
              <w:left w:val="single" w:sz="4" w:space="0" w:color="auto"/>
              <w:bottom w:val="single" w:sz="4" w:space="0" w:color="auto"/>
              <w:right w:val="single" w:sz="4" w:space="0" w:color="auto"/>
            </w:tcBorders>
          </w:tcPr>
          <w:p w:rsidR="00C3536B" w:rsidRPr="00E34C1D" w:rsidRDefault="00C3536B" w:rsidP="007002C7">
            <w:pPr>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t>Use the four operations with whole numbers to solve problems.</w:t>
            </w:r>
          </w:p>
        </w:tc>
        <w:tc>
          <w:tcPr>
            <w:tcW w:w="4350" w:type="dxa"/>
            <w:tcBorders>
              <w:top w:val="single" w:sz="4" w:space="0" w:color="auto"/>
              <w:left w:val="single" w:sz="4" w:space="0" w:color="auto"/>
              <w:bottom w:val="single" w:sz="4" w:space="0" w:color="auto"/>
              <w:right w:val="single" w:sz="4" w:space="0" w:color="auto"/>
            </w:tcBorders>
          </w:tcPr>
          <w:p w:rsidR="00C3536B" w:rsidRPr="00E34C1D" w:rsidRDefault="00C3536B" w:rsidP="007002C7">
            <w:pPr>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C3536B" w:rsidRPr="00E34C1D" w:rsidRDefault="00C3536B" w:rsidP="007002C7">
            <w:pPr>
              <w:rPr>
                <w:rFonts w:asciiTheme="minorHAnsi" w:hAnsiTheme="minorHAnsi" w:cstheme="minorHAnsi"/>
                <w:b/>
                <w:bCs/>
                <w:color w:val="000000" w:themeColor="text1"/>
                <w:sz w:val="22"/>
                <w:szCs w:val="22"/>
              </w:rPr>
            </w:pPr>
          </w:p>
        </w:tc>
      </w:tr>
      <w:tr w:rsidR="00C3536B" w:rsidRPr="00E34C1D" w:rsidTr="00C3536B">
        <w:tc>
          <w:tcPr>
            <w:tcW w:w="4388" w:type="dxa"/>
            <w:tcBorders>
              <w:top w:val="single" w:sz="4" w:space="0" w:color="auto"/>
              <w:left w:val="single" w:sz="4" w:space="0" w:color="auto"/>
              <w:bottom w:val="single" w:sz="4" w:space="0" w:color="auto"/>
              <w:right w:val="single" w:sz="4" w:space="0" w:color="auto"/>
            </w:tcBorders>
          </w:tcPr>
          <w:p w:rsidR="00C3536B" w:rsidRPr="00E34C1D" w:rsidRDefault="00C3536B" w:rsidP="00E34C1D">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4.OA.1. Interpret a multiplication equation as a comparison (e.g., interpret 35 = 5 × 7 as a statement that 35 is 5 groups of 7 and 7 groups of 5</w:t>
            </w:r>
            <w:r w:rsidR="00E34C1D"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(Commutative property)</w:t>
            </w:r>
            <w:r w:rsidR="00E34C1D"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Represent verbal statements of multiplicative comparisons as multiplication equations.</w:t>
            </w:r>
          </w:p>
        </w:tc>
        <w:tc>
          <w:tcPr>
            <w:tcW w:w="4350" w:type="dxa"/>
            <w:tcBorders>
              <w:top w:val="single" w:sz="4" w:space="0" w:color="auto"/>
              <w:left w:val="single" w:sz="4" w:space="0" w:color="auto"/>
              <w:bottom w:val="single" w:sz="4" w:space="0" w:color="auto"/>
              <w:right w:val="single" w:sz="4" w:space="0" w:color="auto"/>
            </w:tcBorders>
          </w:tcPr>
          <w:p w:rsidR="00C3536B" w:rsidRPr="00E34C1D" w:rsidRDefault="008A1208"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71" w:type="dxa"/>
            <w:tcBorders>
              <w:top w:val="single" w:sz="4" w:space="0" w:color="auto"/>
              <w:left w:val="single" w:sz="4" w:space="0" w:color="auto"/>
              <w:bottom w:val="single" w:sz="4" w:space="0" w:color="auto"/>
              <w:right w:val="single" w:sz="4" w:space="0" w:color="auto"/>
            </w:tcBorders>
          </w:tcPr>
          <w:p w:rsidR="00C3536B" w:rsidRPr="00E34C1D" w:rsidRDefault="00BF6A1F"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Interpreting a multiplication equation as a comparison is not addressed in the GLEs.</w:t>
            </w:r>
          </w:p>
        </w:tc>
      </w:tr>
      <w:tr w:rsidR="00C3536B" w:rsidRPr="00E34C1D" w:rsidTr="00C3536B">
        <w:tc>
          <w:tcPr>
            <w:tcW w:w="4388" w:type="dxa"/>
            <w:tcBorders>
              <w:top w:val="single" w:sz="4" w:space="0" w:color="auto"/>
              <w:left w:val="single" w:sz="4" w:space="0" w:color="auto"/>
              <w:bottom w:val="single" w:sz="4" w:space="0" w:color="auto"/>
              <w:right w:val="single" w:sz="4" w:space="0" w:color="auto"/>
            </w:tcBorders>
          </w:tcPr>
          <w:p w:rsidR="00C3536B" w:rsidRPr="00E34C1D" w:rsidRDefault="00C3536B" w:rsidP="00942E3B">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4.OA.2.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rsidR="00C3536B" w:rsidRPr="00E34C1D" w:rsidRDefault="00C3536B" w:rsidP="007002C7">
            <w:pPr>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C3536B" w:rsidRPr="00E34C1D" w:rsidRDefault="008A1208" w:rsidP="00942E3B">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71" w:type="dxa"/>
            <w:tcBorders>
              <w:top w:val="single" w:sz="4" w:space="0" w:color="auto"/>
              <w:left w:val="single" w:sz="4" w:space="0" w:color="auto"/>
              <w:bottom w:val="single" w:sz="4" w:space="0" w:color="auto"/>
              <w:right w:val="single" w:sz="4" w:space="0" w:color="auto"/>
            </w:tcBorders>
          </w:tcPr>
          <w:p w:rsidR="00BF6A1F" w:rsidRPr="00E34C1D" w:rsidRDefault="00BF6A1F" w:rsidP="00BF6A1F">
            <w:pPr>
              <w:ind w:left="36"/>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These GLEs do not spe</w:t>
            </w:r>
            <w:r w:rsidR="00F44C1C" w:rsidRPr="00E34C1D">
              <w:rPr>
                <w:rFonts w:asciiTheme="minorHAnsi" w:hAnsiTheme="minorHAnsi" w:cstheme="minorHAnsi"/>
                <w:color w:val="000000" w:themeColor="text1"/>
                <w:sz w:val="22"/>
                <w:szCs w:val="22"/>
              </w:rPr>
              <w:t>cify multiplicative comparisons (see Glossary, Table 2).</w:t>
            </w:r>
          </w:p>
          <w:p w:rsidR="00BF6A1F" w:rsidRPr="00E34C1D" w:rsidRDefault="00BF6A1F" w:rsidP="00BF6A1F">
            <w:pPr>
              <w:ind w:left="36"/>
              <w:rPr>
                <w:rFonts w:asciiTheme="minorHAnsi" w:hAnsiTheme="minorHAnsi" w:cstheme="minorHAnsi"/>
                <w:b/>
                <w:color w:val="000000" w:themeColor="text1"/>
                <w:sz w:val="22"/>
                <w:szCs w:val="22"/>
              </w:rPr>
            </w:pPr>
          </w:p>
          <w:p w:rsidR="00BF6A1F" w:rsidRPr="00E34C1D" w:rsidRDefault="00BF6A1F" w:rsidP="00E834EF">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E&amp;C-4</w:t>
            </w:r>
            <w:r w:rsidRPr="00E34C1D">
              <w:rPr>
                <w:rFonts w:asciiTheme="minorHAnsi" w:hAnsiTheme="minorHAnsi" w:cstheme="minorHAnsi"/>
                <w:color w:val="000000" w:themeColor="text1"/>
                <w:sz w:val="22"/>
                <w:szCs w:val="22"/>
              </w:rPr>
              <w:t xml:space="preserve"> multiplying two-digit numbers by single-digit numbers</w:t>
            </w:r>
            <w:r w:rsidRPr="00E34C1D">
              <w:rPr>
                <w:rFonts w:asciiTheme="minorHAnsi" w:hAnsiTheme="minorHAnsi" w:cstheme="minorHAnsi"/>
                <w:bCs/>
                <w:color w:val="000000" w:themeColor="text1"/>
                <w:sz w:val="22"/>
                <w:szCs w:val="22"/>
              </w:rPr>
              <w:t xml:space="preserve"> </w:t>
            </w:r>
          </w:p>
          <w:p w:rsidR="00BF6A1F" w:rsidRPr="00E34C1D" w:rsidRDefault="00BF6A1F" w:rsidP="00E834EF">
            <w:pPr>
              <w:ind w:left="262"/>
              <w:rPr>
                <w:rFonts w:asciiTheme="minorHAnsi" w:hAnsiTheme="minorHAnsi" w:cstheme="minorHAnsi"/>
                <w:color w:val="000000" w:themeColor="text1"/>
                <w:sz w:val="22"/>
                <w:szCs w:val="22"/>
              </w:rPr>
            </w:pPr>
          </w:p>
          <w:p w:rsidR="00C3536B" w:rsidRPr="00E34C1D" w:rsidRDefault="00BF6A1F" w:rsidP="00E34C1D">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 xml:space="preserve">[4] F&amp;R-4 </w:t>
            </w:r>
            <w:r w:rsidRPr="00E34C1D">
              <w:rPr>
                <w:rFonts w:asciiTheme="minorHAnsi" w:hAnsiTheme="minorHAnsi" w:cstheme="minorHAnsi"/>
                <w:color w:val="000000" w:themeColor="text1"/>
                <w:sz w:val="22"/>
                <w:szCs w:val="22"/>
              </w:rPr>
              <w:t xml:space="preserve">using an open number sentence (addition, subtraction or multiplication) to solve for an unknown represented by a box or circle </w:t>
            </w:r>
            <w:r w:rsidRPr="00E34C1D">
              <w:rPr>
                <w:rFonts w:asciiTheme="minorHAnsi" w:hAnsiTheme="minorHAnsi" w:cstheme="minorHAnsi"/>
                <w:bCs/>
                <w:color w:val="000000" w:themeColor="text1"/>
                <w:sz w:val="22"/>
                <w:szCs w:val="22"/>
              </w:rPr>
              <w:t xml:space="preserve">(e.g., </w:t>
            </w:r>
            <w:r w:rsidR="00E34C1D" w:rsidRPr="00E34C1D">
              <w:rPr>
                <w:rFonts w:asciiTheme="minorHAnsi" w:hAnsiTheme="minorHAnsi" w:cstheme="minorHAnsi"/>
                <w:bCs/>
                <w:color w:val="000000" w:themeColor="text1"/>
                <w:sz w:val="22"/>
                <w:szCs w:val="22"/>
              </w:rPr>
              <w:br/>
            </w:r>
            <w:r w:rsidRPr="00E34C1D">
              <w:rPr>
                <w:rFonts w:asciiTheme="minorHAnsi" w:hAnsiTheme="minorHAnsi" w:cstheme="minorHAnsi"/>
                <w:bCs/>
                <w:color w:val="000000" w:themeColor="text1"/>
                <w:sz w:val="22"/>
                <w:szCs w:val="22"/>
              </w:rPr>
              <w:t xml:space="preserve">9 • </w:t>
            </w:r>
            <w:r w:rsidRPr="00E34C1D">
              <w:rPr>
                <w:rFonts w:ascii="Cambria Math" w:hAnsi="Cambria Math" w:cs="Cambria Math"/>
                <w:bCs/>
                <w:color w:val="000000" w:themeColor="text1"/>
                <w:sz w:val="22"/>
                <w:szCs w:val="22"/>
              </w:rPr>
              <w:t>⬚</w:t>
            </w:r>
            <w:r w:rsidRPr="00E34C1D">
              <w:rPr>
                <w:rFonts w:asciiTheme="minorHAnsi" w:hAnsiTheme="minorHAnsi" w:cstheme="minorHAnsi"/>
                <w:bCs/>
                <w:color w:val="000000" w:themeColor="text1"/>
                <w:sz w:val="22"/>
                <w:szCs w:val="22"/>
              </w:rPr>
              <w:t xml:space="preserve"> = 36, </w:t>
            </w:r>
            <w:r w:rsidRPr="00E34C1D">
              <w:rPr>
                <w:rFonts w:ascii="Cambria Math" w:hAnsi="Cambria Math" w:cs="Cambria Math"/>
                <w:bCs/>
                <w:color w:val="000000" w:themeColor="text1"/>
                <w:sz w:val="22"/>
                <w:szCs w:val="22"/>
              </w:rPr>
              <w:t>⬚</w:t>
            </w:r>
            <w:r w:rsidRPr="00E34C1D">
              <w:rPr>
                <w:rFonts w:asciiTheme="minorHAnsi" w:hAnsiTheme="minorHAnsi" w:cstheme="minorHAnsi"/>
                <w:bCs/>
                <w:color w:val="000000" w:themeColor="text1"/>
                <w:sz w:val="22"/>
                <w:szCs w:val="22"/>
              </w:rPr>
              <w:t xml:space="preserve"> • 8</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56, 3 • 6</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 xml:space="preserve">= </w:t>
            </w:r>
            <w:r w:rsidRPr="00E34C1D">
              <w:rPr>
                <w:rFonts w:ascii="Cambria Math" w:hAnsi="Cambria Math" w:cs="Cambria Math"/>
                <w:bCs/>
                <w:color w:val="000000" w:themeColor="text1"/>
                <w:sz w:val="22"/>
                <w:szCs w:val="22"/>
              </w:rPr>
              <w:t>⬚</w:t>
            </w:r>
            <w:r w:rsidRPr="00E34C1D">
              <w:rPr>
                <w:rFonts w:asciiTheme="minorHAnsi" w:hAnsiTheme="minorHAnsi" w:cstheme="minorHAnsi"/>
                <w:bCs/>
                <w:color w:val="000000" w:themeColor="text1"/>
                <w:sz w:val="22"/>
                <w:szCs w:val="22"/>
              </w:rPr>
              <w:t xml:space="preserve">) </w:t>
            </w:r>
            <w:r w:rsidRPr="00E34C1D">
              <w:rPr>
                <w:rFonts w:ascii="Arial" w:hAnsi="Arial" w:cs="Arial"/>
                <w:color w:val="000000" w:themeColor="text1"/>
                <w:sz w:val="22"/>
                <w:szCs w:val="22"/>
              </w:rPr>
              <w:t>‬</w:t>
            </w:r>
            <w:r w:rsidR="00A90482" w:rsidRPr="00E34C1D">
              <w:rPr>
                <w:color w:val="000000" w:themeColor="text1"/>
                <w:sz w:val="22"/>
                <w:szCs w:val="22"/>
              </w:rPr>
              <w:t>‬</w:t>
            </w:r>
          </w:p>
        </w:tc>
      </w:tr>
      <w:tr w:rsidR="00C3536B" w:rsidRPr="00E34C1D" w:rsidTr="00C3536B">
        <w:tc>
          <w:tcPr>
            <w:tcW w:w="4388" w:type="dxa"/>
            <w:tcBorders>
              <w:top w:val="single" w:sz="4" w:space="0" w:color="auto"/>
              <w:left w:val="single" w:sz="4" w:space="0" w:color="auto"/>
              <w:bottom w:val="single" w:sz="4" w:space="0" w:color="auto"/>
              <w:right w:val="single" w:sz="4" w:space="0" w:color="auto"/>
            </w:tcBorders>
          </w:tcPr>
          <w:p w:rsidR="00C3536B" w:rsidRPr="00E34C1D" w:rsidRDefault="00C3536B"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887C81" w:rsidRPr="00E34C1D">
              <w:rPr>
                <w:rFonts w:asciiTheme="minorHAnsi" w:hAnsiTheme="minorHAnsi" w:cstheme="minorHAnsi"/>
                <w:color w:val="000000" w:themeColor="text1"/>
                <w:sz w:val="22"/>
                <w:szCs w:val="22"/>
              </w:rPr>
              <w:t>.</w:t>
            </w:r>
          </w:p>
          <w:p w:rsidR="00887C81" w:rsidRPr="00E34C1D" w:rsidRDefault="00887C81" w:rsidP="007002C7">
            <w:pPr>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991701" w:rsidRPr="00E34C1D" w:rsidRDefault="00991701" w:rsidP="00E834EF">
            <w:pPr>
              <w:ind w:left="2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 xml:space="preserve">[4] F&amp;R-4 </w:t>
            </w:r>
            <w:r w:rsidRPr="00E34C1D">
              <w:rPr>
                <w:rFonts w:asciiTheme="minorHAnsi" w:hAnsiTheme="minorHAnsi" w:cstheme="minorHAnsi"/>
                <w:color w:val="000000" w:themeColor="text1"/>
                <w:sz w:val="22"/>
                <w:szCs w:val="22"/>
              </w:rPr>
              <w:t xml:space="preserve">using an open number sentence (addition, subtraction or multiplication) to solve for an unknown represented by a box or circle </w:t>
            </w:r>
          </w:p>
          <w:p w:rsidR="00991701" w:rsidRPr="00E34C1D" w:rsidRDefault="00991701" w:rsidP="00991701">
            <w:pPr>
              <w:rPr>
                <w:rFonts w:asciiTheme="minorHAnsi" w:hAnsiTheme="minorHAnsi" w:cstheme="minorHAnsi"/>
                <w:b/>
                <w:color w:val="000000" w:themeColor="text1"/>
                <w:sz w:val="22"/>
                <w:szCs w:val="22"/>
              </w:rPr>
            </w:pPr>
            <w:r w:rsidRPr="00E34C1D">
              <w:rPr>
                <w:rFonts w:asciiTheme="minorHAnsi" w:hAnsiTheme="minorHAnsi" w:cstheme="minorHAnsi"/>
                <w:bCs/>
                <w:color w:val="000000" w:themeColor="text1"/>
                <w:sz w:val="22"/>
                <w:szCs w:val="22"/>
              </w:rPr>
              <w:t xml:space="preserve">(e.g., 9 • </w:t>
            </w:r>
            <w:r w:rsidRPr="00E34C1D">
              <w:rPr>
                <w:rFonts w:asciiTheme="minorHAnsi" w:hAnsi="Cambria Math" w:cstheme="minorHAnsi"/>
                <w:bCs/>
                <w:color w:val="000000" w:themeColor="text1"/>
                <w:sz w:val="22"/>
                <w:szCs w:val="22"/>
              </w:rPr>
              <w:t>⬚</w:t>
            </w:r>
            <w:r w:rsidRPr="00E34C1D">
              <w:rPr>
                <w:rFonts w:asciiTheme="minorHAnsi" w:hAnsiTheme="minorHAnsi" w:cstheme="minorHAnsi"/>
                <w:bCs/>
                <w:color w:val="000000" w:themeColor="text1"/>
                <w:sz w:val="22"/>
                <w:szCs w:val="22"/>
              </w:rPr>
              <w:t xml:space="preserve"> = 36,  </w:t>
            </w:r>
            <w:r w:rsidRPr="00E34C1D">
              <w:rPr>
                <w:rFonts w:asciiTheme="minorHAnsi" w:hAnsi="Cambria Math" w:cstheme="minorHAnsi"/>
                <w:bCs/>
                <w:color w:val="000000" w:themeColor="text1"/>
                <w:sz w:val="22"/>
                <w:szCs w:val="22"/>
              </w:rPr>
              <w:t>⬚</w:t>
            </w:r>
            <w:r w:rsidRPr="00E34C1D">
              <w:rPr>
                <w:rFonts w:asciiTheme="minorHAnsi" w:hAnsiTheme="minorHAnsi" w:cstheme="minorHAnsi"/>
                <w:bCs/>
                <w:color w:val="000000" w:themeColor="text1"/>
                <w:sz w:val="22"/>
                <w:szCs w:val="22"/>
              </w:rPr>
              <w:t xml:space="preserve"> • 8</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56, 3 • 6</w:t>
            </w:r>
            <w:r w:rsidR="00E34C1D" w:rsidRPr="00E34C1D">
              <w:rPr>
                <w:rFonts w:asciiTheme="minorHAnsi" w:hAnsiTheme="minorHAnsi" w:cstheme="minorHAnsi"/>
                <w:bCs/>
                <w:color w:val="000000" w:themeColor="text1"/>
                <w:sz w:val="22"/>
                <w:szCs w:val="22"/>
              </w:rPr>
              <w:t xml:space="preserve"> </w:t>
            </w:r>
            <w:r w:rsidRPr="00E34C1D">
              <w:rPr>
                <w:rFonts w:asciiTheme="minorHAnsi" w:hAnsiTheme="minorHAnsi" w:cstheme="minorHAnsi"/>
                <w:bCs/>
                <w:color w:val="000000" w:themeColor="text1"/>
                <w:sz w:val="22"/>
                <w:szCs w:val="22"/>
              </w:rPr>
              <w:t xml:space="preserve">= </w:t>
            </w:r>
            <w:r w:rsidRPr="00E34C1D">
              <w:rPr>
                <w:rFonts w:asciiTheme="minorHAnsi" w:hAnsi="Cambria Math" w:cstheme="minorHAnsi"/>
                <w:bCs/>
                <w:color w:val="000000" w:themeColor="text1"/>
                <w:sz w:val="22"/>
                <w:szCs w:val="22"/>
              </w:rPr>
              <w:t>⬚</w:t>
            </w:r>
            <w:r w:rsidRPr="00E34C1D">
              <w:rPr>
                <w:rFonts w:asciiTheme="minorHAnsi" w:hAnsiTheme="minorHAnsi" w:cstheme="minorHAnsi"/>
                <w:bCs/>
                <w:color w:val="000000" w:themeColor="text1"/>
                <w:sz w:val="22"/>
                <w:szCs w:val="22"/>
              </w:rPr>
              <w:t>)</w:t>
            </w:r>
            <w:r w:rsidR="003B66B2" w:rsidRPr="00E34C1D">
              <w:rPr>
                <w:rFonts w:asciiTheme="minorHAnsi" w:hAnsi="Arial" w:cstheme="minorHAnsi"/>
                <w:color w:val="000000" w:themeColor="text1"/>
                <w:sz w:val="22"/>
                <w:szCs w:val="22"/>
              </w:rPr>
              <w:t>‬</w:t>
            </w:r>
            <w:r w:rsidR="00C86D49" w:rsidRPr="00E34C1D">
              <w:rPr>
                <w:rFonts w:asciiTheme="minorHAnsi" w:hAnsi="Arial" w:cstheme="minorHAnsi"/>
                <w:color w:val="000000" w:themeColor="text1"/>
                <w:sz w:val="22"/>
                <w:szCs w:val="22"/>
              </w:rPr>
              <w:t>‬</w:t>
            </w:r>
            <w:r w:rsidR="00644984" w:rsidRPr="00E34C1D">
              <w:rPr>
                <w:rFonts w:asciiTheme="minorHAnsi" w:hAnsi="Arial" w:cstheme="minorHAnsi"/>
                <w:color w:val="000000" w:themeColor="text1"/>
                <w:sz w:val="22"/>
                <w:szCs w:val="22"/>
              </w:rPr>
              <w:t>‬</w:t>
            </w:r>
            <w:r w:rsidR="00E327AF" w:rsidRPr="00E34C1D">
              <w:rPr>
                <w:rFonts w:asciiTheme="minorHAnsi" w:cstheme="minorHAnsi"/>
                <w:sz w:val="22"/>
                <w:szCs w:val="22"/>
              </w:rPr>
              <w:t>‬</w:t>
            </w:r>
          </w:p>
          <w:p w:rsidR="00991701" w:rsidRPr="00E34C1D" w:rsidRDefault="00991701" w:rsidP="007002C7">
            <w:pPr>
              <w:rPr>
                <w:rFonts w:asciiTheme="minorHAnsi" w:hAnsiTheme="minorHAnsi" w:cstheme="minorHAnsi"/>
                <w:b/>
                <w:color w:val="000000" w:themeColor="text1"/>
                <w:sz w:val="22"/>
                <w:szCs w:val="22"/>
              </w:rPr>
            </w:pPr>
          </w:p>
          <w:p w:rsidR="00184EBD" w:rsidRPr="00E34C1D" w:rsidRDefault="00184EBD" w:rsidP="007002C7">
            <w:pPr>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E&amp;C-1</w:t>
            </w:r>
            <w:r w:rsidRPr="00E34C1D">
              <w:rPr>
                <w:rFonts w:asciiTheme="minorHAnsi" w:hAnsiTheme="minorHAnsi" w:cstheme="minorHAnsi"/>
                <w:color w:val="000000" w:themeColor="text1"/>
                <w:sz w:val="22"/>
                <w:szCs w:val="22"/>
              </w:rPr>
              <w:t xml:space="preserve"> identifying or </w:t>
            </w:r>
            <w:r w:rsidRPr="00E34C1D">
              <w:rPr>
                <w:rFonts w:asciiTheme="minorHAnsi" w:hAnsiTheme="minorHAnsi" w:cstheme="minorHAnsi"/>
                <w:bCs/>
                <w:color w:val="000000" w:themeColor="text1"/>
                <w:sz w:val="22"/>
                <w:szCs w:val="22"/>
              </w:rPr>
              <w:t>using</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 xml:space="preserve">[a variety of L] strategies (e.g., </w:t>
            </w:r>
            <w:r w:rsidRPr="00E34C1D">
              <w:rPr>
                <w:rFonts w:asciiTheme="minorHAnsi" w:hAnsiTheme="minorHAnsi" w:cstheme="minorHAnsi"/>
                <w:color w:val="000000" w:themeColor="text1"/>
                <w:sz w:val="22"/>
                <w:szCs w:val="22"/>
              </w:rPr>
              <w:t>rounding</w:t>
            </w:r>
            <w:r w:rsidRPr="00E34C1D">
              <w:rPr>
                <w:rFonts w:asciiTheme="minorHAnsi" w:hAnsiTheme="minorHAnsi" w:cstheme="minorHAnsi"/>
                <w:bCs/>
                <w:color w:val="000000" w:themeColor="text1"/>
                <w:sz w:val="22"/>
                <w:szCs w:val="22"/>
              </w:rPr>
              <w:t xml:space="preserve"> to appropriate place value, multiplying by powers of ten, using front-end estimation) to estimate the results of whole number addition or subtraction computations to 10,000, or simple multiplication or division </w:t>
            </w:r>
          </w:p>
          <w:p w:rsidR="00985577" w:rsidRPr="00E34C1D" w:rsidRDefault="00985577" w:rsidP="007002C7">
            <w:pPr>
              <w:rPr>
                <w:rFonts w:asciiTheme="minorHAnsi" w:hAnsiTheme="minorHAnsi" w:cstheme="minorHAnsi"/>
                <w:b/>
                <w:color w:val="000000" w:themeColor="text1"/>
                <w:sz w:val="22"/>
                <w:szCs w:val="22"/>
              </w:rPr>
            </w:pPr>
          </w:p>
          <w:p w:rsidR="006F6738" w:rsidRPr="00E34C1D" w:rsidRDefault="006F6738" w:rsidP="007002C7">
            <w:pPr>
              <w:rPr>
                <w:rFonts w:asciiTheme="minorHAnsi" w:hAnsiTheme="minorHAnsi" w:cstheme="minorHAnsi"/>
                <w:color w:val="000000" w:themeColor="text1"/>
                <w:sz w:val="22"/>
                <w:szCs w:val="22"/>
              </w:rPr>
            </w:pPr>
          </w:p>
          <w:p w:rsidR="00991701" w:rsidRPr="00E34C1D" w:rsidRDefault="00991701" w:rsidP="00991701">
            <w:pPr>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D8065B" w:rsidRPr="00E34C1D" w:rsidRDefault="00EE0A6A" w:rsidP="00146094">
            <w:pPr>
              <w:pStyle w:val="Default"/>
              <w:spacing w:line="223" w:lineRule="atLeast"/>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proposed standard requires all four operations, division beyond recall of basic division facts is addressed in the grade 5 GLES</w:t>
            </w:r>
            <w:r w:rsidR="00991701" w:rsidRPr="00E34C1D">
              <w:rPr>
                <w:rFonts w:asciiTheme="minorHAnsi" w:hAnsiTheme="minorHAnsi" w:cstheme="minorHAnsi"/>
                <w:color w:val="000000" w:themeColor="text1"/>
                <w:sz w:val="22"/>
                <w:szCs w:val="22"/>
              </w:rPr>
              <w:t xml:space="preserve"> and do not address interpreting remainders</w:t>
            </w:r>
            <w:r w:rsidRPr="00E34C1D">
              <w:rPr>
                <w:rFonts w:asciiTheme="minorHAnsi" w:hAnsiTheme="minorHAnsi" w:cstheme="minorHAnsi"/>
                <w:color w:val="000000" w:themeColor="text1"/>
                <w:sz w:val="22"/>
                <w:szCs w:val="22"/>
              </w:rPr>
              <w:t xml:space="preserve">. </w:t>
            </w:r>
          </w:p>
          <w:p w:rsidR="006F6738" w:rsidRPr="00E34C1D" w:rsidRDefault="006F6738" w:rsidP="00146094">
            <w:pPr>
              <w:pStyle w:val="Default"/>
              <w:spacing w:line="223" w:lineRule="atLeast"/>
              <w:rPr>
                <w:rFonts w:asciiTheme="minorHAnsi" w:hAnsiTheme="minorHAnsi" w:cstheme="minorHAnsi"/>
                <w:color w:val="000000" w:themeColor="text1"/>
                <w:sz w:val="22"/>
                <w:szCs w:val="22"/>
              </w:rPr>
            </w:pPr>
          </w:p>
          <w:p w:rsidR="006F6738" w:rsidRPr="00E34C1D" w:rsidRDefault="00991701" w:rsidP="00E834EF">
            <w:pPr>
              <w:pStyle w:val="Default"/>
              <w:spacing w:line="223" w:lineRule="atLeast"/>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 xml:space="preserve">[5] F&amp;R-5 </w:t>
            </w:r>
            <w:r w:rsidRPr="00E34C1D">
              <w:rPr>
                <w:rFonts w:asciiTheme="minorHAnsi" w:hAnsiTheme="minorHAnsi" w:cstheme="minorHAnsi"/>
                <w:color w:val="000000" w:themeColor="text1"/>
                <w:sz w:val="22"/>
                <w:szCs w:val="22"/>
              </w:rPr>
              <w:t xml:space="preserve">using an open number sentence (addition, subtraction, multiplication, or division) to solve for an unknown represented by a box or circle </w:t>
            </w:r>
            <w:r w:rsidR="00E34C1D" w:rsidRPr="00E34C1D">
              <w:rPr>
                <w:rFonts w:asciiTheme="minorHAnsi" w:hAnsiTheme="minorHAnsi" w:cstheme="minorHAnsi"/>
                <w:color w:val="000000" w:themeColor="text1"/>
                <w:sz w:val="22"/>
                <w:szCs w:val="22"/>
              </w:rPr>
              <w:br/>
            </w:r>
            <w:r w:rsidRPr="00E34C1D">
              <w:rPr>
                <w:rFonts w:asciiTheme="minorHAnsi" w:hAnsiTheme="minorHAnsi" w:cstheme="minorHAnsi"/>
                <w:color w:val="000000" w:themeColor="text1"/>
                <w:sz w:val="22"/>
                <w:szCs w:val="22"/>
              </w:rPr>
              <w:t>(e.g., 256 ÷</w:t>
            </w:r>
            <w:r w:rsidR="00F44C1C" w:rsidRPr="00E34C1D">
              <w:rPr>
                <w:rFonts w:asciiTheme="minorHAnsi" w:hAnsiTheme="minorHAnsi" w:cstheme="minorHAnsi"/>
                <w:color w:val="000000" w:themeColor="text1"/>
                <w:sz w:val="22"/>
                <w:szCs w:val="22"/>
              </w:rPr>
              <w:t xml:space="preserve"> </w:t>
            </w:r>
            <w:r w:rsidR="00E327AF" w:rsidRPr="00E34C1D">
              <w:rPr>
                <w:rFonts w:asciiTheme="minorHAnsi" w:cstheme="minorHAnsi"/>
                <w:sz w:val="22"/>
                <w:szCs w:val="22"/>
              </w:rPr>
              <w:t>‬</w:t>
            </w:r>
            <w:r w:rsidR="00F44C1C" w:rsidRPr="00E34C1D">
              <w:rPr>
                <w:rFonts w:asciiTheme="minorHAnsi" w:hAnsi="Cambria Math" w:cstheme="minorHAnsi"/>
                <w:bCs/>
                <w:color w:val="000000" w:themeColor="text1"/>
                <w:sz w:val="22"/>
                <w:szCs w:val="22"/>
              </w:rPr>
              <w:t>⬚</w:t>
            </w:r>
            <w:r w:rsidR="00F44C1C" w:rsidRPr="00E34C1D">
              <w:rPr>
                <w:rFonts w:asciiTheme="minorHAnsi" w:cstheme="minorHAnsi"/>
                <w:color w:val="000000" w:themeColor="text1"/>
                <w:sz w:val="22"/>
                <w:szCs w:val="22"/>
              </w:rPr>
              <w:t>⁭</w:t>
            </w:r>
            <w:r w:rsidR="00F44C1C" w:rsidRPr="00E34C1D">
              <w:rPr>
                <w:rFonts w:asciiTheme="minorHAnsi" w:cstheme="minorHAnsi"/>
                <w:sz w:val="22"/>
                <w:szCs w:val="22"/>
              </w:rPr>
              <w:t>‬</w:t>
            </w:r>
            <w:r w:rsidR="00E834EF" w:rsidRPr="00E34C1D">
              <w:rPr>
                <w:rFonts w:asciiTheme="minorHAnsi" w:hAnsiTheme="minorHAnsi" w:cstheme="minorHAnsi"/>
                <w:color w:val="000000" w:themeColor="text1"/>
                <w:sz w:val="22"/>
                <w:szCs w:val="22"/>
              </w:rPr>
              <w:t xml:space="preserve"> =</w:t>
            </w:r>
            <w:r w:rsidR="00D314A6" w:rsidRPr="00E34C1D">
              <w:rPr>
                <w:rFonts w:asciiTheme="minorHAnsi" w:hAnsiTheme="minorHAnsi" w:cstheme="minorHAnsi"/>
                <w:color w:val="000000" w:themeColor="text1"/>
                <w:sz w:val="22"/>
                <w:szCs w:val="22"/>
              </w:rPr>
              <w:t xml:space="preserve"> 8</w:t>
            </w:r>
            <w:r w:rsidR="00F44C1C" w:rsidRPr="00E34C1D">
              <w:rPr>
                <w:rFonts w:asciiTheme="minorHAnsi" w:hAnsiTheme="minorHAnsi" w:cstheme="minorHAnsi"/>
                <w:color w:val="000000" w:themeColor="text1"/>
                <w:sz w:val="22"/>
                <w:szCs w:val="22"/>
              </w:rPr>
              <w:t xml:space="preserve">, </w:t>
            </w:r>
            <w:r w:rsidR="00F44C1C" w:rsidRPr="00E34C1D">
              <w:rPr>
                <w:rFonts w:asciiTheme="minorHAnsi" w:hAnsi="Cambria Math" w:cstheme="minorHAnsi"/>
                <w:bCs/>
                <w:color w:val="000000" w:themeColor="text1"/>
                <w:sz w:val="22"/>
                <w:szCs w:val="22"/>
              </w:rPr>
              <w:t>⬚</w:t>
            </w:r>
            <w:r w:rsidR="00F44C1C" w:rsidRPr="00E34C1D">
              <w:rPr>
                <w:rFonts w:asciiTheme="minorHAnsi" w:hAnsiTheme="minorHAnsi" w:cstheme="minorHAnsi"/>
                <w:bCs/>
                <w:color w:val="000000" w:themeColor="text1"/>
                <w:sz w:val="22"/>
                <w:szCs w:val="22"/>
              </w:rPr>
              <w:t xml:space="preserve"> </w:t>
            </w:r>
            <w:r w:rsidR="00D314A6"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w:t>
            </w:r>
            <w:r w:rsidR="00E834EF" w:rsidRPr="00E34C1D">
              <w:rPr>
                <w:rFonts w:asciiTheme="minorHAnsi" w:hAnsiTheme="minorHAnsi" w:cstheme="minorHAnsi"/>
                <w:color w:val="000000" w:themeColor="text1"/>
                <w:sz w:val="22"/>
                <w:szCs w:val="22"/>
              </w:rPr>
              <w:t>8</w:t>
            </w:r>
            <w:r w:rsidR="00F44C1C" w:rsidRPr="00E34C1D">
              <w:rPr>
                <w:rFonts w:asciiTheme="minorHAnsi" w:hAnsiTheme="minorHAnsi" w:cstheme="minorHAnsi"/>
                <w:color w:val="000000" w:themeColor="text1"/>
                <w:sz w:val="22"/>
                <w:szCs w:val="22"/>
              </w:rPr>
              <w:t xml:space="preserve"> </w:t>
            </w:r>
            <w:r w:rsidR="00E834EF" w:rsidRPr="00E34C1D">
              <w:rPr>
                <w:rFonts w:asciiTheme="minorHAnsi" w:hAnsiTheme="minorHAnsi" w:cstheme="minorHAnsi"/>
                <w:color w:val="000000" w:themeColor="text1"/>
                <w:sz w:val="22"/>
                <w:szCs w:val="22"/>
              </w:rPr>
              <w:t>=</w:t>
            </w:r>
            <w:r w:rsidR="00F44C1C" w:rsidRPr="00E34C1D">
              <w:rPr>
                <w:rFonts w:asciiTheme="minorHAnsi" w:hAnsiTheme="minorHAnsi" w:cstheme="minorHAnsi"/>
                <w:color w:val="000000" w:themeColor="text1"/>
                <w:sz w:val="22"/>
                <w:szCs w:val="22"/>
              </w:rPr>
              <w:t xml:space="preserve"> 56,</w:t>
            </w:r>
            <w:r w:rsidR="00E834EF" w:rsidRPr="00E34C1D">
              <w:rPr>
                <w:rFonts w:asciiTheme="minorHAnsi" w:hAnsiTheme="minorHAnsi" w:cstheme="minorHAnsi"/>
                <w:bCs/>
                <w:color w:val="000000" w:themeColor="text1"/>
                <w:sz w:val="22"/>
                <w:szCs w:val="22"/>
              </w:rPr>
              <w:t xml:space="preserve"> </w:t>
            </w:r>
            <w:r w:rsidR="00D314A6" w:rsidRPr="00E34C1D">
              <w:rPr>
                <w:rFonts w:asciiTheme="minorHAnsi" w:hAnsiTheme="minorHAnsi" w:cstheme="minorHAnsi"/>
                <w:color w:val="000000" w:themeColor="text1"/>
                <w:sz w:val="22"/>
                <w:szCs w:val="22"/>
              </w:rPr>
              <w:t>3</w:t>
            </w:r>
            <w:r w:rsidR="00F44C1C" w:rsidRPr="00E34C1D">
              <w:rPr>
                <w:rFonts w:asciiTheme="minorHAnsi" w:hAnsiTheme="minorHAnsi" w:cstheme="minorHAnsi"/>
                <w:color w:val="000000" w:themeColor="text1"/>
                <w:sz w:val="22"/>
                <w:szCs w:val="22"/>
              </w:rPr>
              <w:t>6</w:t>
            </w:r>
            <w:r w:rsidR="00E34C1D"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w:t>
            </w:r>
            <w:r w:rsidR="00E34C1D"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 xml:space="preserve">3 </w:t>
            </w:r>
            <w:r w:rsidR="00F44C1C" w:rsidRPr="00E34C1D">
              <w:rPr>
                <w:rFonts w:asciiTheme="minorHAnsi" w:hAnsiTheme="minorHAnsi" w:cstheme="minorHAnsi"/>
                <w:color w:val="000000" w:themeColor="text1"/>
                <w:sz w:val="22"/>
                <w:szCs w:val="22"/>
              </w:rPr>
              <w:t xml:space="preserve">= </w:t>
            </w:r>
            <w:r w:rsidR="003B66B2" w:rsidRPr="00E34C1D">
              <w:rPr>
                <w:rFonts w:asciiTheme="minorHAnsi" w:cstheme="minorHAnsi"/>
                <w:color w:val="000000" w:themeColor="text1"/>
                <w:sz w:val="22"/>
                <w:szCs w:val="22"/>
              </w:rPr>
              <w:t>‬</w:t>
            </w:r>
            <w:r w:rsidR="003B66B2" w:rsidRPr="00E34C1D">
              <w:rPr>
                <w:rFonts w:asciiTheme="minorHAnsi" w:cstheme="minorHAnsi"/>
                <w:color w:val="000000" w:themeColor="text1"/>
                <w:sz w:val="22"/>
                <w:szCs w:val="22"/>
              </w:rPr>
              <w:t>‬</w:t>
            </w:r>
            <w:r w:rsidR="003B66B2" w:rsidRPr="00E34C1D">
              <w:rPr>
                <w:rFonts w:asciiTheme="minorHAnsi" w:cstheme="minorHAnsi"/>
                <w:color w:val="000000" w:themeColor="text1"/>
                <w:sz w:val="22"/>
                <w:szCs w:val="22"/>
              </w:rPr>
              <w:t>‬</w:t>
            </w:r>
            <w:r w:rsidR="00C86D49" w:rsidRPr="00E34C1D">
              <w:rPr>
                <w:rFonts w:asciiTheme="minorHAnsi" w:cstheme="minorHAnsi"/>
                <w:color w:val="000000" w:themeColor="text1"/>
                <w:sz w:val="22"/>
                <w:szCs w:val="22"/>
              </w:rPr>
              <w:t>‬</w:t>
            </w:r>
            <w:r w:rsidR="00C86D49" w:rsidRPr="00E34C1D">
              <w:rPr>
                <w:rFonts w:asciiTheme="minorHAnsi" w:cstheme="minorHAnsi"/>
                <w:color w:val="000000" w:themeColor="text1"/>
                <w:sz w:val="22"/>
                <w:szCs w:val="22"/>
              </w:rPr>
              <w:t>‬</w:t>
            </w:r>
            <w:r w:rsidR="00C86D49" w:rsidRPr="00E34C1D">
              <w:rPr>
                <w:rFonts w:asciiTheme="minorHAnsi" w:cstheme="minorHAnsi"/>
                <w:color w:val="000000" w:themeColor="text1"/>
                <w:sz w:val="22"/>
                <w:szCs w:val="22"/>
              </w:rPr>
              <w:t>‬</w:t>
            </w:r>
            <w:r w:rsidR="00644984" w:rsidRPr="00E34C1D">
              <w:rPr>
                <w:rFonts w:asciiTheme="minorHAnsi" w:cstheme="minorHAnsi"/>
                <w:color w:val="000000" w:themeColor="text1"/>
                <w:sz w:val="22"/>
                <w:szCs w:val="22"/>
              </w:rPr>
              <w:t>‬</w:t>
            </w:r>
            <w:r w:rsidR="00644984" w:rsidRPr="00E34C1D">
              <w:rPr>
                <w:rFonts w:asciiTheme="minorHAnsi" w:cstheme="minorHAnsi"/>
                <w:color w:val="000000" w:themeColor="text1"/>
                <w:sz w:val="22"/>
                <w:szCs w:val="22"/>
              </w:rPr>
              <w:t>‬</w:t>
            </w:r>
            <w:r w:rsidR="00644984" w:rsidRPr="00E34C1D">
              <w:rPr>
                <w:rFonts w:asciiTheme="minorHAnsi" w:cstheme="minorHAnsi"/>
                <w:color w:val="000000" w:themeColor="text1"/>
                <w:sz w:val="22"/>
                <w:szCs w:val="22"/>
              </w:rPr>
              <w:t>‬</w:t>
            </w:r>
            <w:r w:rsidR="00D314A6" w:rsidRPr="00E34C1D">
              <w:rPr>
                <w:rFonts w:asciiTheme="minorHAnsi" w:hAnsi="Cambria Math" w:cstheme="minorHAnsi"/>
                <w:bCs/>
                <w:color w:val="000000" w:themeColor="text1"/>
                <w:sz w:val="22"/>
                <w:szCs w:val="22"/>
              </w:rPr>
              <w:t>⬚</w:t>
            </w:r>
            <w:r w:rsidR="00D314A6" w:rsidRPr="00E34C1D">
              <w:rPr>
                <w:rFonts w:asciiTheme="minorHAnsi" w:hAnsiTheme="minorHAnsi" w:cstheme="minorHAnsi"/>
                <w:bCs/>
                <w:color w:val="000000" w:themeColor="text1"/>
                <w:sz w:val="22"/>
                <w:szCs w:val="22"/>
              </w:rPr>
              <w:t>)</w:t>
            </w:r>
          </w:p>
          <w:p w:rsidR="00E834EF" w:rsidRPr="00E34C1D" w:rsidRDefault="00E834EF" w:rsidP="00146094">
            <w:pPr>
              <w:pStyle w:val="Default"/>
              <w:spacing w:line="223" w:lineRule="atLeast"/>
              <w:rPr>
                <w:rFonts w:asciiTheme="minorHAnsi" w:hAnsiTheme="minorHAnsi" w:cstheme="minorHAnsi"/>
                <w:color w:val="000000" w:themeColor="text1"/>
                <w:sz w:val="22"/>
                <w:szCs w:val="22"/>
              </w:rPr>
            </w:pPr>
          </w:p>
          <w:p w:rsidR="00C3536B" w:rsidRPr="00E34C1D" w:rsidRDefault="00991701" w:rsidP="00E34C1D">
            <w:pPr>
              <w:pStyle w:val="Default"/>
              <w:spacing w:line="223" w:lineRule="atLeast"/>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Additionally, the standard specifies multistep word problems w</w:t>
            </w:r>
            <w:r w:rsidR="00E34C1D" w:rsidRPr="00E34C1D">
              <w:rPr>
                <w:rFonts w:asciiTheme="minorHAnsi" w:hAnsiTheme="minorHAnsi" w:cstheme="minorHAnsi"/>
                <w:color w:val="000000" w:themeColor="text1"/>
                <w:sz w:val="22"/>
                <w:szCs w:val="22"/>
              </w:rPr>
              <w:t>hich are formally addressed in G</w:t>
            </w:r>
            <w:r w:rsidRPr="00E34C1D">
              <w:rPr>
                <w:rFonts w:asciiTheme="minorHAnsi" w:hAnsiTheme="minorHAnsi" w:cstheme="minorHAnsi"/>
                <w:color w:val="000000" w:themeColor="text1"/>
                <w:sz w:val="22"/>
                <w:szCs w:val="22"/>
              </w:rPr>
              <w:t xml:space="preserve">rade 9 GLEs. </w:t>
            </w:r>
            <w:r w:rsidR="00146094" w:rsidRPr="00E34C1D">
              <w:rPr>
                <w:rFonts w:asciiTheme="minorHAnsi" w:hAnsiTheme="minorHAnsi" w:cstheme="minorHAnsi"/>
                <w:color w:val="000000" w:themeColor="text1"/>
                <w:sz w:val="22"/>
                <w:szCs w:val="22"/>
              </w:rPr>
              <w:t xml:space="preserve">Using a letter standing for the unknown quantity is found in </w:t>
            </w:r>
            <w:r w:rsidR="00C80491" w:rsidRPr="00E34C1D">
              <w:rPr>
                <w:rFonts w:asciiTheme="minorHAnsi" w:hAnsiTheme="minorHAnsi" w:cstheme="minorHAnsi"/>
                <w:color w:val="000000" w:themeColor="text1"/>
                <w:sz w:val="22"/>
                <w:szCs w:val="22"/>
              </w:rPr>
              <w:t xml:space="preserve">the </w:t>
            </w:r>
            <w:r w:rsidR="00E34C1D" w:rsidRPr="00E34C1D">
              <w:rPr>
                <w:rFonts w:asciiTheme="minorHAnsi" w:hAnsiTheme="minorHAnsi" w:cstheme="minorHAnsi"/>
                <w:color w:val="000000" w:themeColor="text1"/>
                <w:sz w:val="22"/>
                <w:szCs w:val="22"/>
              </w:rPr>
              <w:t>G</w:t>
            </w:r>
            <w:r w:rsidR="00146094" w:rsidRPr="00E34C1D">
              <w:rPr>
                <w:rFonts w:asciiTheme="minorHAnsi" w:hAnsiTheme="minorHAnsi" w:cstheme="minorHAnsi"/>
                <w:color w:val="000000" w:themeColor="text1"/>
                <w:sz w:val="22"/>
                <w:szCs w:val="22"/>
              </w:rPr>
              <w:t>rade 6</w:t>
            </w:r>
            <w:r w:rsidRPr="00E34C1D">
              <w:rPr>
                <w:rFonts w:asciiTheme="minorHAnsi" w:hAnsiTheme="minorHAnsi" w:cstheme="minorHAnsi"/>
                <w:color w:val="000000" w:themeColor="text1"/>
                <w:sz w:val="22"/>
                <w:szCs w:val="22"/>
              </w:rPr>
              <w:t xml:space="preserve"> GLE</w:t>
            </w:r>
            <w:r w:rsidR="00E34C1D">
              <w:rPr>
                <w:rFonts w:asciiTheme="minorHAnsi" w:hAnsiTheme="minorHAnsi" w:cstheme="minorHAnsi"/>
                <w:color w:val="000000" w:themeColor="text1"/>
                <w:sz w:val="22"/>
                <w:szCs w:val="22"/>
              </w:rPr>
              <w:t>.</w:t>
            </w:r>
          </w:p>
        </w:tc>
      </w:tr>
      <w:tr w:rsidR="00752F56" w:rsidRPr="00E34C1D" w:rsidTr="00E34C1D">
        <w:trPr>
          <w:trHeight w:val="413"/>
        </w:trPr>
        <w:tc>
          <w:tcPr>
            <w:tcW w:w="4388" w:type="dxa"/>
            <w:tcBorders>
              <w:top w:val="single" w:sz="4" w:space="0" w:color="auto"/>
              <w:left w:val="single" w:sz="4" w:space="0" w:color="auto"/>
              <w:bottom w:val="single" w:sz="4" w:space="0" w:color="auto"/>
              <w:right w:val="single" w:sz="4" w:space="0" w:color="auto"/>
            </w:tcBorders>
          </w:tcPr>
          <w:p w:rsidR="00752F56" w:rsidRPr="00E34C1D" w:rsidRDefault="00752F56" w:rsidP="007002C7">
            <w:pPr>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lastRenderedPageBreak/>
              <w:t>Gain familiarity with factors and multiples.</w:t>
            </w:r>
          </w:p>
        </w:tc>
        <w:tc>
          <w:tcPr>
            <w:tcW w:w="4350" w:type="dxa"/>
            <w:tcBorders>
              <w:top w:val="single" w:sz="4" w:space="0" w:color="auto"/>
              <w:left w:val="single" w:sz="4" w:space="0" w:color="auto"/>
              <w:right w:val="single" w:sz="4" w:space="0" w:color="auto"/>
            </w:tcBorders>
          </w:tcPr>
          <w:p w:rsidR="00752F56" w:rsidRPr="00E34C1D" w:rsidRDefault="00752F56" w:rsidP="00942E3B">
            <w:pPr>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right w:val="single" w:sz="4" w:space="0" w:color="auto"/>
            </w:tcBorders>
          </w:tcPr>
          <w:p w:rsidR="00752F56" w:rsidRPr="00E34C1D" w:rsidRDefault="00752F56" w:rsidP="00942E3B">
            <w:pPr>
              <w:rPr>
                <w:rFonts w:asciiTheme="minorHAnsi" w:hAnsiTheme="minorHAnsi" w:cstheme="minorHAnsi"/>
                <w:b/>
                <w:bCs/>
                <w:color w:val="000000" w:themeColor="text1"/>
                <w:sz w:val="22"/>
                <w:szCs w:val="22"/>
              </w:rPr>
            </w:pPr>
          </w:p>
        </w:tc>
      </w:tr>
      <w:tr w:rsidR="00C3536B" w:rsidRPr="00E34C1D" w:rsidTr="00C3536B">
        <w:tc>
          <w:tcPr>
            <w:tcW w:w="4388" w:type="dxa"/>
            <w:tcBorders>
              <w:top w:val="single" w:sz="4" w:space="0" w:color="auto"/>
              <w:left w:val="single" w:sz="4" w:space="0" w:color="auto"/>
              <w:bottom w:val="single" w:sz="4" w:space="0" w:color="auto"/>
              <w:right w:val="single" w:sz="4" w:space="0" w:color="auto"/>
            </w:tcBorders>
          </w:tcPr>
          <w:p w:rsidR="00C3536B" w:rsidRPr="00E34C1D" w:rsidRDefault="00C3536B" w:rsidP="00942E3B">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4.OA.4.</w:t>
            </w:r>
          </w:p>
          <w:p w:rsidR="00C3536B" w:rsidRPr="00E34C1D" w:rsidRDefault="00C3536B" w:rsidP="00942E3B">
            <w:pPr>
              <w:pStyle w:val="ListParagraph"/>
              <w:numPr>
                <w:ilvl w:val="0"/>
                <w:numId w:val="33"/>
              </w:num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Find all factor pairs for a whole number in the range 1–100.</w:t>
            </w:r>
          </w:p>
          <w:p w:rsidR="00C3536B" w:rsidRPr="00E34C1D" w:rsidRDefault="00C3536B" w:rsidP="00942E3B">
            <w:pPr>
              <w:pStyle w:val="ListParagraph"/>
              <w:numPr>
                <w:ilvl w:val="0"/>
                <w:numId w:val="33"/>
              </w:num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Explain the correlation/differences between multiples and factors.</w:t>
            </w:r>
          </w:p>
          <w:p w:rsidR="00C3536B" w:rsidRPr="00E34C1D" w:rsidRDefault="00C3536B" w:rsidP="00942E3B">
            <w:pPr>
              <w:pStyle w:val="ListParagraph"/>
              <w:numPr>
                <w:ilvl w:val="0"/>
                <w:numId w:val="33"/>
              </w:num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Determine whether a given whole number in the range 1–100 is a multiple of a given one-digit number.</w:t>
            </w:r>
          </w:p>
          <w:p w:rsidR="00C3536B" w:rsidRPr="00E34C1D" w:rsidRDefault="00C3536B" w:rsidP="00942E3B">
            <w:pPr>
              <w:pStyle w:val="ListParagraph"/>
              <w:numPr>
                <w:ilvl w:val="0"/>
                <w:numId w:val="33"/>
              </w:numPr>
              <w:rPr>
                <w:rFonts w:asciiTheme="minorHAnsi" w:hAnsiTheme="minorHAnsi" w:cstheme="minorHAnsi"/>
                <w:b/>
                <w:bCs/>
                <w:color w:val="000000" w:themeColor="text1"/>
                <w:sz w:val="22"/>
                <w:szCs w:val="22"/>
              </w:rPr>
            </w:pPr>
            <w:r w:rsidRPr="00E34C1D">
              <w:rPr>
                <w:rFonts w:asciiTheme="minorHAnsi" w:hAnsiTheme="minorHAnsi" w:cstheme="minorHAnsi"/>
                <w:color w:val="000000" w:themeColor="text1"/>
                <w:sz w:val="22"/>
                <w:szCs w:val="22"/>
              </w:rPr>
              <w:t>Determine whether a given whole number in the range 1–100 is prime or composite.</w:t>
            </w:r>
          </w:p>
          <w:p w:rsidR="00887C81" w:rsidRPr="00E34C1D" w:rsidRDefault="00887C81" w:rsidP="00887C81">
            <w:pPr>
              <w:pStyle w:val="ListParagraph"/>
              <w:rPr>
                <w:rFonts w:asciiTheme="minorHAnsi" w:hAnsiTheme="minorHAnsi" w:cstheme="minorHAnsi"/>
                <w:b/>
                <w:bCs/>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0048FC" w:rsidRPr="00E34C1D" w:rsidRDefault="000048FC" w:rsidP="000048FC">
            <w:pPr>
              <w:pStyle w:val="GLEafterStem"/>
              <w:spacing w:after="0"/>
              <w:ind w:left="2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N-12</w:t>
            </w:r>
            <w:r w:rsidRPr="00E34C1D">
              <w:rPr>
                <w:rFonts w:asciiTheme="minorHAnsi" w:hAnsiTheme="minorHAnsi" w:cstheme="minorHAnsi"/>
                <w:color w:val="000000" w:themeColor="text1"/>
                <w:sz w:val="22"/>
                <w:szCs w:val="22"/>
              </w:rPr>
              <w:t xml:space="preserve"> identifying or listing factors and multiples of a number </w:t>
            </w:r>
          </w:p>
          <w:p w:rsidR="00C3536B" w:rsidRPr="00E34C1D" w:rsidRDefault="00C3536B" w:rsidP="00942E3B">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A7468A" w:rsidRPr="00E34C1D" w:rsidRDefault="00C80491" w:rsidP="00C80491">
            <w:pPr>
              <w:autoSpaceDE w:val="0"/>
              <w:autoSpaceDN w:val="0"/>
              <w:adjustRightInd w:val="0"/>
              <w:rPr>
                <w:rFonts w:asciiTheme="minorHAnsi" w:hAnsiTheme="minorHAnsi" w:cstheme="minorHAnsi"/>
                <w:bCs/>
                <w:color w:val="000000" w:themeColor="text1"/>
                <w:sz w:val="22"/>
                <w:szCs w:val="22"/>
              </w:rPr>
            </w:pPr>
            <w:r w:rsidRPr="00E34C1D">
              <w:rPr>
                <w:rFonts w:asciiTheme="minorHAnsi" w:hAnsiTheme="minorHAnsi" w:cstheme="minorHAnsi"/>
                <w:bCs/>
                <w:color w:val="000000" w:themeColor="text1"/>
                <w:sz w:val="22"/>
                <w:szCs w:val="22"/>
              </w:rPr>
              <w:t>The proposed standard</w:t>
            </w:r>
            <w:r w:rsidR="00A7468A" w:rsidRPr="00E34C1D">
              <w:rPr>
                <w:rFonts w:asciiTheme="minorHAnsi" w:hAnsiTheme="minorHAnsi" w:cstheme="minorHAnsi"/>
                <w:bCs/>
                <w:color w:val="000000" w:themeColor="text1"/>
                <w:sz w:val="22"/>
                <w:szCs w:val="22"/>
              </w:rPr>
              <w:t xml:space="preserve"> is more s</w:t>
            </w:r>
            <w:r w:rsidR="00E34C1D">
              <w:rPr>
                <w:rFonts w:asciiTheme="minorHAnsi" w:hAnsiTheme="minorHAnsi" w:cstheme="minorHAnsi"/>
                <w:bCs/>
                <w:color w:val="000000" w:themeColor="text1"/>
                <w:sz w:val="22"/>
                <w:szCs w:val="22"/>
              </w:rPr>
              <w:t>pecific and includes skills in G</w:t>
            </w:r>
            <w:r w:rsidR="00A7468A" w:rsidRPr="00E34C1D">
              <w:rPr>
                <w:rFonts w:asciiTheme="minorHAnsi" w:hAnsiTheme="minorHAnsi" w:cstheme="minorHAnsi"/>
                <w:bCs/>
                <w:color w:val="000000" w:themeColor="text1"/>
                <w:sz w:val="22"/>
                <w:szCs w:val="22"/>
              </w:rPr>
              <w:t>rade</w:t>
            </w:r>
            <w:r w:rsidR="00E34C1D">
              <w:rPr>
                <w:rFonts w:asciiTheme="minorHAnsi" w:hAnsiTheme="minorHAnsi" w:cstheme="minorHAnsi"/>
                <w:bCs/>
                <w:color w:val="000000" w:themeColor="text1"/>
                <w:sz w:val="22"/>
                <w:szCs w:val="22"/>
              </w:rPr>
              <w:t>s</w:t>
            </w:r>
            <w:r w:rsidR="00A7468A" w:rsidRPr="00E34C1D">
              <w:rPr>
                <w:rFonts w:asciiTheme="minorHAnsi" w:hAnsiTheme="minorHAnsi" w:cstheme="minorHAnsi"/>
                <w:bCs/>
                <w:color w:val="000000" w:themeColor="text1"/>
                <w:sz w:val="22"/>
                <w:szCs w:val="22"/>
              </w:rPr>
              <w:t xml:space="preserve"> 5, 6 and 7 GLEs. The GLEs do not include the correlation or differences.</w:t>
            </w:r>
          </w:p>
          <w:p w:rsidR="000649C7" w:rsidRPr="00E34C1D" w:rsidRDefault="000649C7" w:rsidP="00C80491">
            <w:pPr>
              <w:autoSpaceDE w:val="0"/>
              <w:autoSpaceDN w:val="0"/>
              <w:adjustRightInd w:val="0"/>
              <w:rPr>
                <w:rFonts w:asciiTheme="minorHAnsi" w:hAnsiTheme="minorHAnsi" w:cstheme="minorHAnsi"/>
                <w:bCs/>
                <w:color w:val="000000" w:themeColor="text1"/>
                <w:sz w:val="22"/>
                <w:szCs w:val="22"/>
              </w:rPr>
            </w:pPr>
          </w:p>
          <w:p w:rsidR="00A7468A" w:rsidRPr="00E34C1D" w:rsidRDefault="00A7468A" w:rsidP="000649C7">
            <w:pPr>
              <w:pStyle w:val="GlEafterStemL2"/>
              <w:spacing w:after="0"/>
              <w:ind w:left="262"/>
              <w:rPr>
                <w:rFonts w:asciiTheme="minorHAnsi" w:hAnsiTheme="minorHAnsi" w:cstheme="minorHAnsi"/>
                <w:bCs/>
                <w:color w:val="000000" w:themeColor="text1"/>
                <w:sz w:val="22"/>
                <w:szCs w:val="22"/>
              </w:rPr>
            </w:pPr>
            <w:r w:rsidRPr="00E34C1D">
              <w:rPr>
                <w:rFonts w:asciiTheme="minorHAnsi" w:hAnsiTheme="minorHAnsi" w:cstheme="minorHAnsi"/>
                <w:b/>
                <w:bCs/>
                <w:color w:val="000000" w:themeColor="text1"/>
                <w:sz w:val="22"/>
                <w:szCs w:val="22"/>
              </w:rPr>
              <w:t>[5] N-10</w:t>
            </w:r>
            <w:r w:rsidRPr="00E34C1D">
              <w:rPr>
                <w:rFonts w:asciiTheme="minorHAnsi" w:hAnsiTheme="minorHAnsi" w:cstheme="minorHAnsi"/>
                <w:bCs/>
                <w:color w:val="000000" w:themeColor="text1"/>
                <w:sz w:val="22"/>
                <w:szCs w:val="22"/>
              </w:rPr>
              <w:t xml:space="preserve"> identifying or listing factors and multiples common to a pair or set of numbers</w:t>
            </w:r>
          </w:p>
          <w:p w:rsidR="00A7468A" w:rsidRPr="00E34C1D" w:rsidRDefault="00A7468A" w:rsidP="000649C7">
            <w:pPr>
              <w:pStyle w:val="GlEafterStemL2"/>
              <w:spacing w:after="0"/>
              <w:ind w:left="262"/>
              <w:rPr>
                <w:rFonts w:asciiTheme="minorHAnsi" w:hAnsiTheme="minorHAnsi" w:cstheme="minorHAnsi"/>
                <w:b/>
                <w:color w:val="000000" w:themeColor="text1"/>
                <w:sz w:val="22"/>
                <w:szCs w:val="22"/>
              </w:rPr>
            </w:pPr>
          </w:p>
          <w:p w:rsidR="00A7468A" w:rsidRPr="00E34C1D" w:rsidRDefault="00A7468A" w:rsidP="000649C7">
            <w:pPr>
              <w:pStyle w:val="GlEafterStemL2"/>
              <w:spacing w:after="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F&amp;R-1</w:t>
            </w:r>
            <w:r w:rsidRPr="00E34C1D">
              <w:rPr>
                <w:rFonts w:asciiTheme="minorHAnsi" w:hAnsiTheme="minorHAnsi" w:cstheme="minorHAnsi"/>
                <w:color w:val="000000" w:themeColor="text1"/>
                <w:sz w:val="22"/>
                <w:szCs w:val="22"/>
              </w:rPr>
              <w:t xml:space="preserve"> extending patterns (found in the number system, formed by multiples, factors, perfect squares up to 100, powers of ten), up to 10 terms,</w:t>
            </w:r>
            <w:r w:rsidRPr="00E34C1D">
              <w:rPr>
                <w:rFonts w:asciiTheme="minorHAnsi" w:hAnsiTheme="minorHAnsi" w:cstheme="minorHAnsi"/>
                <w:i/>
                <w:color w:val="000000" w:themeColor="text1"/>
                <w:sz w:val="22"/>
                <w:szCs w:val="22"/>
              </w:rPr>
              <w:t xml:space="preserve"> </w:t>
            </w:r>
            <w:r w:rsidRPr="00E34C1D">
              <w:rPr>
                <w:rFonts w:asciiTheme="minorHAnsi" w:hAnsiTheme="minorHAnsi" w:cstheme="minorHAnsi"/>
                <w:color w:val="000000" w:themeColor="text1"/>
                <w:sz w:val="22"/>
                <w:szCs w:val="22"/>
              </w:rPr>
              <w:t>represented in tables, sequences, or in problem situations</w:t>
            </w:r>
          </w:p>
          <w:p w:rsidR="00A7468A" w:rsidRPr="00E34C1D" w:rsidRDefault="00A7468A" w:rsidP="00C80491">
            <w:pPr>
              <w:autoSpaceDE w:val="0"/>
              <w:autoSpaceDN w:val="0"/>
              <w:adjustRightInd w:val="0"/>
              <w:rPr>
                <w:rFonts w:asciiTheme="minorHAnsi" w:hAnsiTheme="minorHAnsi" w:cstheme="minorHAnsi"/>
                <w:b/>
                <w:bCs/>
                <w:color w:val="000000" w:themeColor="text1"/>
                <w:sz w:val="22"/>
                <w:szCs w:val="22"/>
              </w:rPr>
            </w:pPr>
          </w:p>
          <w:p w:rsidR="00C3536B" w:rsidRPr="00E34C1D" w:rsidRDefault="00B55949" w:rsidP="00E34C1D">
            <w:pPr>
              <w:autoSpaceDE w:val="0"/>
              <w:autoSpaceDN w:val="0"/>
              <w:adjustRightInd w:val="0"/>
              <w:ind w:left="262"/>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 xml:space="preserve">[7] N-8 </w:t>
            </w:r>
            <w:r w:rsidRPr="00E34C1D">
              <w:rPr>
                <w:rFonts w:asciiTheme="minorHAnsi" w:hAnsiTheme="minorHAnsi" w:cstheme="minorHAnsi"/>
                <w:color w:val="000000" w:themeColor="text1"/>
                <w:sz w:val="22"/>
                <w:szCs w:val="22"/>
              </w:rPr>
              <w:t>identifying pr</w:t>
            </w:r>
            <w:r w:rsidR="00E34C1D">
              <w:rPr>
                <w:rFonts w:asciiTheme="minorHAnsi" w:hAnsiTheme="minorHAnsi" w:cstheme="minorHAnsi"/>
                <w:color w:val="000000" w:themeColor="text1"/>
                <w:sz w:val="22"/>
                <w:szCs w:val="22"/>
              </w:rPr>
              <w:t>i</w:t>
            </w:r>
            <w:r w:rsidRPr="00E34C1D">
              <w:rPr>
                <w:rFonts w:asciiTheme="minorHAnsi" w:hAnsiTheme="minorHAnsi" w:cstheme="minorHAnsi"/>
                <w:color w:val="000000" w:themeColor="text1"/>
                <w:sz w:val="22"/>
                <w:szCs w:val="22"/>
              </w:rPr>
              <w:t>me and composite</w:t>
            </w:r>
            <w:r w:rsid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 xml:space="preserve">numbers </w:t>
            </w:r>
          </w:p>
          <w:p w:rsidR="00F44C1C" w:rsidRPr="00E34C1D" w:rsidRDefault="00F44C1C">
            <w:pPr>
              <w:pStyle w:val="GlEafterStemL2"/>
              <w:spacing w:after="0"/>
              <w:ind w:left="360"/>
              <w:rPr>
                <w:rFonts w:asciiTheme="minorHAnsi" w:hAnsiTheme="minorHAnsi" w:cstheme="minorHAnsi"/>
                <w:color w:val="000000" w:themeColor="text1"/>
                <w:sz w:val="22"/>
                <w:szCs w:val="22"/>
              </w:rPr>
            </w:pPr>
          </w:p>
        </w:tc>
      </w:tr>
      <w:tr w:rsidR="00915631" w:rsidRPr="00E34C1D" w:rsidTr="004868CD">
        <w:trPr>
          <w:trHeight w:val="532"/>
        </w:trPr>
        <w:tc>
          <w:tcPr>
            <w:tcW w:w="4388" w:type="dxa"/>
            <w:tcBorders>
              <w:top w:val="single" w:sz="4" w:space="0" w:color="auto"/>
              <w:left w:val="single" w:sz="4" w:space="0" w:color="auto"/>
              <w:right w:val="single" w:sz="4" w:space="0" w:color="auto"/>
            </w:tcBorders>
          </w:tcPr>
          <w:p w:rsidR="00915631" w:rsidRPr="00E34C1D" w:rsidRDefault="00915631" w:rsidP="00942E3B">
            <w:pPr>
              <w:pStyle w:val="ListParagraph"/>
              <w:ind w:left="0"/>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Generate and analyze patterns.</w:t>
            </w:r>
          </w:p>
        </w:tc>
        <w:tc>
          <w:tcPr>
            <w:tcW w:w="4350" w:type="dxa"/>
            <w:tcBorders>
              <w:top w:val="single" w:sz="4" w:space="0" w:color="auto"/>
              <w:left w:val="single" w:sz="4" w:space="0" w:color="auto"/>
              <w:right w:val="single" w:sz="4" w:space="0" w:color="auto"/>
            </w:tcBorders>
          </w:tcPr>
          <w:p w:rsidR="00915631" w:rsidRPr="00E34C1D" w:rsidRDefault="00915631" w:rsidP="00942E3B">
            <w:pPr>
              <w:pStyle w:val="ListParagraph"/>
              <w:ind w:left="0"/>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right w:val="single" w:sz="4" w:space="0" w:color="auto"/>
            </w:tcBorders>
          </w:tcPr>
          <w:p w:rsidR="00915631" w:rsidRPr="00E34C1D" w:rsidRDefault="00915631" w:rsidP="00942E3B">
            <w:pPr>
              <w:pStyle w:val="ListParagraph"/>
              <w:ind w:left="0"/>
              <w:rPr>
                <w:rFonts w:asciiTheme="minorHAnsi" w:hAnsiTheme="minorHAnsi" w:cstheme="minorHAnsi"/>
                <w:b/>
                <w:bCs/>
                <w:color w:val="000000" w:themeColor="text1"/>
                <w:sz w:val="22"/>
                <w:szCs w:val="22"/>
              </w:rPr>
            </w:pPr>
          </w:p>
        </w:tc>
      </w:tr>
      <w:tr w:rsidR="00915631" w:rsidRPr="00E34C1D" w:rsidTr="007913A0">
        <w:tc>
          <w:tcPr>
            <w:tcW w:w="4388" w:type="dxa"/>
            <w:tcBorders>
              <w:top w:val="single" w:sz="4" w:space="0" w:color="auto"/>
              <w:left w:val="single" w:sz="4" w:space="0" w:color="auto"/>
              <w:bottom w:val="single" w:sz="4" w:space="0" w:color="auto"/>
              <w:right w:val="single" w:sz="4" w:space="0" w:color="auto"/>
            </w:tcBorders>
          </w:tcPr>
          <w:p w:rsidR="00AF2EEA" w:rsidRPr="00E34C1D" w:rsidRDefault="00AF2EEA" w:rsidP="00AF2EEA">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4.OA.5. Generate a number, shape pattern, table, t-chart, or input/output function that follows a given rule. Identify apparent features of the pattern that were not explicit in the rule itself. Be able to express the pattern in algebraic terms. </w:t>
            </w:r>
            <w:r w:rsidRPr="00E34C1D">
              <w:rPr>
                <w:rFonts w:asciiTheme="minorHAnsi" w:hAnsiTheme="minorHAnsi" w:cstheme="minorHAnsi"/>
                <w:i/>
                <w:iCs/>
                <w:color w:val="000000" w:themeColor="text1"/>
                <w:sz w:val="22"/>
                <w:szCs w:val="22"/>
              </w:rPr>
              <w:t>For example, given the rule “Add 3” and the starting number 1, generate terms in the resulting sequence and observe that the terms appear to alternate between odd and even numbers. Explain informally why the numbers will continue to alternate in this way.</w:t>
            </w:r>
            <w:r w:rsidRPr="00E34C1D">
              <w:rPr>
                <w:rFonts w:asciiTheme="minorHAnsi" w:hAnsiTheme="minorHAnsi" w:cstheme="minorHAnsi"/>
                <w:color w:val="000000" w:themeColor="text1"/>
                <w:sz w:val="22"/>
                <w:szCs w:val="22"/>
              </w:rPr>
              <w:t xml:space="preserve"> </w:t>
            </w:r>
          </w:p>
          <w:p w:rsidR="00915631" w:rsidRPr="00E34C1D" w:rsidRDefault="00915631" w:rsidP="004868CD">
            <w:pPr>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0048FC" w:rsidRPr="00E34C1D" w:rsidRDefault="000048FC" w:rsidP="000048FC">
            <w:pPr>
              <w:pStyle w:val="BodyTextIndent2"/>
              <w:ind w:left="0"/>
              <w:rPr>
                <w:rFonts w:asciiTheme="minorHAnsi" w:hAnsiTheme="minorHAnsi" w:cstheme="minorHAnsi"/>
                <w:color w:val="000000" w:themeColor="text1"/>
                <w:sz w:val="22"/>
                <w:szCs w:val="22"/>
              </w:rPr>
            </w:pPr>
            <w:r w:rsidRPr="00E34C1D">
              <w:rPr>
                <w:rFonts w:asciiTheme="minorHAnsi" w:hAnsiTheme="minorHAnsi" w:cstheme="minorHAnsi"/>
                <w:b/>
                <w:bCs w:val="0"/>
                <w:color w:val="000000" w:themeColor="text1"/>
                <w:sz w:val="22"/>
                <w:szCs w:val="22"/>
              </w:rPr>
              <w:t>[4] F&amp;R-2</w:t>
            </w:r>
            <w:r w:rsidRPr="00E34C1D">
              <w:rPr>
                <w:rFonts w:asciiTheme="minorHAnsi" w:hAnsiTheme="minorHAnsi" w:cstheme="minorHAnsi"/>
                <w:color w:val="000000" w:themeColor="text1"/>
                <w:sz w:val="22"/>
                <w:szCs w:val="22"/>
              </w:rPr>
              <w:t xml:space="preserve"> [using rules to express the generalization of a pattern using words, lists, or tables </w:t>
            </w:r>
            <w:r w:rsidRPr="00E34C1D">
              <w:rPr>
                <w:rFonts w:asciiTheme="minorHAnsi" w:hAnsiTheme="minorHAnsi" w:cstheme="minorHAnsi"/>
                <w:b/>
                <w:bCs w:val="0"/>
                <w:color w:val="000000" w:themeColor="text1"/>
                <w:sz w:val="22"/>
                <w:szCs w:val="22"/>
              </w:rPr>
              <w:t>L</w:t>
            </w:r>
            <w:r w:rsidRPr="00E34C1D">
              <w:rPr>
                <w:rFonts w:asciiTheme="minorHAnsi" w:hAnsiTheme="minorHAnsi" w:cstheme="minorHAnsi"/>
                <w:color w:val="000000" w:themeColor="text1"/>
                <w:sz w:val="22"/>
                <w:szCs w:val="22"/>
              </w:rPr>
              <w:t xml:space="preserve">] </w:t>
            </w:r>
          </w:p>
          <w:p w:rsidR="00915631" w:rsidRPr="00E34C1D" w:rsidRDefault="00915631" w:rsidP="00942E3B">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590832"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The </w:t>
            </w:r>
            <w:r w:rsidR="00A7468A" w:rsidRPr="00E34C1D">
              <w:rPr>
                <w:rFonts w:asciiTheme="minorHAnsi" w:hAnsiTheme="minorHAnsi" w:cstheme="minorHAnsi"/>
                <w:color w:val="000000" w:themeColor="text1"/>
                <w:sz w:val="22"/>
                <w:szCs w:val="22"/>
              </w:rPr>
              <w:t>proposed standard specifies to be able to express the pattern in algebraic terms</w:t>
            </w:r>
            <w:r w:rsidR="00BE7138" w:rsidRPr="00E34C1D">
              <w:rPr>
                <w:rFonts w:asciiTheme="minorHAnsi" w:hAnsiTheme="minorHAnsi" w:cstheme="minorHAnsi"/>
                <w:color w:val="000000" w:themeColor="text1"/>
                <w:sz w:val="22"/>
                <w:szCs w:val="22"/>
              </w:rPr>
              <w:t>,</w:t>
            </w:r>
            <w:r w:rsidR="00E34C1D">
              <w:rPr>
                <w:rFonts w:asciiTheme="minorHAnsi" w:hAnsiTheme="minorHAnsi" w:cstheme="minorHAnsi"/>
                <w:color w:val="000000" w:themeColor="text1"/>
                <w:sz w:val="22"/>
                <w:szCs w:val="22"/>
              </w:rPr>
              <w:t xml:space="preserve"> which is addressed in the G</w:t>
            </w:r>
            <w:r w:rsidR="00A7468A" w:rsidRPr="00E34C1D">
              <w:rPr>
                <w:rFonts w:asciiTheme="minorHAnsi" w:hAnsiTheme="minorHAnsi" w:cstheme="minorHAnsi"/>
                <w:color w:val="000000" w:themeColor="text1"/>
                <w:sz w:val="22"/>
                <w:szCs w:val="22"/>
              </w:rPr>
              <w:t>rade 6 GLE.</w:t>
            </w:r>
          </w:p>
          <w:p w:rsidR="00E753C0" w:rsidRPr="00E34C1D" w:rsidRDefault="00E753C0" w:rsidP="007002C7">
            <w:pPr>
              <w:rPr>
                <w:rFonts w:asciiTheme="minorHAnsi" w:hAnsiTheme="minorHAnsi" w:cstheme="minorHAnsi"/>
                <w:color w:val="000000" w:themeColor="text1"/>
                <w:sz w:val="22"/>
                <w:szCs w:val="22"/>
              </w:rPr>
            </w:pPr>
          </w:p>
          <w:p w:rsidR="00A7468A" w:rsidRPr="00E34C1D" w:rsidRDefault="00A7468A" w:rsidP="00E753C0">
            <w:pPr>
              <w:pStyle w:val="GlEafterStemL2"/>
              <w:spacing w:after="0"/>
              <w:ind w:left="262"/>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[6] F&amp;R-2</w:t>
            </w:r>
            <w:r w:rsidRPr="00E34C1D">
              <w:rPr>
                <w:rFonts w:asciiTheme="minorHAnsi" w:hAnsiTheme="minorHAnsi" w:cstheme="minorHAnsi"/>
                <w:color w:val="000000" w:themeColor="text1"/>
                <w:sz w:val="22"/>
                <w:szCs w:val="22"/>
              </w:rPr>
              <w:t xml:space="preserve"> using rules to express the generalization of a pattern using words, lists, or tables, with or without variables</w:t>
            </w:r>
          </w:p>
          <w:p w:rsidR="00A7468A" w:rsidRPr="00E34C1D" w:rsidRDefault="00A7468A" w:rsidP="007002C7">
            <w:pPr>
              <w:rPr>
                <w:rFonts w:asciiTheme="minorHAnsi" w:hAnsiTheme="minorHAnsi" w:cstheme="minorHAnsi"/>
                <w:color w:val="000000" w:themeColor="text1"/>
                <w:sz w:val="22"/>
                <w:szCs w:val="22"/>
              </w:rPr>
            </w:pPr>
          </w:p>
        </w:tc>
      </w:tr>
      <w:tr w:rsidR="00915631" w:rsidRPr="00E34C1D" w:rsidTr="007913A0">
        <w:trPr>
          <w:trHeight w:val="1358"/>
        </w:trPr>
        <w:tc>
          <w:tcPr>
            <w:tcW w:w="4388" w:type="dxa"/>
            <w:tcBorders>
              <w:top w:val="single" w:sz="4" w:space="0" w:color="auto"/>
              <w:left w:val="single" w:sz="4" w:space="0" w:color="auto"/>
              <w:bottom w:val="single" w:sz="4" w:space="0" w:color="auto"/>
              <w:right w:val="single" w:sz="4" w:space="0" w:color="auto"/>
            </w:tcBorders>
          </w:tcPr>
          <w:p w:rsidR="00915631" w:rsidRPr="00E34C1D" w:rsidRDefault="00915631" w:rsidP="004868CD">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4.OA.6</w:t>
            </w:r>
            <w:r w:rsid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Extend patterns that use addition, subtraction, multiplication, division or symbols, up to 10 terms, represented by models (function machines), tables, sequences, or in problem situations</w:t>
            </w:r>
            <w:r w:rsidR="00395994"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(L)</w:t>
            </w:r>
          </w:p>
          <w:p w:rsidR="00395994" w:rsidRPr="00E34C1D" w:rsidRDefault="00395994" w:rsidP="004868CD">
            <w:pPr>
              <w:autoSpaceDE w:val="0"/>
              <w:autoSpaceDN w:val="0"/>
              <w:adjustRightInd w:val="0"/>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6D44F2" w:rsidRPr="00E34C1D" w:rsidRDefault="006D44F2" w:rsidP="006D44F2">
            <w:pPr>
              <w:ind w:left="2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 xml:space="preserve">[4] F&amp;R-1 </w:t>
            </w:r>
            <w:r w:rsidR="00A55C71" w:rsidRPr="00E34C1D">
              <w:rPr>
                <w:rFonts w:asciiTheme="minorHAnsi" w:hAnsiTheme="minorHAnsi" w:cstheme="minorHAnsi"/>
                <w:color w:val="000000" w:themeColor="text1"/>
                <w:sz w:val="22"/>
                <w:szCs w:val="22"/>
              </w:rPr>
              <w:t>extending</w:t>
            </w:r>
            <w:r w:rsidRPr="00E34C1D">
              <w:rPr>
                <w:rFonts w:asciiTheme="minorHAnsi" w:hAnsiTheme="minorHAnsi" w:cstheme="minorHAnsi"/>
                <w:color w:val="000000" w:themeColor="text1"/>
                <w:sz w:val="22"/>
                <w:szCs w:val="22"/>
              </w:rPr>
              <w:t xml:space="preserve"> patterns </w:t>
            </w:r>
            <w:r w:rsidR="00A55C71" w:rsidRPr="00E34C1D">
              <w:rPr>
                <w:rFonts w:asciiTheme="minorHAnsi" w:hAnsiTheme="minorHAnsi" w:cstheme="minorHAnsi"/>
                <w:color w:val="000000" w:themeColor="text1"/>
                <w:sz w:val="22"/>
                <w:szCs w:val="22"/>
              </w:rPr>
              <w:t>that use</w:t>
            </w:r>
            <w:r w:rsidRPr="00E34C1D">
              <w:rPr>
                <w:rFonts w:asciiTheme="minorHAnsi" w:hAnsiTheme="minorHAnsi" w:cstheme="minorHAnsi"/>
                <w:color w:val="000000" w:themeColor="text1"/>
                <w:sz w:val="22"/>
                <w:szCs w:val="22"/>
              </w:rPr>
              <w:t xml:space="preserve"> addition, subtraction, </w:t>
            </w:r>
            <w:r w:rsidR="00A55C71" w:rsidRPr="00E34C1D">
              <w:rPr>
                <w:rFonts w:asciiTheme="minorHAnsi" w:hAnsiTheme="minorHAnsi" w:cstheme="minorHAnsi"/>
                <w:color w:val="000000" w:themeColor="text1"/>
                <w:sz w:val="22"/>
                <w:szCs w:val="22"/>
              </w:rPr>
              <w:t>multiplication, or symbols, up to 10 terms, represented by models (function machines), tables, sequences, or in problem situations</w:t>
            </w:r>
            <w:r w:rsidRPr="00E34C1D">
              <w:rPr>
                <w:rFonts w:asciiTheme="minorHAnsi" w:hAnsiTheme="minorHAnsi" w:cstheme="minorHAnsi"/>
                <w:color w:val="000000" w:themeColor="text1"/>
                <w:sz w:val="22"/>
                <w:szCs w:val="22"/>
              </w:rPr>
              <w:t xml:space="preserve"> </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r>
    </w:tbl>
    <w:p w:rsidR="003C08DB" w:rsidRPr="00E34C1D" w:rsidRDefault="003C08DB">
      <w:pPr>
        <w:rPr>
          <w:color w:val="000000" w:themeColor="text1"/>
        </w:rPr>
      </w:pPr>
    </w:p>
    <w:p w:rsidR="003C08DB" w:rsidRPr="00F126ED" w:rsidRDefault="003C08DB">
      <w:pPr>
        <w:rPr>
          <w:color w:val="000000" w:themeColor="text1"/>
        </w:rPr>
      </w:pPr>
      <w:r w:rsidRPr="00F126ED">
        <w:rPr>
          <w:color w:val="000000" w:themeColor="text1"/>
        </w:rPr>
        <w:br w:type="page"/>
      </w:r>
    </w:p>
    <w:p w:rsidR="003C08DB" w:rsidRPr="00F126ED" w:rsidRDefault="003C08DB" w:rsidP="003C08DB">
      <w:pPr>
        <w:rPr>
          <w:b/>
          <w:color w:val="000000" w:themeColor="text1"/>
          <w:sz w:val="32"/>
          <w:szCs w:val="32"/>
        </w:rPr>
      </w:pPr>
      <w:r w:rsidRPr="00F126ED">
        <w:rPr>
          <w:b/>
          <w:color w:val="000000" w:themeColor="text1"/>
          <w:sz w:val="32"/>
          <w:szCs w:val="32"/>
        </w:rPr>
        <w:lastRenderedPageBreak/>
        <w:t>Number and Operations in Base Ten - Alaska New Mathematics Standards</w:t>
      </w:r>
    </w:p>
    <w:tbl>
      <w:tblPr>
        <w:tblStyle w:val="TableGrid"/>
        <w:tblW w:w="0" w:type="auto"/>
        <w:tblCellMar>
          <w:left w:w="115" w:type="dxa"/>
          <w:right w:w="115" w:type="dxa"/>
        </w:tblCellMar>
        <w:tblLook w:val="04A0" w:firstRow="1" w:lastRow="0" w:firstColumn="1" w:lastColumn="0" w:noHBand="0" w:noVBand="1"/>
      </w:tblPr>
      <w:tblGrid>
        <w:gridCol w:w="4373"/>
        <w:gridCol w:w="4365"/>
        <w:gridCol w:w="4371"/>
      </w:tblGrid>
      <w:tr w:rsidR="00BF39BB" w:rsidRPr="00F126ED" w:rsidTr="001D4764">
        <w:trPr>
          <w:trHeight w:val="332"/>
          <w:tblHeader/>
        </w:trPr>
        <w:tc>
          <w:tcPr>
            <w:tcW w:w="4373"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5B2511" w:rsidP="00644984">
            <w:pPr>
              <w:rPr>
                <w:rFonts w:asciiTheme="minorHAnsi" w:hAnsiTheme="minorHAnsi" w:cstheme="minorHAnsi"/>
                <w:b/>
                <w:color w:val="000000" w:themeColor="text1"/>
              </w:rPr>
            </w:pPr>
            <w:r>
              <w:rPr>
                <w:rFonts w:asciiTheme="minorHAnsi" w:hAnsiTheme="minorHAnsi" w:cstheme="minorHAnsi"/>
                <w:b/>
                <w:color w:val="000000" w:themeColor="text1"/>
              </w:rPr>
              <w:t>New</w:t>
            </w:r>
            <w:r w:rsidR="00BF39BB" w:rsidRPr="00F126ED">
              <w:rPr>
                <w:rFonts w:asciiTheme="minorHAnsi" w:hAnsiTheme="minorHAnsi" w:cstheme="minorHAnsi"/>
                <w:b/>
                <w:color w:val="000000" w:themeColor="text1"/>
              </w:rPr>
              <w:t xml:space="preserve"> Math Standards</w:t>
            </w:r>
          </w:p>
        </w:tc>
        <w:tc>
          <w:tcPr>
            <w:tcW w:w="4365"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Grade Level Expectations</w:t>
            </w:r>
          </w:p>
        </w:tc>
        <w:tc>
          <w:tcPr>
            <w:tcW w:w="4371"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Comment</w:t>
            </w:r>
          </w:p>
        </w:tc>
      </w:tr>
      <w:tr w:rsidR="00915631" w:rsidRPr="00E34C1D" w:rsidTr="007913A0">
        <w:trPr>
          <w:trHeight w:val="890"/>
        </w:trPr>
        <w:tc>
          <w:tcPr>
            <w:tcW w:w="4373" w:type="dxa"/>
            <w:tcBorders>
              <w:top w:val="single" w:sz="4" w:space="0" w:color="auto"/>
              <w:left w:val="single" w:sz="4" w:space="0" w:color="auto"/>
              <w:bottom w:val="single" w:sz="4" w:space="0" w:color="auto"/>
              <w:right w:val="single" w:sz="4" w:space="0" w:color="auto"/>
            </w:tcBorders>
          </w:tcPr>
          <w:p w:rsidR="00915631" w:rsidRPr="00E34C1D" w:rsidRDefault="00915631" w:rsidP="0049067C">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Generalize place value understanding for multi-digit whole numbers.</w:t>
            </w:r>
          </w:p>
          <w:p w:rsidR="00915631" w:rsidRPr="00E34C1D" w:rsidRDefault="00915631" w:rsidP="007002C7">
            <w:pPr>
              <w:autoSpaceDE w:val="0"/>
              <w:autoSpaceDN w:val="0"/>
              <w:adjustRightInd w:val="0"/>
              <w:rPr>
                <w:rFonts w:asciiTheme="minorHAnsi" w:hAnsiTheme="minorHAnsi" w:cstheme="minorHAnsi"/>
                <w:b/>
                <w:bCs/>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915631" w:rsidRPr="00E34C1D" w:rsidRDefault="00915631" w:rsidP="0049067C">
            <w:pPr>
              <w:autoSpaceDE w:val="0"/>
              <w:autoSpaceDN w:val="0"/>
              <w:adjustRightInd w:val="0"/>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BF39BB" w:rsidP="0049067C">
            <w:pPr>
              <w:autoSpaceDE w:val="0"/>
              <w:autoSpaceDN w:val="0"/>
              <w:adjustRightInd w:val="0"/>
              <w:rPr>
                <w:rFonts w:asciiTheme="minorHAnsi" w:hAnsiTheme="minorHAnsi" w:cstheme="minorHAnsi"/>
                <w:b/>
                <w:bCs/>
                <w:color w:val="000000" w:themeColor="text1"/>
                <w:sz w:val="22"/>
                <w:szCs w:val="22"/>
              </w:rPr>
            </w:pPr>
            <w:r w:rsidRPr="00E34C1D">
              <w:rPr>
                <w:rFonts w:asciiTheme="minorHAnsi" w:hAnsiTheme="minorHAnsi" w:cstheme="minorHAnsi"/>
                <w:color w:val="000000" w:themeColor="text1"/>
                <w:sz w:val="22"/>
                <w:szCs w:val="22"/>
              </w:rPr>
              <w:t>GLEs do not have the equivalent focus of the Number and Operations in Base Ten</w:t>
            </w:r>
          </w:p>
        </w:tc>
      </w:tr>
      <w:tr w:rsidR="00915631" w:rsidRPr="00E34C1D" w:rsidTr="007913A0">
        <w:trPr>
          <w:trHeight w:val="1790"/>
        </w:trPr>
        <w:tc>
          <w:tcPr>
            <w:tcW w:w="4373" w:type="dxa"/>
            <w:tcBorders>
              <w:top w:val="single" w:sz="4" w:space="0" w:color="auto"/>
              <w:left w:val="single" w:sz="4" w:space="0" w:color="auto"/>
              <w:bottom w:val="single" w:sz="4" w:space="0" w:color="auto"/>
              <w:right w:val="single" w:sz="4" w:space="0" w:color="auto"/>
            </w:tcBorders>
          </w:tcPr>
          <w:p w:rsidR="00915631" w:rsidRPr="00E34C1D" w:rsidRDefault="00915631" w:rsidP="0049067C">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4.NBT.1. Recognize that in a multi-digit whole number, a digit in one place represents ten times what it represents in the place to its right. </w:t>
            </w:r>
            <w:r w:rsidRPr="00E34C1D">
              <w:rPr>
                <w:rFonts w:asciiTheme="minorHAnsi" w:hAnsiTheme="minorHAnsi" w:cstheme="minorHAnsi"/>
                <w:i/>
                <w:iCs/>
                <w:color w:val="000000" w:themeColor="text1"/>
                <w:sz w:val="22"/>
                <w:szCs w:val="22"/>
              </w:rPr>
              <w:t>For example, recognize that 700 ÷ 70 = 10 by applying concepts of place value and division.</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E557DC" w:rsidRPr="00E34C1D" w:rsidRDefault="00E557DC" w:rsidP="00E557DC">
            <w:pPr>
              <w:autoSpaceDE w:val="0"/>
              <w:autoSpaceDN w:val="0"/>
              <w:adjustRightInd w:val="0"/>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t>The student demonstrates conceptual understanding of whole numbers to ten thousands by</w:t>
            </w:r>
          </w:p>
          <w:p w:rsidR="00975BF9" w:rsidRPr="00E34C1D" w:rsidRDefault="00975BF9" w:rsidP="00E557DC">
            <w:pPr>
              <w:autoSpaceDE w:val="0"/>
              <w:autoSpaceDN w:val="0"/>
              <w:adjustRightInd w:val="0"/>
              <w:rPr>
                <w:rFonts w:asciiTheme="minorHAnsi" w:hAnsiTheme="minorHAnsi" w:cstheme="minorHAnsi"/>
                <w:b/>
                <w:bCs/>
                <w:color w:val="000000" w:themeColor="text1"/>
                <w:sz w:val="22"/>
                <w:szCs w:val="22"/>
              </w:rPr>
            </w:pPr>
          </w:p>
          <w:p w:rsidR="00975BF9" w:rsidRPr="00E34C1D" w:rsidRDefault="00E557DC" w:rsidP="00A7468A">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 xml:space="preserve">[4] N-2 </w:t>
            </w:r>
            <w:r w:rsidRPr="00E34C1D">
              <w:rPr>
                <w:rFonts w:asciiTheme="minorHAnsi" w:hAnsiTheme="minorHAnsi" w:cstheme="minorHAnsi"/>
                <w:color w:val="000000" w:themeColor="text1"/>
                <w:sz w:val="22"/>
                <w:szCs w:val="22"/>
              </w:rPr>
              <w:t xml:space="preserve">modeling (base ten blocks) or identifying place value positions to ten thousands </w:t>
            </w:r>
          </w:p>
          <w:p w:rsidR="00915631" w:rsidRPr="00E34C1D" w:rsidRDefault="00915631" w:rsidP="00A7468A">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E557DC" w:rsidP="00F44C1C">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The proposed standard </w:t>
            </w:r>
            <w:r w:rsidR="00E34C1D">
              <w:rPr>
                <w:rFonts w:asciiTheme="minorHAnsi" w:hAnsiTheme="minorHAnsi" w:cstheme="minorHAnsi"/>
                <w:color w:val="000000" w:themeColor="text1"/>
                <w:sz w:val="22"/>
                <w:szCs w:val="22"/>
              </w:rPr>
              <w:t>is</w:t>
            </w:r>
            <w:r w:rsidR="00F44C1C" w:rsidRPr="00E34C1D">
              <w:rPr>
                <w:rFonts w:asciiTheme="minorHAnsi" w:hAnsiTheme="minorHAnsi" w:cstheme="minorHAnsi"/>
                <w:color w:val="000000" w:themeColor="text1"/>
                <w:sz w:val="22"/>
                <w:szCs w:val="22"/>
              </w:rPr>
              <w:t xml:space="preserve"> limited to whole numbers less than or equal to 1,000,000</w:t>
            </w:r>
            <w:r w:rsidRPr="00E34C1D">
              <w:rPr>
                <w:rFonts w:asciiTheme="minorHAnsi" w:hAnsiTheme="minorHAnsi" w:cstheme="minorHAnsi"/>
                <w:color w:val="000000" w:themeColor="text1"/>
                <w:sz w:val="22"/>
                <w:szCs w:val="22"/>
              </w:rPr>
              <w:t>.</w:t>
            </w:r>
          </w:p>
        </w:tc>
      </w:tr>
      <w:tr w:rsidR="00915631" w:rsidRPr="00E34C1D" w:rsidTr="007913A0">
        <w:trPr>
          <w:trHeight w:val="1682"/>
        </w:trPr>
        <w:tc>
          <w:tcPr>
            <w:tcW w:w="4373" w:type="dxa"/>
            <w:tcBorders>
              <w:top w:val="single" w:sz="4" w:space="0" w:color="auto"/>
              <w:left w:val="single" w:sz="4" w:space="0" w:color="auto"/>
              <w:bottom w:val="single" w:sz="4" w:space="0" w:color="auto"/>
              <w:right w:val="single" w:sz="4" w:space="0" w:color="auto"/>
            </w:tcBorders>
          </w:tcPr>
          <w:p w:rsidR="00915631" w:rsidRPr="00E34C1D" w:rsidRDefault="00915631" w:rsidP="0049067C">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4.NBT.2. Read and write multi-digit whole numbers using base-ten numerals, number names, and expanded form. Compare two multi-digit numbers based on the value of the digits in each place, using &gt;, =, and &lt; symbols to record the results of comparisons.</w:t>
            </w:r>
          </w:p>
          <w:p w:rsidR="00915631" w:rsidRPr="00E34C1D" w:rsidRDefault="00915631" w:rsidP="007002C7">
            <w:pPr>
              <w:autoSpaceDE w:val="0"/>
              <w:autoSpaceDN w:val="0"/>
              <w:adjustRightInd w:val="0"/>
              <w:rPr>
                <w:rFonts w:asciiTheme="minorHAnsi" w:hAnsiTheme="minorHAnsi" w:cstheme="minorHAnsi"/>
                <w:i/>
                <w:iCs/>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BE75BE" w:rsidRPr="00E34C1D" w:rsidRDefault="00BE75BE" w:rsidP="00BE75BE">
            <w:pPr>
              <w:autoSpaceDE w:val="0"/>
              <w:autoSpaceDN w:val="0"/>
              <w:adjustRightInd w:val="0"/>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t>The student demonstrates conceptual understanding of whole numbers to ten thousands by</w:t>
            </w:r>
          </w:p>
          <w:p w:rsidR="00BE75BE" w:rsidRPr="00E34C1D" w:rsidRDefault="00BE75BE" w:rsidP="00BE75BE">
            <w:pPr>
              <w:pStyle w:val="GlEafterStemL2"/>
              <w:spacing w:after="0"/>
              <w:ind w:left="37"/>
              <w:rPr>
                <w:rFonts w:asciiTheme="minorHAnsi" w:hAnsiTheme="minorHAnsi" w:cstheme="minorHAnsi"/>
                <w:b/>
                <w:color w:val="000000" w:themeColor="text1"/>
                <w:sz w:val="22"/>
                <w:szCs w:val="22"/>
              </w:rPr>
            </w:pPr>
          </w:p>
          <w:p w:rsidR="00BE75BE" w:rsidRPr="00E34C1D" w:rsidRDefault="00BE75BE" w:rsidP="00BE75BE">
            <w:pPr>
              <w:pStyle w:val="GlEafterStemL2"/>
              <w:spacing w:after="0"/>
              <w:ind w:left="37"/>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N-1</w:t>
            </w:r>
            <w:r w:rsidRPr="00E34C1D">
              <w:rPr>
                <w:rFonts w:asciiTheme="minorHAnsi" w:hAnsiTheme="minorHAnsi" w:cstheme="minorHAnsi"/>
                <w:color w:val="000000" w:themeColor="text1"/>
                <w:sz w:val="22"/>
                <w:szCs w:val="22"/>
              </w:rPr>
              <w:t xml:space="preserve"> reading, writing, ordering, or [counting </w:t>
            </w:r>
            <w:r w:rsidRPr="00E34C1D">
              <w:rPr>
                <w:rFonts w:asciiTheme="minorHAnsi" w:hAnsiTheme="minorHAnsi" w:cstheme="minorHAnsi"/>
                <w:b/>
                <w:bCs/>
                <w:color w:val="000000" w:themeColor="text1"/>
                <w:sz w:val="22"/>
                <w:szCs w:val="22"/>
              </w:rPr>
              <w:t>L</w:t>
            </w:r>
            <w:r w:rsidRPr="00E34C1D">
              <w:rPr>
                <w:rFonts w:asciiTheme="minorHAnsi" w:hAnsiTheme="minorHAnsi" w:cstheme="minorHAnsi"/>
                <w:color w:val="000000" w:themeColor="text1"/>
                <w:sz w:val="22"/>
                <w:szCs w:val="22"/>
              </w:rPr>
              <w:t xml:space="preserve">] </w:t>
            </w:r>
          </w:p>
          <w:p w:rsidR="00BE75BE" w:rsidRPr="00E34C1D" w:rsidRDefault="00BE75BE" w:rsidP="00BE75BE">
            <w:pPr>
              <w:pStyle w:val="GlEafterStemL2"/>
              <w:spacing w:after="0"/>
              <w:ind w:left="37"/>
              <w:rPr>
                <w:rFonts w:asciiTheme="minorHAnsi" w:hAnsiTheme="minorHAnsi" w:cstheme="minorHAnsi"/>
                <w:color w:val="000000" w:themeColor="text1"/>
                <w:sz w:val="22"/>
                <w:szCs w:val="22"/>
              </w:rPr>
            </w:pPr>
          </w:p>
          <w:p w:rsidR="00BE75BE" w:rsidRPr="00E34C1D" w:rsidRDefault="00BE75BE" w:rsidP="00BE75BE">
            <w:pPr>
              <w:pStyle w:val="GlEafterStemL2"/>
              <w:spacing w:after="0"/>
              <w:ind w:left="37"/>
              <w:rPr>
                <w:rFonts w:asciiTheme="minorHAnsi" w:hAnsiTheme="minorHAnsi" w:cstheme="minorHAnsi"/>
                <w:color w:val="000000" w:themeColor="text1"/>
                <w:sz w:val="22"/>
                <w:szCs w:val="22"/>
                <w:u w:val="single"/>
              </w:rPr>
            </w:pPr>
            <w:r w:rsidRPr="00E34C1D">
              <w:rPr>
                <w:rFonts w:asciiTheme="minorHAnsi" w:hAnsiTheme="minorHAnsi" w:cstheme="minorHAnsi"/>
                <w:b/>
                <w:color w:val="000000" w:themeColor="text1"/>
                <w:sz w:val="22"/>
                <w:szCs w:val="22"/>
              </w:rPr>
              <w:t>[4] N-3</w:t>
            </w:r>
            <w:r w:rsidRPr="00E34C1D">
              <w:rPr>
                <w:rFonts w:asciiTheme="minorHAnsi" w:hAnsiTheme="minorHAnsi" w:cstheme="minorHAnsi"/>
                <w:color w:val="000000" w:themeColor="text1"/>
                <w:sz w:val="22"/>
                <w:szCs w:val="22"/>
              </w:rPr>
              <w:t xml:space="preserve"> converting between whole numbers expressed in expanded notation and standard form </w:t>
            </w:r>
          </w:p>
          <w:p w:rsidR="00915631" w:rsidRPr="00E34C1D" w:rsidRDefault="00915631" w:rsidP="0049067C">
            <w:pPr>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BE75BE" w:rsidRPr="00E34C1D" w:rsidRDefault="0013438E" w:rsidP="0013438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The proposed standard specifies using symbols to record </w:t>
            </w:r>
            <w:r w:rsidR="00975BF9" w:rsidRPr="00E34C1D">
              <w:rPr>
                <w:rFonts w:asciiTheme="minorHAnsi" w:hAnsiTheme="minorHAnsi" w:cstheme="minorHAnsi"/>
                <w:color w:val="000000" w:themeColor="text1"/>
                <w:sz w:val="22"/>
                <w:szCs w:val="22"/>
              </w:rPr>
              <w:t>comparison</w:t>
            </w:r>
            <w:r w:rsidRPr="00E34C1D">
              <w:rPr>
                <w:rFonts w:asciiTheme="minorHAnsi" w:hAnsiTheme="minorHAnsi" w:cstheme="minorHAnsi"/>
                <w:color w:val="000000" w:themeColor="text1"/>
                <w:sz w:val="22"/>
                <w:szCs w:val="22"/>
              </w:rPr>
              <w:t xml:space="preserve"> results</w:t>
            </w:r>
            <w:r w:rsidR="00975BF9"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which is implied in ordering in the GLE. </w:t>
            </w:r>
          </w:p>
        </w:tc>
      </w:tr>
      <w:tr w:rsidR="00915631" w:rsidRPr="00E34C1D" w:rsidTr="007913A0">
        <w:trPr>
          <w:trHeight w:val="1349"/>
        </w:trPr>
        <w:tc>
          <w:tcPr>
            <w:tcW w:w="4373" w:type="dxa"/>
            <w:tcBorders>
              <w:top w:val="single" w:sz="4" w:space="0" w:color="auto"/>
              <w:left w:val="single" w:sz="4" w:space="0" w:color="auto"/>
              <w:bottom w:val="single" w:sz="4" w:space="0" w:color="auto"/>
              <w:right w:val="single" w:sz="4" w:space="0" w:color="auto"/>
            </w:tcBorders>
          </w:tcPr>
          <w:p w:rsidR="00915631" w:rsidRPr="00E34C1D" w:rsidRDefault="00915631"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4.NBT.3. Use place value understanding to round multi-digit whole numbers to any place using a variety of estimation methods; be able to describe, compare, and contrast solutions.</w:t>
            </w:r>
          </w:p>
          <w:p w:rsidR="00915631" w:rsidRPr="00E34C1D" w:rsidRDefault="00915631" w:rsidP="0049067C">
            <w:pPr>
              <w:rPr>
                <w:rFonts w:asciiTheme="minorHAnsi" w:hAnsiTheme="minorHAnsi" w:cstheme="minorHAnsi"/>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975BF9" w:rsidRPr="00E34C1D" w:rsidRDefault="00D7116D" w:rsidP="0013438E">
            <w:pPr>
              <w:rPr>
                <w:rFonts w:asciiTheme="minorHAnsi" w:hAnsiTheme="minorHAnsi" w:cstheme="minorHAnsi"/>
                <w:bCs/>
                <w:color w:val="000000" w:themeColor="text1"/>
                <w:sz w:val="22"/>
                <w:szCs w:val="22"/>
              </w:rPr>
            </w:pPr>
            <w:r w:rsidRPr="00E34C1D">
              <w:rPr>
                <w:rFonts w:asciiTheme="minorHAnsi" w:hAnsiTheme="minorHAnsi" w:cstheme="minorHAnsi"/>
                <w:b/>
                <w:color w:val="000000" w:themeColor="text1"/>
                <w:sz w:val="22"/>
                <w:szCs w:val="22"/>
              </w:rPr>
              <w:t>[4] E&amp;C-1</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 xml:space="preserve">identifying or using [a variety of L] strategies (e.g., rounding to appropriate place value, multiplying by powers of ten, using front-end estimation) to estimate the results of whole number addition or subtraction computations to 10,000, or simple multiplication or division </w:t>
            </w:r>
          </w:p>
          <w:p w:rsidR="00915631" w:rsidRPr="00E34C1D" w:rsidRDefault="00915631" w:rsidP="0013438E">
            <w:pPr>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F27425" w:rsidP="007002C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proposed math standard focuses on rounding numbers</w:t>
            </w:r>
            <w:r w:rsidR="0013438E" w:rsidRPr="00E34C1D">
              <w:rPr>
                <w:rFonts w:asciiTheme="minorHAnsi" w:hAnsiTheme="minorHAnsi" w:cstheme="minorHAnsi"/>
                <w:color w:val="000000" w:themeColor="text1"/>
                <w:sz w:val="22"/>
                <w:szCs w:val="22"/>
              </w:rPr>
              <w:t xml:space="preserve"> and explaining the solution</w:t>
            </w:r>
            <w:r w:rsidRPr="00E34C1D">
              <w:rPr>
                <w:rFonts w:asciiTheme="minorHAnsi" w:hAnsiTheme="minorHAnsi" w:cstheme="minorHAnsi"/>
                <w:color w:val="000000" w:themeColor="text1"/>
                <w:sz w:val="22"/>
                <w:szCs w:val="22"/>
              </w:rPr>
              <w:t>.</w:t>
            </w:r>
          </w:p>
        </w:tc>
      </w:tr>
      <w:tr w:rsidR="00915631" w:rsidRPr="00F126ED" w:rsidTr="007913A0">
        <w:trPr>
          <w:trHeight w:val="1061"/>
        </w:trPr>
        <w:tc>
          <w:tcPr>
            <w:tcW w:w="4373" w:type="dxa"/>
            <w:tcBorders>
              <w:top w:val="single" w:sz="4" w:space="0" w:color="auto"/>
              <w:left w:val="single" w:sz="4" w:space="0" w:color="auto"/>
              <w:bottom w:val="single" w:sz="4" w:space="0" w:color="auto"/>
              <w:right w:val="single" w:sz="4" w:space="0" w:color="auto"/>
            </w:tcBorders>
          </w:tcPr>
          <w:p w:rsidR="00915631" w:rsidRPr="00F126ED" w:rsidRDefault="00915631" w:rsidP="0049067C">
            <w:pPr>
              <w:rPr>
                <w:rFonts w:asciiTheme="minorHAnsi" w:hAnsiTheme="minorHAnsi" w:cstheme="minorHAnsi"/>
                <w:b/>
                <w:bCs/>
                <w:color w:val="000000" w:themeColor="text1"/>
              </w:rPr>
            </w:pPr>
            <w:r w:rsidRPr="00F126ED">
              <w:rPr>
                <w:rFonts w:asciiTheme="minorHAnsi" w:hAnsiTheme="minorHAnsi" w:cstheme="minorHAnsi"/>
                <w:b/>
                <w:bCs/>
                <w:color w:val="000000" w:themeColor="text1"/>
              </w:rPr>
              <w:t>Use place value understanding and properties of operations to perform multi-digit arithmetic.</w:t>
            </w:r>
          </w:p>
          <w:p w:rsidR="00915631" w:rsidRPr="00F126ED" w:rsidRDefault="00915631" w:rsidP="0049067C">
            <w:pPr>
              <w:rPr>
                <w:rFonts w:asciiTheme="minorHAnsi" w:hAnsiTheme="minorHAnsi" w:cstheme="minorHAnsi"/>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rsidR="00915631" w:rsidRPr="00F126ED" w:rsidRDefault="00915631" w:rsidP="0049067C">
            <w:pPr>
              <w:rPr>
                <w:rFonts w:asciiTheme="minorHAnsi" w:hAnsiTheme="minorHAnsi" w:cstheme="minorHAnsi"/>
                <w:b/>
                <w:bCs/>
                <w:color w:val="000000" w:themeColor="text1"/>
              </w:rPr>
            </w:pPr>
          </w:p>
        </w:tc>
        <w:tc>
          <w:tcPr>
            <w:tcW w:w="4371" w:type="dxa"/>
            <w:tcBorders>
              <w:top w:val="single" w:sz="4" w:space="0" w:color="auto"/>
              <w:left w:val="single" w:sz="4" w:space="0" w:color="auto"/>
              <w:bottom w:val="single" w:sz="4" w:space="0" w:color="auto"/>
              <w:right w:val="single" w:sz="4" w:space="0" w:color="auto"/>
            </w:tcBorders>
          </w:tcPr>
          <w:p w:rsidR="00915631" w:rsidRPr="00F126ED" w:rsidRDefault="00915631" w:rsidP="0049067C">
            <w:pPr>
              <w:rPr>
                <w:rFonts w:asciiTheme="minorHAnsi" w:hAnsiTheme="minorHAnsi" w:cstheme="minorHAnsi"/>
                <w:b/>
                <w:bCs/>
                <w:color w:val="000000" w:themeColor="text1"/>
              </w:rPr>
            </w:pPr>
          </w:p>
        </w:tc>
      </w:tr>
      <w:tr w:rsidR="00915631" w:rsidRPr="00E34C1D" w:rsidTr="007913A0">
        <w:trPr>
          <w:trHeight w:val="989"/>
        </w:trPr>
        <w:tc>
          <w:tcPr>
            <w:tcW w:w="4373" w:type="dxa"/>
            <w:tcBorders>
              <w:top w:val="single" w:sz="4" w:space="0" w:color="auto"/>
              <w:left w:val="single" w:sz="4" w:space="0" w:color="auto"/>
              <w:bottom w:val="single" w:sz="4" w:space="0" w:color="auto"/>
              <w:right w:val="single" w:sz="4" w:space="0" w:color="auto"/>
            </w:tcBorders>
          </w:tcPr>
          <w:p w:rsidR="00915631" w:rsidRPr="00E34C1D" w:rsidRDefault="00915631" w:rsidP="0049067C">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4.NBT.4. Fluently add and subtract multi-digit whole numbers using any algorithm. Verify the reasonableness of the results.</w:t>
            </w:r>
          </w:p>
          <w:p w:rsidR="00915631" w:rsidRPr="00E34C1D" w:rsidRDefault="00915631" w:rsidP="0049067C">
            <w:pPr>
              <w:rPr>
                <w:rFonts w:asciiTheme="minorHAnsi" w:hAnsiTheme="minorHAnsi" w:cstheme="minorHAnsi"/>
                <w:b/>
                <w:bCs/>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6B365A" w:rsidRPr="00E34C1D" w:rsidRDefault="006B365A" w:rsidP="006B365A">
            <w:pPr>
              <w:rPr>
                <w:rFonts w:asciiTheme="minorHAnsi" w:hAnsiTheme="minorHAnsi" w:cstheme="minorHAnsi"/>
                <w:bCs/>
                <w:color w:val="000000" w:themeColor="text1"/>
                <w:sz w:val="22"/>
                <w:szCs w:val="22"/>
              </w:rPr>
            </w:pPr>
            <w:r w:rsidRPr="00E34C1D">
              <w:rPr>
                <w:rFonts w:asciiTheme="minorHAnsi" w:hAnsiTheme="minorHAnsi" w:cstheme="minorHAnsi"/>
                <w:b/>
                <w:color w:val="000000" w:themeColor="text1"/>
                <w:sz w:val="22"/>
                <w:szCs w:val="22"/>
              </w:rPr>
              <w:t>[4] E&amp;C-1</w:t>
            </w:r>
            <w:r w:rsidRPr="00E34C1D">
              <w:rPr>
                <w:rFonts w:asciiTheme="minorHAnsi" w:hAnsiTheme="minorHAnsi" w:cstheme="minorHAnsi"/>
                <w:color w:val="000000" w:themeColor="text1"/>
                <w:sz w:val="22"/>
                <w:szCs w:val="22"/>
              </w:rPr>
              <w:t xml:space="preserve"> identifying or </w:t>
            </w:r>
            <w:r w:rsidRPr="00E34C1D">
              <w:rPr>
                <w:rFonts w:asciiTheme="minorHAnsi" w:hAnsiTheme="minorHAnsi" w:cstheme="minorHAnsi"/>
                <w:bCs/>
                <w:color w:val="000000" w:themeColor="text1"/>
                <w:sz w:val="22"/>
                <w:szCs w:val="22"/>
              </w:rPr>
              <w:t>using</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 xml:space="preserve">[a variety of L] strategies (e.g., </w:t>
            </w:r>
            <w:r w:rsidRPr="00E34C1D">
              <w:rPr>
                <w:rFonts w:asciiTheme="minorHAnsi" w:hAnsiTheme="minorHAnsi" w:cstheme="minorHAnsi"/>
                <w:color w:val="000000" w:themeColor="text1"/>
                <w:sz w:val="22"/>
                <w:szCs w:val="22"/>
              </w:rPr>
              <w:t>rounding</w:t>
            </w:r>
            <w:r w:rsidRPr="00E34C1D">
              <w:rPr>
                <w:rFonts w:asciiTheme="minorHAnsi" w:hAnsiTheme="minorHAnsi" w:cstheme="minorHAnsi"/>
                <w:bCs/>
                <w:color w:val="000000" w:themeColor="text1"/>
                <w:sz w:val="22"/>
                <w:szCs w:val="22"/>
              </w:rPr>
              <w:t xml:space="preserve"> to appropriate place value, multiplying by powers of ten, using front-end estimation) to estimate the results of whole number addition or subtraction computations to 10,000, or simple multiplication or division</w:t>
            </w:r>
          </w:p>
          <w:p w:rsidR="006B365A" w:rsidRPr="00E34C1D" w:rsidRDefault="006B365A" w:rsidP="006B365A">
            <w:pPr>
              <w:rPr>
                <w:rFonts w:asciiTheme="minorHAnsi" w:hAnsiTheme="minorHAnsi" w:cstheme="minorHAnsi"/>
                <w:b/>
                <w:color w:val="000000" w:themeColor="text1"/>
                <w:sz w:val="22"/>
                <w:szCs w:val="22"/>
              </w:rPr>
            </w:pPr>
          </w:p>
          <w:p w:rsidR="00441FC4" w:rsidRPr="00E34C1D" w:rsidRDefault="00441FC4" w:rsidP="0049067C">
            <w:pPr>
              <w:rPr>
                <w:rFonts w:asciiTheme="minorHAnsi" w:hAnsiTheme="minorHAnsi" w:cstheme="minorHAnsi"/>
                <w:strike/>
                <w:color w:val="000000" w:themeColor="text1"/>
                <w:sz w:val="22"/>
                <w:szCs w:val="22"/>
                <w:u w:val="single"/>
              </w:rPr>
            </w:pPr>
            <w:r w:rsidRPr="00E34C1D">
              <w:rPr>
                <w:rFonts w:asciiTheme="minorHAnsi" w:hAnsiTheme="minorHAnsi" w:cstheme="minorHAnsi"/>
                <w:b/>
                <w:color w:val="000000" w:themeColor="text1"/>
                <w:sz w:val="22"/>
                <w:szCs w:val="22"/>
              </w:rPr>
              <w:t>[4] E&amp;C-3</w:t>
            </w:r>
            <w:r w:rsidRPr="00E34C1D">
              <w:rPr>
                <w:rFonts w:asciiTheme="minorHAnsi" w:hAnsiTheme="minorHAnsi" w:cstheme="minorHAnsi"/>
                <w:color w:val="000000" w:themeColor="text1"/>
                <w:sz w:val="22"/>
                <w:szCs w:val="22"/>
              </w:rPr>
              <w:t xml:space="preserve"> adding or subtracting </w:t>
            </w:r>
            <w:r w:rsidR="00A55C71" w:rsidRPr="00E34C1D">
              <w:rPr>
                <w:rFonts w:cstheme="minorHAnsi"/>
                <w:color w:val="000000" w:themeColor="text1"/>
                <w:sz w:val="22"/>
                <w:szCs w:val="22"/>
              </w:rPr>
              <w:t xml:space="preserve">three-digit </w:t>
            </w:r>
            <w:r w:rsidRPr="00E34C1D">
              <w:rPr>
                <w:rFonts w:asciiTheme="minorHAnsi" w:hAnsiTheme="minorHAnsi" w:cstheme="minorHAnsi"/>
                <w:color w:val="000000" w:themeColor="text1"/>
                <w:sz w:val="22"/>
                <w:szCs w:val="22"/>
              </w:rPr>
              <w:t xml:space="preserve">whole numbers </w:t>
            </w:r>
          </w:p>
          <w:p w:rsidR="00915631" w:rsidRPr="00E34C1D" w:rsidRDefault="00915631" w:rsidP="00441FC4">
            <w:pPr>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441FC4" w:rsidP="0049067C">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GLE is restricted to three-digit</w:t>
            </w:r>
            <w:r w:rsidR="0013438E" w:rsidRPr="00E34C1D">
              <w:rPr>
                <w:rFonts w:asciiTheme="minorHAnsi" w:hAnsiTheme="minorHAnsi" w:cstheme="minorHAnsi"/>
                <w:color w:val="000000" w:themeColor="text1"/>
                <w:sz w:val="22"/>
                <w:szCs w:val="22"/>
              </w:rPr>
              <w:t xml:space="preserve"> whole number</w:t>
            </w:r>
            <w:r w:rsidRPr="00E34C1D">
              <w:rPr>
                <w:rFonts w:asciiTheme="minorHAnsi" w:hAnsiTheme="minorHAnsi" w:cstheme="minorHAnsi"/>
                <w:color w:val="000000" w:themeColor="text1"/>
                <w:sz w:val="22"/>
                <w:szCs w:val="22"/>
              </w:rPr>
              <w:t>s instead of multi-digits.</w:t>
            </w:r>
          </w:p>
        </w:tc>
      </w:tr>
      <w:tr w:rsidR="00915631" w:rsidRPr="00E34C1D" w:rsidTr="0079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1"/>
        </w:trPr>
        <w:tc>
          <w:tcPr>
            <w:tcW w:w="4373" w:type="dxa"/>
          </w:tcPr>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915631" w:rsidRPr="00E34C1D" w:rsidRDefault="00915631" w:rsidP="0049067C">
            <w:pPr>
              <w:tabs>
                <w:tab w:val="left" w:pos="1272"/>
              </w:tabs>
              <w:rPr>
                <w:rFonts w:asciiTheme="minorHAnsi" w:hAnsiTheme="minorHAnsi" w:cstheme="minorHAnsi"/>
                <w:color w:val="000000" w:themeColor="text1"/>
                <w:sz w:val="22"/>
                <w:szCs w:val="22"/>
              </w:rPr>
            </w:pPr>
          </w:p>
        </w:tc>
        <w:tc>
          <w:tcPr>
            <w:tcW w:w="4365" w:type="dxa"/>
          </w:tcPr>
          <w:p w:rsidR="00441FC4" w:rsidRPr="00E34C1D" w:rsidRDefault="00441FC4" w:rsidP="00441FC4">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 xml:space="preserve">[4] E&amp;C-4 </w:t>
            </w:r>
            <w:r w:rsidRPr="00E34C1D">
              <w:rPr>
                <w:rFonts w:asciiTheme="minorHAnsi" w:hAnsiTheme="minorHAnsi" w:cstheme="minorHAnsi"/>
                <w:color w:val="000000" w:themeColor="text1"/>
                <w:sz w:val="22"/>
                <w:szCs w:val="22"/>
              </w:rPr>
              <w:t xml:space="preserve">multiplying two-digit numbers by single-digit numbers </w:t>
            </w:r>
          </w:p>
          <w:p w:rsidR="00441FC4" w:rsidRPr="00E34C1D" w:rsidRDefault="00441FC4" w:rsidP="00441FC4">
            <w:pPr>
              <w:pStyle w:val="GLEafterStem"/>
              <w:spacing w:after="0"/>
              <w:ind w:left="0"/>
              <w:rPr>
                <w:rFonts w:asciiTheme="minorHAnsi" w:hAnsiTheme="minorHAnsi" w:cstheme="minorHAnsi"/>
                <w:b/>
                <w:color w:val="000000" w:themeColor="text1"/>
                <w:sz w:val="22"/>
                <w:szCs w:val="22"/>
              </w:rPr>
            </w:pPr>
          </w:p>
          <w:p w:rsidR="00441FC4" w:rsidRPr="00E34C1D" w:rsidRDefault="00441FC4" w:rsidP="00441FC4">
            <w:pPr>
              <w:pStyle w:val="GLEafterStem"/>
              <w:spacing w:after="0"/>
              <w:ind w:left="0"/>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N-6</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describing or illustrating</w:t>
            </w:r>
            <w:r w:rsidRPr="00E34C1D">
              <w:rPr>
                <w:rFonts w:asciiTheme="minorHAnsi" w:hAnsiTheme="minorHAnsi" w:cstheme="minorHAnsi"/>
                <w:b/>
                <w:color w:val="000000" w:themeColor="text1"/>
                <w:sz w:val="22"/>
                <w:szCs w:val="22"/>
              </w:rPr>
              <w:t xml:space="preserve"> </w:t>
            </w:r>
            <w:r w:rsidRPr="00E34C1D">
              <w:rPr>
                <w:rFonts w:asciiTheme="minorHAnsi" w:hAnsiTheme="minorHAnsi" w:cstheme="minorHAnsi"/>
                <w:color w:val="000000" w:themeColor="text1"/>
                <w:sz w:val="22"/>
                <w:szCs w:val="22"/>
              </w:rPr>
              <w:t xml:space="preserve">the processes of </w:t>
            </w:r>
            <w:r w:rsidR="00A55C71" w:rsidRPr="00E34C1D">
              <w:rPr>
                <w:rFonts w:asciiTheme="minorHAnsi" w:hAnsiTheme="minorHAnsi" w:cstheme="minorHAnsi"/>
                <w:color w:val="000000" w:themeColor="text1"/>
                <w:sz w:val="22"/>
                <w:szCs w:val="22"/>
              </w:rPr>
              <w:t>multiplication</w:t>
            </w:r>
            <w:r w:rsidRPr="00E34C1D">
              <w:rPr>
                <w:rFonts w:asciiTheme="minorHAnsi" w:hAnsiTheme="minorHAnsi" w:cstheme="minorHAnsi"/>
                <w:color w:val="000000" w:themeColor="text1"/>
                <w:sz w:val="22"/>
                <w:szCs w:val="22"/>
                <w:u w:val="single"/>
              </w:rPr>
              <w:t xml:space="preserve"> </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c>
          <w:tcPr>
            <w:tcW w:w="4371" w:type="dxa"/>
          </w:tcPr>
          <w:p w:rsidR="00441FC4" w:rsidRPr="00E34C1D" w:rsidRDefault="00E34C1D" w:rsidP="00441FC4">
            <w:pPr>
              <w:autoSpaceDE w:val="0"/>
              <w:autoSpaceDN w:val="0"/>
              <w:adjustRightInd w:val="0"/>
              <w:rPr>
                <w:rFonts w:asciiTheme="minorHAnsi" w:hAnsiTheme="minorHAnsi" w:cstheme="minorHAnsi"/>
                <w:bCs/>
                <w:color w:val="000000" w:themeColor="text1"/>
                <w:sz w:val="22"/>
                <w:szCs w:val="22"/>
              </w:rPr>
            </w:pPr>
            <w:r w:rsidRPr="00E34C1D">
              <w:rPr>
                <w:rFonts w:asciiTheme="minorHAnsi" w:hAnsiTheme="minorHAnsi" w:cstheme="minorHAnsi"/>
                <w:color w:val="000000" w:themeColor="text1"/>
                <w:sz w:val="22"/>
                <w:szCs w:val="22"/>
              </w:rPr>
              <w:t>The G</w:t>
            </w:r>
            <w:r w:rsidR="00E25B45" w:rsidRPr="00E34C1D">
              <w:rPr>
                <w:rFonts w:asciiTheme="minorHAnsi" w:hAnsiTheme="minorHAnsi" w:cstheme="minorHAnsi"/>
                <w:color w:val="000000" w:themeColor="text1"/>
                <w:sz w:val="22"/>
                <w:szCs w:val="22"/>
              </w:rPr>
              <w:t xml:space="preserve">rade 4 </w:t>
            </w:r>
            <w:r w:rsidR="00441FC4" w:rsidRPr="00E34C1D">
              <w:rPr>
                <w:rFonts w:asciiTheme="minorHAnsi" w:hAnsiTheme="minorHAnsi" w:cstheme="minorHAnsi"/>
                <w:color w:val="000000" w:themeColor="text1"/>
                <w:sz w:val="22"/>
                <w:szCs w:val="22"/>
              </w:rPr>
              <w:t>GLE is limited to two-digit by one-digit multiplication</w:t>
            </w:r>
            <w:r w:rsidR="006B365A" w:rsidRPr="00E34C1D">
              <w:rPr>
                <w:rFonts w:asciiTheme="minorHAnsi" w:hAnsiTheme="minorHAnsi" w:cstheme="minorHAnsi"/>
                <w:color w:val="000000" w:themeColor="text1"/>
                <w:sz w:val="22"/>
                <w:szCs w:val="22"/>
              </w:rPr>
              <w:t xml:space="preserve"> and the GLEs do not specify beyond three digit numbers.</w:t>
            </w:r>
          </w:p>
          <w:p w:rsidR="00441FC4" w:rsidRPr="00E34C1D" w:rsidRDefault="00441FC4" w:rsidP="00441FC4">
            <w:pPr>
              <w:autoSpaceDE w:val="0"/>
              <w:autoSpaceDN w:val="0"/>
              <w:adjustRightInd w:val="0"/>
              <w:rPr>
                <w:rFonts w:asciiTheme="minorHAnsi" w:hAnsiTheme="minorHAnsi" w:cstheme="minorHAnsi"/>
                <w:b/>
                <w:bCs/>
                <w:color w:val="000000" w:themeColor="text1"/>
                <w:sz w:val="22"/>
                <w:szCs w:val="22"/>
              </w:rPr>
            </w:pPr>
          </w:p>
          <w:p w:rsidR="00915631" w:rsidRPr="00E34C1D" w:rsidRDefault="00441FC4" w:rsidP="00BB5764">
            <w:pPr>
              <w:autoSpaceDE w:val="0"/>
              <w:autoSpaceDN w:val="0"/>
              <w:adjustRightInd w:val="0"/>
              <w:ind w:left="262"/>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 xml:space="preserve">[5] E&amp;C-4 </w:t>
            </w:r>
            <w:r w:rsidRPr="00E34C1D">
              <w:rPr>
                <w:rFonts w:asciiTheme="minorHAnsi" w:hAnsiTheme="minorHAnsi" w:cstheme="minorHAnsi"/>
                <w:color w:val="000000" w:themeColor="text1"/>
                <w:sz w:val="22"/>
                <w:szCs w:val="22"/>
              </w:rPr>
              <w:t xml:space="preserve">multiplying two-digit whole numbers by two-digit numbers or dividing three-digit whole numbers by single-digit numbers </w:t>
            </w:r>
          </w:p>
          <w:p w:rsidR="006B365A" w:rsidRPr="00E34C1D" w:rsidRDefault="006B365A" w:rsidP="00BB5764">
            <w:pPr>
              <w:autoSpaceDE w:val="0"/>
              <w:autoSpaceDN w:val="0"/>
              <w:adjustRightInd w:val="0"/>
              <w:ind w:left="262"/>
              <w:rPr>
                <w:rFonts w:asciiTheme="minorHAnsi" w:hAnsiTheme="minorHAnsi" w:cstheme="minorHAnsi"/>
                <w:color w:val="000000" w:themeColor="text1"/>
                <w:sz w:val="22"/>
                <w:szCs w:val="22"/>
              </w:rPr>
            </w:pPr>
          </w:p>
          <w:p w:rsidR="006B365A" w:rsidRPr="00E34C1D" w:rsidRDefault="006B365A" w:rsidP="00BB5764">
            <w:pPr>
              <w:pStyle w:val="GlEafterStemL2"/>
              <w:spacing w:after="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E&amp;C-4</w:t>
            </w:r>
            <w:r w:rsidRPr="00E34C1D">
              <w:rPr>
                <w:rFonts w:asciiTheme="minorHAnsi" w:hAnsiTheme="minorHAnsi" w:cstheme="minorHAnsi"/>
                <w:color w:val="000000" w:themeColor="text1"/>
                <w:sz w:val="22"/>
                <w:szCs w:val="22"/>
              </w:rPr>
              <w:t xml:space="preserve"> multiplying whole numbers by two- or three-digit numbers, dividing three-digit numbers by one</w:t>
            </w:r>
            <w:r w:rsid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or two-digit numbers, or multiplying or dividing decimals that represent money by whole numbers</w:t>
            </w:r>
            <w:r w:rsidRPr="00E34C1D">
              <w:rPr>
                <w:rFonts w:asciiTheme="minorHAnsi" w:hAnsiTheme="minorHAnsi" w:cstheme="minorHAnsi"/>
                <w:caps/>
                <w:color w:val="000000" w:themeColor="text1"/>
                <w:sz w:val="22"/>
                <w:szCs w:val="22"/>
              </w:rPr>
              <w:t xml:space="preserve">, </w:t>
            </w:r>
            <w:r w:rsidRPr="00E34C1D">
              <w:rPr>
                <w:rFonts w:asciiTheme="minorHAnsi" w:hAnsiTheme="minorHAnsi" w:cstheme="minorHAnsi"/>
                <w:color w:val="000000" w:themeColor="text1"/>
                <w:sz w:val="22"/>
                <w:szCs w:val="22"/>
              </w:rPr>
              <w:t>or multiplying or dividing proper fractions</w:t>
            </w:r>
            <w:r w:rsidRPr="00E34C1D">
              <w:rPr>
                <w:rFonts w:asciiTheme="minorHAnsi" w:hAnsiTheme="minorHAnsi" w:cstheme="minorHAnsi"/>
                <w:caps/>
                <w:color w:val="000000" w:themeColor="text1"/>
                <w:sz w:val="22"/>
                <w:szCs w:val="22"/>
              </w:rPr>
              <w:t xml:space="preserve"> </w:t>
            </w:r>
          </w:p>
          <w:p w:rsidR="006B365A" w:rsidRPr="00E34C1D" w:rsidRDefault="006B365A" w:rsidP="006B365A">
            <w:pPr>
              <w:autoSpaceDE w:val="0"/>
              <w:autoSpaceDN w:val="0"/>
              <w:adjustRightInd w:val="0"/>
              <w:rPr>
                <w:rFonts w:asciiTheme="minorHAnsi" w:hAnsiTheme="minorHAnsi" w:cstheme="minorHAnsi"/>
                <w:color w:val="000000" w:themeColor="text1"/>
                <w:sz w:val="22"/>
                <w:szCs w:val="22"/>
              </w:rPr>
            </w:pPr>
          </w:p>
        </w:tc>
      </w:tr>
      <w:tr w:rsidR="00915631" w:rsidRPr="00E34C1D" w:rsidTr="00791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4373" w:type="dxa"/>
          </w:tcPr>
          <w:p w:rsidR="00915631" w:rsidRPr="00E34C1D" w:rsidRDefault="00416C4C"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365" w:type="dxa"/>
          </w:tcPr>
          <w:p w:rsidR="00915631" w:rsidRPr="00E34C1D" w:rsidRDefault="0015363D" w:rsidP="0049067C">
            <w:pPr>
              <w:ind w:left="-41"/>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N-8</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[using models, explanations, number lines, or real-life situations L] describing or illustrating</w:t>
            </w:r>
            <w:r w:rsidRPr="00E34C1D">
              <w:rPr>
                <w:rFonts w:asciiTheme="minorHAnsi" w:hAnsiTheme="minorHAnsi" w:cstheme="minorHAnsi"/>
                <w:b/>
                <w:color w:val="000000" w:themeColor="text1"/>
                <w:sz w:val="22"/>
                <w:szCs w:val="22"/>
              </w:rPr>
              <w:t xml:space="preserve"> </w:t>
            </w:r>
            <w:r w:rsidRPr="00E34C1D">
              <w:rPr>
                <w:rFonts w:asciiTheme="minorHAnsi" w:hAnsiTheme="minorHAnsi" w:cstheme="minorHAnsi"/>
                <w:color w:val="000000" w:themeColor="text1"/>
                <w:sz w:val="22"/>
                <w:szCs w:val="22"/>
              </w:rPr>
              <w:t xml:space="preserve">the relationship between multiplication and division </w:t>
            </w:r>
          </w:p>
          <w:p w:rsidR="009021EC" w:rsidRPr="00E34C1D" w:rsidRDefault="009021EC" w:rsidP="0049067C">
            <w:pPr>
              <w:ind w:left="-41"/>
              <w:rPr>
                <w:rFonts w:asciiTheme="minorHAnsi" w:hAnsiTheme="minorHAnsi" w:cstheme="minorHAnsi"/>
                <w:color w:val="000000" w:themeColor="text1"/>
                <w:sz w:val="22"/>
                <w:szCs w:val="22"/>
              </w:rPr>
            </w:pPr>
          </w:p>
          <w:p w:rsidR="009021EC" w:rsidRPr="00E34C1D" w:rsidRDefault="009021EC" w:rsidP="0049067C">
            <w:pPr>
              <w:ind w:left="-41"/>
              <w:rPr>
                <w:rFonts w:asciiTheme="minorHAnsi" w:hAnsiTheme="minorHAnsi" w:cstheme="minorHAnsi"/>
                <w:color w:val="000000" w:themeColor="text1"/>
                <w:sz w:val="22"/>
                <w:szCs w:val="22"/>
              </w:rPr>
            </w:pPr>
          </w:p>
        </w:tc>
        <w:tc>
          <w:tcPr>
            <w:tcW w:w="4371" w:type="dxa"/>
          </w:tcPr>
          <w:p w:rsidR="00F36D75" w:rsidRPr="00E34C1D" w:rsidRDefault="0015363D" w:rsidP="00375B73">
            <w:pPr>
              <w:pStyle w:val="GLEafterStem"/>
              <w:spacing w:after="0"/>
              <w:ind w:left="7"/>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The proposed standard includes division which beyond recall of basic facts is addressed in the grade 5 GLE.  GLEs do not specify use of remainders. </w:t>
            </w:r>
          </w:p>
          <w:p w:rsidR="00375B73" w:rsidRPr="00E34C1D" w:rsidRDefault="00375B73" w:rsidP="00375B73">
            <w:pPr>
              <w:ind w:left="7"/>
              <w:rPr>
                <w:rFonts w:asciiTheme="minorHAnsi" w:hAnsiTheme="minorHAnsi" w:cstheme="minorHAnsi"/>
                <w:b/>
                <w:color w:val="000000" w:themeColor="text1"/>
                <w:sz w:val="22"/>
                <w:szCs w:val="22"/>
              </w:rPr>
            </w:pPr>
          </w:p>
          <w:p w:rsidR="00915631" w:rsidRPr="00E34C1D" w:rsidRDefault="00375B73" w:rsidP="00E34C1D">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E&amp;C-4</w:t>
            </w:r>
            <w:r w:rsidRPr="00E34C1D">
              <w:rPr>
                <w:rFonts w:asciiTheme="minorHAnsi" w:hAnsiTheme="minorHAnsi" w:cstheme="minorHAnsi"/>
                <w:color w:val="000000" w:themeColor="text1"/>
                <w:sz w:val="22"/>
                <w:szCs w:val="22"/>
              </w:rPr>
              <w:t xml:space="preserve"> multiplying </w:t>
            </w:r>
            <w:r w:rsidR="00A55C71" w:rsidRPr="00E34C1D">
              <w:rPr>
                <w:rFonts w:asciiTheme="minorHAnsi" w:hAnsiTheme="minorHAnsi" w:cstheme="minorHAnsi"/>
                <w:bCs/>
                <w:color w:val="000000" w:themeColor="text1"/>
                <w:sz w:val="22"/>
                <w:szCs w:val="22"/>
              </w:rPr>
              <w:t>two-digit whole numbers</w:t>
            </w:r>
            <w:r w:rsidRPr="00E34C1D">
              <w:rPr>
                <w:rFonts w:asciiTheme="minorHAnsi" w:hAnsiTheme="minorHAnsi" w:cstheme="minorHAnsi"/>
                <w:bCs/>
                <w:color w:val="000000" w:themeColor="text1"/>
                <w:sz w:val="22"/>
                <w:szCs w:val="22"/>
              </w:rPr>
              <w:t xml:space="preserve"> by two-digit numbers or </w:t>
            </w:r>
            <w:r w:rsidR="00A55C71" w:rsidRPr="00E34C1D">
              <w:rPr>
                <w:rFonts w:asciiTheme="minorHAnsi" w:hAnsiTheme="minorHAnsi" w:cstheme="minorHAnsi"/>
                <w:bCs/>
                <w:color w:val="000000" w:themeColor="text1"/>
                <w:sz w:val="22"/>
                <w:szCs w:val="22"/>
              </w:rPr>
              <w:t>dividing three-digit wh</w:t>
            </w:r>
            <w:r w:rsidR="00A55C71" w:rsidRPr="00E34C1D">
              <w:rPr>
                <w:rFonts w:asciiTheme="minorHAnsi" w:hAnsiTheme="minorHAnsi" w:cstheme="minorHAnsi"/>
                <w:color w:val="000000" w:themeColor="text1"/>
                <w:sz w:val="22"/>
                <w:szCs w:val="22"/>
              </w:rPr>
              <w:t>ole numbers by single-digit numbers</w:t>
            </w:r>
            <w:r w:rsidRPr="00E34C1D">
              <w:rPr>
                <w:rFonts w:asciiTheme="minorHAnsi" w:hAnsiTheme="minorHAnsi" w:cstheme="minorHAnsi"/>
                <w:color w:val="000000" w:themeColor="text1"/>
                <w:sz w:val="22"/>
                <w:szCs w:val="22"/>
              </w:rPr>
              <w:t xml:space="preserve"> </w:t>
            </w:r>
          </w:p>
        </w:tc>
      </w:tr>
    </w:tbl>
    <w:p w:rsidR="008D2C01" w:rsidRPr="00F126ED" w:rsidRDefault="008D2C01" w:rsidP="008D2C01">
      <w:pPr>
        <w:rPr>
          <w:b/>
          <w:color w:val="000000" w:themeColor="text1"/>
          <w:sz w:val="32"/>
          <w:szCs w:val="32"/>
        </w:rPr>
      </w:pPr>
      <w:r w:rsidRPr="00F126ED">
        <w:rPr>
          <w:b/>
          <w:color w:val="000000" w:themeColor="text1"/>
          <w:sz w:val="32"/>
          <w:szCs w:val="32"/>
        </w:rPr>
        <w:t>Number and Operations--Fractions - Alaska New Mathematics Standards</w:t>
      </w:r>
    </w:p>
    <w:tbl>
      <w:tblPr>
        <w:tblStyle w:val="TableGrid"/>
        <w:tblW w:w="0" w:type="auto"/>
        <w:tblInd w:w="7" w:type="dxa"/>
        <w:tblCellMar>
          <w:left w:w="115" w:type="dxa"/>
          <w:right w:w="115" w:type="dxa"/>
        </w:tblCellMar>
        <w:tblLook w:val="04A0" w:firstRow="1" w:lastRow="0" w:firstColumn="1" w:lastColumn="0" w:noHBand="0" w:noVBand="1"/>
      </w:tblPr>
      <w:tblGrid>
        <w:gridCol w:w="4366"/>
        <w:gridCol w:w="4365"/>
        <w:gridCol w:w="4371"/>
      </w:tblGrid>
      <w:tr w:rsidR="00BF39BB" w:rsidRPr="00F126ED" w:rsidTr="001D4764">
        <w:trPr>
          <w:trHeight w:val="332"/>
          <w:tblHeader/>
        </w:trPr>
        <w:tc>
          <w:tcPr>
            <w:tcW w:w="4366"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5B2511" w:rsidP="005B2511">
            <w:pPr>
              <w:rPr>
                <w:rFonts w:asciiTheme="minorHAnsi" w:hAnsiTheme="minorHAnsi" w:cstheme="minorHAnsi"/>
                <w:b/>
                <w:color w:val="000000" w:themeColor="text1"/>
              </w:rPr>
            </w:pPr>
            <w:r>
              <w:rPr>
                <w:rFonts w:asciiTheme="minorHAnsi" w:hAnsiTheme="minorHAnsi" w:cstheme="minorHAnsi"/>
                <w:b/>
                <w:color w:val="000000" w:themeColor="text1"/>
              </w:rPr>
              <w:lastRenderedPageBreak/>
              <w:t>New</w:t>
            </w:r>
            <w:r w:rsidR="00BF39BB" w:rsidRPr="00F126ED">
              <w:rPr>
                <w:rFonts w:asciiTheme="minorHAnsi" w:hAnsiTheme="minorHAnsi" w:cstheme="minorHAnsi"/>
                <w:b/>
                <w:color w:val="000000" w:themeColor="text1"/>
              </w:rPr>
              <w:t xml:space="preserve"> Math Standards</w:t>
            </w:r>
          </w:p>
        </w:tc>
        <w:tc>
          <w:tcPr>
            <w:tcW w:w="4365"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Grade Level Expectations</w:t>
            </w:r>
          </w:p>
        </w:tc>
        <w:tc>
          <w:tcPr>
            <w:tcW w:w="4371"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Comment</w:t>
            </w:r>
          </w:p>
        </w:tc>
      </w:tr>
      <w:tr w:rsidR="00915631" w:rsidRPr="00E34C1D" w:rsidTr="008D2C01">
        <w:trPr>
          <w:trHeight w:val="1097"/>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autoSpaceDE w:val="0"/>
              <w:autoSpaceDN w:val="0"/>
              <w:adjustRightInd w:val="0"/>
              <w:rPr>
                <w:rFonts w:asciiTheme="minorHAnsi" w:hAnsiTheme="minorHAnsi" w:cstheme="minorHAnsi"/>
                <w:b/>
                <w:color w:val="000000" w:themeColor="text1"/>
                <w:sz w:val="22"/>
                <w:szCs w:val="22"/>
              </w:rPr>
            </w:pPr>
            <w:r w:rsidRPr="00E34C1D">
              <w:rPr>
                <w:rFonts w:asciiTheme="minorHAnsi" w:hAnsiTheme="minorHAnsi" w:cstheme="minorHAnsi"/>
                <w:b/>
                <w:color w:val="000000" w:themeColor="text1"/>
                <w:sz w:val="22"/>
                <w:szCs w:val="22"/>
              </w:rPr>
              <w:t>(limited in this grade to fractions with denominators 2, 3, 4, 5, 6, 8, 10, 12, and 100)</w:t>
            </w:r>
          </w:p>
          <w:p w:rsidR="00915631" w:rsidRPr="00E34C1D" w:rsidRDefault="00915631" w:rsidP="007002C7">
            <w:pPr>
              <w:autoSpaceDE w:val="0"/>
              <w:autoSpaceDN w:val="0"/>
              <w:adjustRightInd w:val="0"/>
              <w:rPr>
                <w:rFonts w:asciiTheme="minorHAnsi" w:hAnsiTheme="minorHAnsi" w:cstheme="minorHAnsi"/>
                <w:b/>
                <w:color w:val="000000" w:themeColor="text1"/>
                <w:sz w:val="22"/>
                <w:szCs w:val="22"/>
                <w:u w:val="single"/>
              </w:rPr>
            </w:pPr>
          </w:p>
        </w:tc>
        <w:tc>
          <w:tcPr>
            <w:tcW w:w="4365" w:type="dxa"/>
            <w:tcBorders>
              <w:top w:val="single" w:sz="4" w:space="0" w:color="auto"/>
              <w:left w:val="single" w:sz="4" w:space="0" w:color="auto"/>
              <w:bottom w:val="single" w:sz="4" w:space="0" w:color="auto"/>
              <w:right w:val="single" w:sz="4" w:space="0" w:color="auto"/>
            </w:tcBorders>
          </w:tcPr>
          <w:p w:rsidR="00197187" w:rsidRPr="00E34C1D" w:rsidRDefault="00197187" w:rsidP="00197187">
            <w:pPr>
              <w:pStyle w:val="StemLevel2"/>
              <w:numPr>
                <w:ilvl w:val="0"/>
                <w:numId w:val="42"/>
              </w:numPr>
              <w:spacing w:before="0" w:after="0"/>
              <w:ind w:left="224" w:hanging="171"/>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u w:val="none"/>
              </w:rPr>
              <w:t>of fractions with denominators 2 through 12 by</w:t>
            </w:r>
          </w:p>
          <w:p w:rsidR="00915631" w:rsidRPr="00E34C1D" w:rsidRDefault="00915631" w:rsidP="00D41B12">
            <w:pPr>
              <w:autoSpaceDE w:val="0"/>
              <w:autoSpaceDN w:val="0"/>
              <w:adjustRightInd w:val="0"/>
              <w:rPr>
                <w:rFonts w:asciiTheme="minorHAnsi" w:hAnsiTheme="minorHAnsi" w:cstheme="minorHAnsi"/>
                <w:b/>
                <w:color w:val="000000" w:themeColor="text1"/>
                <w:sz w:val="22"/>
                <w:szCs w:val="22"/>
                <w:u w:val="single"/>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A3261E" w:rsidP="00A3261E">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GLE d</w:t>
            </w:r>
            <w:r w:rsidR="00F47D43" w:rsidRPr="00E34C1D">
              <w:rPr>
                <w:rFonts w:asciiTheme="minorHAnsi" w:hAnsiTheme="minorHAnsi" w:cstheme="minorHAnsi"/>
                <w:color w:val="000000" w:themeColor="text1"/>
                <w:sz w:val="22"/>
                <w:szCs w:val="22"/>
              </w:rPr>
              <w:t>enominators match except the proposed standards also include 100.</w:t>
            </w:r>
          </w:p>
        </w:tc>
      </w:tr>
      <w:tr w:rsidR="00915631" w:rsidRPr="00E34C1D" w:rsidTr="008D2C01">
        <w:trPr>
          <w:trHeight w:val="323"/>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Extend understanding of fraction equivalence and ordering.</w:t>
            </w:r>
          </w:p>
          <w:p w:rsidR="00915631" w:rsidRPr="00E34C1D" w:rsidRDefault="00915631" w:rsidP="007002C7">
            <w:pPr>
              <w:autoSpaceDE w:val="0"/>
              <w:autoSpaceDN w:val="0"/>
              <w:adjustRightInd w:val="0"/>
              <w:rPr>
                <w:rFonts w:asciiTheme="minorHAnsi" w:hAnsiTheme="minorHAnsi" w:cstheme="minorHAnsi"/>
                <w:b/>
                <w:bCs/>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autoSpaceDE w:val="0"/>
              <w:autoSpaceDN w:val="0"/>
              <w:adjustRightInd w:val="0"/>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autoSpaceDE w:val="0"/>
              <w:autoSpaceDN w:val="0"/>
              <w:adjustRightInd w:val="0"/>
              <w:rPr>
                <w:rFonts w:asciiTheme="minorHAnsi" w:hAnsiTheme="minorHAnsi" w:cstheme="minorHAnsi"/>
                <w:b/>
                <w:bCs/>
                <w:color w:val="000000" w:themeColor="text1"/>
                <w:sz w:val="22"/>
                <w:szCs w:val="22"/>
              </w:rPr>
            </w:pPr>
          </w:p>
        </w:tc>
      </w:tr>
      <w:tr w:rsidR="00915631" w:rsidRPr="00E34C1D" w:rsidTr="008D2C01">
        <w:trPr>
          <w:trHeight w:val="2069"/>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4.NF.1. Explain why a fraction </w:t>
            </w:r>
            <w:r w:rsidRPr="00E34C1D">
              <w:rPr>
                <w:rFonts w:asciiTheme="minorHAnsi" w:hAnsiTheme="minorHAnsi" w:cstheme="minorHAnsi"/>
                <w:i/>
                <w:iCs/>
                <w:color w:val="000000" w:themeColor="text1"/>
                <w:sz w:val="22"/>
                <w:szCs w:val="22"/>
              </w:rPr>
              <w:t>a</w:t>
            </w:r>
            <w:r w:rsidRPr="00E34C1D">
              <w:rPr>
                <w:rFonts w:asciiTheme="minorHAnsi" w:hAnsiTheme="minorHAnsi" w:cstheme="minorHAnsi"/>
                <w:color w:val="000000" w:themeColor="text1"/>
                <w:sz w:val="22"/>
                <w:szCs w:val="22"/>
              </w:rPr>
              <w:t>/</w:t>
            </w:r>
            <w:r w:rsidRPr="00E34C1D">
              <w:rPr>
                <w:rFonts w:asciiTheme="minorHAnsi" w:hAnsiTheme="minorHAnsi" w:cstheme="minorHAnsi"/>
                <w:i/>
                <w:iCs/>
                <w:color w:val="000000" w:themeColor="text1"/>
                <w:sz w:val="22"/>
                <w:szCs w:val="22"/>
              </w:rPr>
              <w:t xml:space="preserve">b </w:t>
            </w:r>
            <w:r w:rsidRPr="00E34C1D">
              <w:rPr>
                <w:rFonts w:asciiTheme="minorHAnsi" w:hAnsiTheme="minorHAnsi" w:cstheme="minorHAnsi"/>
                <w:color w:val="000000" w:themeColor="text1"/>
                <w:sz w:val="22"/>
                <w:szCs w:val="22"/>
              </w:rPr>
              <w:t>is equivalent to a fraction (</w:t>
            </w:r>
            <w:r w:rsidRPr="00E34C1D">
              <w:rPr>
                <w:rFonts w:asciiTheme="minorHAnsi" w:hAnsiTheme="minorHAnsi" w:cstheme="minorHAnsi"/>
                <w:i/>
                <w:iCs/>
                <w:color w:val="000000" w:themeColor="text1"/>
                <w:sz w:val="22"/>
                <w:szCs w:val="22"/>
              </w:rPr>
              <w:t xml:space="preserve">n </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i/>
                <w:iCs/>
                <w:color w:val="000000" w:themeColor="text1"/>
                <w:sz w:val="22"/>
                <w:szCs w:val="22"/>
              </w:rPr>
              <w:t>a</w:t>
            </w:r>
            <w:r w:rsidRPr="00E34C1D">
              <w:rPr>
                <w:rFonts w:asciiTheme="minorHAnsi" w:hAnsiTheme="minorHAnsi" w:cstheme="minorHAnsi"/>
                <w:color w:val="000000" w:themeColor="text1"/>
                <w:sz w:val="22"/>
                <w:szCs w:val="22"/>
              </w:rPr>
              <w:t>)/(</w:t>
            </w:r>
            <w:r w:rsidRPr="00E34C1D">
              <w:rPr>
                <w:rFonts w:asciiTheme="minorHAnsi" w:hAnsiTheme="minorHAnsi" w:cstheme="minorHAnsi"/>
                <w:i/>
                <w:iCs/>
                <w:color w:val="000000" w:themeColor="text1"/>
                <w:sz w:val="22"/>
                <w:szCs w:val="22"/>
              </w:rPr>
              <w:t xml:space="preserve">n </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i/>
                <w:iCs/>
                <w:color w:val="000000" w:themeColor="text1"/>
                <w:sz w:val="22"/>
                <w:szCs w:val="22"/>
              </w:rPr>
              <w:t>b</w:t>
            </w:r>
            <w:r w:rsidRPr="00E34C1D">
              <w:rPr>
                <w:rFonts w:asciiTheme="minorHAnsi" w:hAnsiTheme="minorHAnsi" w:cstheme="minorHAnsi"/>
                <w:color w:val="000000" w:themeColor="text1"/>
                <w:sz w:val="22"/>
                <w:szCs w:val="22"/>
              </w:rPr>
              <w:t>) by using visual fraction models, with attention to how the number and size of the parts differ even though the two fractions themselves are the same size. Use this principle to recognize and generate equivalent fractions.</w:t>
            </w:r>
          </w:p>
          <w:p w:rsidR="00915631" w:rsidRPr="00E34C1D" w:rsidRDefault="00915631" w:rsidP="00D41B12">
            <w:pPr>
              <w:autoSpaceDE w:val="0"/>
              <w:autoSpaceDN w:val="0"/>
              <w:adjustRightInd w:val="0"/>
              <w:rPr>
                <w:rFonts w:asciiTheme="minorHAnsi" w:hAnsiTheme="minorHAnsi" w:cstheme="minorHAnsi"/>
                <w:b/>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9164B9" w:rsidRPr="00E34C1D" w:rsidRDefault="009164B9" w:rsidP="009164B9">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N-5</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 xml:space="preserve">identifying, describing with explanations, or illustrating </w:t>
            </w:r>
            <w:r w:rsidRPr="00E34C1D">
              <w:rPr>
                <w:rFonts w:asciiTheme="minorHAnsi" w:hAnsiTheme="minorHAnsi" w:cstheme="minorHAnsi"/>
                <w:color w:val="000000" w:themeColor="text1"/>
                <w:sz w:val="22"/>
                <w:szCs w:val="22"/>
              </w:rPr>
              <w:t xml:space="preserve">equivalent fractions </w:t>
            </w:r>
            <w:r w:rsidR="00A55C71" w:rsidRPr="00E34C1D">
              <w:rPr>
                <w:rFonts w:asciiTheme="minorHAnsi" w:hAnsiTheme="minorHAnsi" w:cstheme="minorHAnsi"/>
                <w:color w:val="000000" w:themeColor="text1"/>
                <w:sz w:val="22"/>
                <w:szCs w:val="22"/>
              </w:rPr>
              <w:t>or mixed numbers</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ED0426"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GLE does not ask students to generate equivalent fractions.</w:t>
            </w:r>
          </w:p>
        </w:tc>
      </w:tr>
      <w:tr w:rsidR="00915631" w:rsidRPr="00E34C1D" w:rsidTr="008D2C01">
        <w:trPr>
          <w:trHeight w:val="323"/>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4.NF.2. Compare two fractions with different numerators and different denominators (e.g., by creating common denominators or numerators, or by comparing to a benchmark fraction such as </w:t>
            </w:r>
            <w:r w:rsidR="006207C2" w:rsidRPr="00E34C1D">
              <w:rPr>
                <w:rFonts w:asciiTheme="minorHAnsi" w:hAnsiTheme="minorHAnsi" w:cstheme="minorHAnsi"/>
                <w:color w:val="000000" w:themeColor="text1"/>
                <w:sz w:val="22"/>
                <w:szCs w:val="22"/>
              </w:rPr>
              <w:t>1/2</w:t>
            </w:r>
            <w:r w:rsidRPr="00E34C1D">
              <w:rPr>
                <w:rFonts w:asciiTheme="minorHAnsi" w:hAnsiTheme="minorHAnsi" w:cstheme="minorHAnsi"/>
                <w:color w:val="000000" w:themeColor="text1"/>
                <w:sz w:val="22"/>
                <w:szCs w:val="22"/>
              </w:rPr>
              <w:t>). Recognize that comparisons are valid only when the two fractions refer to the same whole. Record the results of comparisons with symbols &gt;, =, or &lt;, and justify the conclusions (e.g., by using a visual fraction model).</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3F0279" w:rsidRPr="00E34C1D" w:rsidRDefault="008A1208" w:rsidP="00F711EF">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p w:rsidR="00915631" w:rsidRPr="00E34C1D" w:rsidRDefault="00915631" w:rsidP="00D41B12">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0C1DE2" w:rsidRPr="00E34C1D" w:rsidRDefault="000C1DE2" w:rsidP="000C1DE2">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proposed standard requires the comparison of fractions including using benchmark fractions and recording with symbols the results which</w:t>
            </w:r>
            <w:r w:rsidR="00E34C1D" w:rsidRPr="00E34C1D">
              <w:rPr>
                <w:rFonts w:asciiTheme="minorHAnsi" w:hAnsiTheme="minorHAnsi" w:cstheme="minorHAnsi"/>
                <w:color w:val="000000" w:themeColor="text1"/>
                <w:sz w:val="22"/>
                <w:szCs w:val="22"/>
              </w:rPr>
              <w:t xml:space="preserve"> is implied in ordering in the G</w:t>
            </w:r>
            <w:r w:rsidRPr="00E34C1D">
              <w:rPr>
                <w:rFonts w:asciiTheme="minorHAnsi" w:hAnsiTheme="minorHAnsi" w:cstheme="minorHAnsi"/>
                <w:color w:val="000000" w:themeColor="text1"/>
                <w:sz w:val="22"/>
                <w:szCs w:val="22"/>
              </w:rPr>
              <w:t xml:space="preserve">rade 6 GLE. </w:t>
            </w:r>
          </w:p>
          <w:p w:rsidR="00C341C2" w:rsidRPr="00E34C1D" w:rsidRDefault="00C341C2" w:rsidP="00E93B45">
            <w:pPr>
              <w:pStyle w:val="GlEafterStemL2"/>
              <w:spacing w:after="0"/>
              <w:ind w:left="0"/>
              <w:rPr>
                <w:rFonts w:asciiTheme="minorHAnsi" w:hAnsiTheme="minorHAnsi" w:cstheme="minorHAnsi"/>
                <w:color w:val="000000" w:themeColor="text1"/>
                <w:sz w:val="22"/>
                <w:szCs w:val="22"/>
              </w:rPr>
            </w:pPr>
          </w:p>
          <w:p w:rsidR="00C341C2" w:rsidRPr="00E34C1D" w:rsidRDefault="00C341C2" w:rsidP="00E93B45">
            <w:pPr>
              <w:pStyle w:val="StemLevel1"/>
              <w:spacing w:after="0"/>
              <w:ind w:left="442" w:hanging="18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student demonstrates conceptual understanding</w:t>
            </w:r>
          </w:p>
          <w:p w:rsidR="003A3A36" w:rsidRPr="00E34C1D" w:rsidRDefault="003A3A36" w:rsidP="00E93B45">
            <w:pPr>
              <w:pStyle w:val="GlEafterStemL2"/>
              <w:spacing w:after="0"/>
              <w:ind w:left="442" w:hanging="180"/>
              <w:rPr>
                <w:rFonts w:asciiTheme="minorHAnsi" w:hAnsiTheme="minorHAnsi" w:cstheme="minorHAnsi"/>
                <w:color w:val="000000" w:themeColor="text1"/>
                <w:sz w:val="22"/>
                <w:szCs w:val="22"/>
              </w:rPr>
            </w:pPr>
          </w:p>
          <w:p w:rsidR="00C341C2" w:rsidRPr="00E34C1D" w:rsidRDefault="00C341C2" w:rsidP="00E93B45">
            <w:pPr>
              <w:pStyle w:val="StemLevel2"/>
              <w:numPr>
                <w:ilvl w:val="0"/>
                <w:numId w:val="42"/>
              </w:numPr>
              <w:tabs>
                <w:tab w:val="clear" w:pos="720"/>
              </w:tabs>
              <w:spacing w:before="0" w:after="0"/>
              <w:ind w:left="442" w:hanging="180"/>
              <w:rPr>
                <w:rFonts w:asciiTheme="minorHAnsi" w:hAnsiTheme="minorHAnsi" w:cstheme="minorHAnsi"/>
                <w:color w:val="000000" w:themeColor="text1"/>
                <w:sz w:val="22"/>
                <w:szCs w:val="22"/>
                <w:u w:val="none"/>
              </w:rPr>
            </w:pPr>
            <w:r w:rsidRPr="00E34C1D">
              <w:rPr>
                <w:rFonts w:asciiTheme="minorHAnsi" w:hAnsiTheme="minorHAnsi" w:cstheme="minorHAnsi"/>
                <w:color w:val="000000" w:themeColor="text1"/>
                <w:sz w:val="22"/>
                <w:szCs w:val="22"/>
                <w:u w:val="none"/>
              </w:rPr>
              <w:t xml:space="preserve">of fractions (proper or mixed numbers), decimals, percents (whole number), or integers by </w:t>
            </w:r>
          </w:p>
          <w:p w:rsidR="00C341C2" w:rsidRPr="00E34C1D" w:rsidRDefault="00C341C2" w:rsidP="00C341C2">
            <w:pPr>
              <w:pStyle w:val="StemLevel2"/>
              <w:spacing w:before="0" w:after="0"/>
              <w:rPr>
                <w:rFonts w:asciiTheme="minorHAnsi" w:hAnsiTheme="minorHAnsi" w:cstheme="minorHAnsi"/>
                <w:color w:val="000000" w:themeColor="text1"/>
                <w:sz w:val="22"/>
                <w:szCs w:val="22"/>
              </w:rPr>
            </w:pPr>
          </w:p>
          <w:p w:rsidR="00C341C2" w:rsidRPr="00E34C1D" w:rsidRDefault="00C341C2" w:rsidP="00E93B45">
            <w:pPr>
              <w:pStyle w:val="GlEafterStemL2"/>
              <w:spacing w:after="0"/>
              <w:ind w:left="44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N-1</w:t>
            </w:r>
            <w:r w:rsidRPr="00E34C1D">
              <w:rPr>
                <w:rFonts w:asciiTheme="minorHAnsi" w:hAnsiTheme="minorHAnsi" w:cstheme="minorHAnsi"/>
                <w:color w:val="000000" w:themeColor="text1"/>
                <w:sz w:val="22"/>
                <w:szCs w:val="22"/>
              </w:rPr>
              <w:t xml:space="preserve"> reading, writing, ordering, or [counting L] </w:t>
            </w:r>
          </w:p>
          <w:p w:rsidR="00F44C1C" w:rsidRPr="00E34C1D" w:rsidRDefault="00F44C1C">
            <w:pPr>
              <w:pStyle w:val="GlEafterStemL2"/>
              <w:spacing w:after="0"/>
              <w:ind w:left="0"/>
              <w:rPr>
                <w:rFonts w:asciiTheme="minorHAnsi" w:hAnsiTheme="minorHAnsi" w:cstheme="minorHAnsi"/>
                <w:color w:val="000000" w:themeColor="text1"/>
                <w:sz w:val="22"/>
                <w:szCs w:val="22"/>
              </w:rPr>
            </w:pPr>
          </w:p>
        </w:tc>
      </w:tr>
    </w:tbl>
    <w:p w:rsidR="00E34C1D" w:rsidRDefault="00E34C1D">
      <w:r>
        <w:br w:type="page"/>
      </w:r>
    </w:p>
    <w:tbl>
      <w:tblPr>
        <w:tblStyle w:val="TableGrid"/>
        <w:tblW w:w="0" w:type="auto"/>
        <w:tblInd w:w="7" w:type="dxa"/>
        <w:tblCellMar>
          <w:left w:w="115" w:type="dxa"/>
          <w:right w:w="115" w:type="dxa"/>
        </w:tblCellMar>
        <w:tblLook w:val="04A0" w:firstRow="1" w:lastRow="0" w:firstColumn="1" w:lastColumn="0" w:noHBand="0" w:noVBand="1"/>
      </w:tblPr>
      <w:tblGrid>
        <w:gridCol w:w="4366"/>
        <w:gridCol w:w="4365"/>
        <w:gridCol w:w="4371"/>
      </w:tblGrid>
      <w:tr w:rsidR="00915631" w:rsidRPr="00E34C1D" w:rsidTr="008D2C01">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lastRenderedPageBreak/>
              <w:t>Build fractions from unit fractions by applying and extending previous understandings of operations on whole numbers.</w:t>
            </w:r>
          </w:p>
          <w:p w:rsidR="00915631" w:rsidRPr="00E34C1D" w:rsidRDefault="00915631" w:rsidP="007002C7">
            <w:pPr>
              <w:rPr>
                <w:rFonts w:asciiTheme="minorHAnsi" w:hAnsiTheme="minorHAnsi" w:cstheme="minorHAnsi"/>
                <w:b/>
                <w:bCs/>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rPr>
                <w:rFonts w:asciiTheme="minorHAnsi" w:hAnsiTheme="minorHAnsi" w:cstheme="minorHAnsi"/>
                <w:b/>
                <w:bCs/>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915631" w:rsidRPr="00E34C1D" w:rsidRDefault="00915631" w:rsidP="00D41B12">
            <w:pPr>
              <w:rPr>
                <w:rFonts w:asciiTheme="minorHAnsi" w:hAnsiTheme="minorHAnsi" w:cstheme="minorHAnsi"/>
                <w:b/>
                <w:bCs/>
                <w:color w:val="000000" w:themeColor="text1"/>
                <w:sz w:val="22"/>
                <w:szCs w:val="22"/>
              </w:rPr>
            </w:pPr>
          </w:p>
        </w:tc>
      </w:tr>
      <w:tr w:rsidR="00915631" w:rsidRPr="00E34C1D" w:rsidTr="008D2C01">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4.NF.3. Understand a fraction </w:t>
            </w:r>
            <w:r w:rsidRPr="00E34C1D">
              <w:rPr>
                <w:rFonts w:asciiTheme="minorHAnsi" w:hAnsiTheme="minorHAnsi" w:cstheme="minorHAnsi"/>
                <w:i/>
                <w:iCs/>
                <w:color w:val="000000" w:themeColor="text1"/>
                <w:sz w:val="22"/>
                <w:szCs w:val="22"/>
              </w:rPr>
              <w:t>a</w:t>
            </w:r>
            <w:r w:rsidRPr="00E34C1D">
              <w:rPr>
                <w:rFonts w:asciiTheme="minorHAnsi" w:hAnsiTheme="minorHAnsi" w:cstheme="minorHAnsi"/>
                <w:color w:val="000000" w:themeColor="text1"/>
                <w:sz w:val="22"/>
                <w:szCs w:val="22"/>
              </w:rPr>
              <w:t>/</w:t>
            </w:r>
            <w:r w:rsidRPr="00E34C1D">
              <w:rPr>
                <w:rFonts w:asciiTheme="minorHAnsi" w:hAnsiTheme="minorHAnsi" w:cstheme="minorHAnsi"/>
                <w:i/>
                <w:iCs/>
                <w:color w:val="000000" w:themeColor="text1"/>
                <w:sz w:val="22"/>
                <w:szCs w:val="22"/>
              </w:rPr>
              <w:t xml:space="preserve">b </w:t>
            </w:r>
            <w:r w:rsidRPr="00E34C1D">
              <w:rPr>
                <w:rFonts w:asciiTheme="minorHAnsi" w:hAnsiTheme="minorHAnsi" w:cstheme="minorHAnsi"/>
                <w:color w:val="000000" w:themeColor="text1"/>
                <w:sz w:val="22"/>
                <w:szCs w:val="22"/>
              </w:rPr>
              <w:t xml:space="preserve">with </w:t>
            </w:r>
            <w:r w:rsidRPr="00E34C1D">
              <w:rPr>
                <w:rFonts w:asciiTheme="minorHAnsi" w:hAnsiTheme="minorHAnsi" w:cstheme="minorHAnsi"/>
                <w:i/>
                <w:iCs/>
                <w:color w:val="000000" w:themeColor="text1"/>
                <w:sz w:val="22"/>
                <w:szCs w:val="22"/>
              </w:rPr>
              <w:t xml:space="preserve">a </w:t>
            </w:r>
            <w:r w:rsidRPr="00E34C1D">
              <w:rPr>
                <w:rFonts w:asciiTheme="minorHAnsi" w:hAnsiTheme="minorHAnsi" w:cstheme="minorHAnsi"/>
                <w:color w:val="000000" w:themeColor="text1"/>
                <w:sz w:val="22"/>
                <w:szCs w:val="22"/>
              </w:rPr>
              <w:t>&gt; 1 as a sum of fractions 1/</w:t>
            </w:r>
            <w:r w:rsidRPr="00E34C1D">
              <w:rPr>
                <w:rFonts w:asciiTheme="minorHAnsi" w:hAnsiTheme="minorHAnsi" w:cstheme="minorHAnsi"/>
                <w:i/>
                <w:iCs/>
                <w:color w:val="000000" w:themeColor="text1"/>
                <w:sz w:val="22"/>
                <w:szCs w:val="22"/>
              </w:rPr>
              <w:t>b</w:t>
            </w:r>
            <w:r w:rsidRPr="00E34C1D">
              <w:rPr>
                <w:rFonts w:asciiTheme="minorHAnsi" w:hAnsiTheme="minorHAnsi" w:cstheme="minorHAnsi"/>
                <w:color w:val="000000" w:themeColor="text1"/>
                <w:sz w:val="22"/>
                <w:szCs w:val="22"/>
              </w:rPr>
              <w:t>.</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a. Understand addition and subtraction of fractions as joining and separating parts referring to the same whole.</w:t>
            </w:r>
          </w:p>
          <w:p w:rsidR="00915631" w:rsidRPr="00E34C1D" w:rsidRDefault="00915631" w:rsidP="007002C7">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b. Decompose a fraction into a sum of fractions with the same denominator in more than one way, recording each</w:t>
            </w:r>
            <w:r w:rsidR="00D539AA"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 xml:space="preserve">decomposition by an equation. Justify decompositions (e.g., by using a visual fraction model). </w:t>
            </w:r>
            <w:r w:rsidR="00631EC1" w:rsidRPr="00E34C1D">
              <w:rPr>
                <w:rFonts w:asciiTheme="minorHAnsi" w:hAnsiTheme="minorHAnsi" w:cstheme="minorHAnsi"/>
                <w:i/>
                <w:iCs/>
                <w:color w:val="000000" w:themeColor="text1"/>
                <w:sz w:val="22"/>
                <w:szCs w:val="22"/>
              </w:rPr>
              <w:t>For example</w:t>
            </w:r>
            <w:r w:rsidRPr="00E34C1D">
              <w:rPr>
                <w:rFonts w:asciiTheme="minorHAnsi" w:hAnsiTheme="minorHAnsi" w:cstheme="minorHAnsi"/>
                <w:i/>
                <w:iCs/>
                <w:color w:val="000000" w:themeColor="text1"/>
                <w:sz w:val="22"/>
                <w:szCs w:val="22"/>
              </w:rPr>
              <w:t xml:space="preserve">: </w:t>
            </w:r>
            <w:r w:rsidR="00F44C1C" w:rsidRPr="00E34C1D">
              <w:rPr>
                <w:rFonts w:asciiTheme="minorHAnsi" w:hAnsiTheme="minorHAnsi" w:cstheme="minorHAnsi"/>
                <w:i/>
                <w:iCs/>
                <w:color w:val="000000" w:themeColor="text1"/>
                <w:sz w:val="22"/>
                <w:szCs w:val="22"/>
              </w:rPr>
              <w:br/>
              <w:t>3/8 = 1/8 + 1/8 + 1/8</w:t>
            </w:r>
            <w:r w:rsidRPr="00E34C1D">
              <w:rPr>
                <w:rFonts w:asciiTheme="minorHAnsi" w:hAnsiTheme="minorHAnsi" w:cstheme="minorHAnsi"/>
                <w:i/>
                <w:iCs/>
                <w:color w:val="000000" w:themeColor="text1"/>
                <w:sz w:val="22"/>
                <w:szCs w:val="22"/>
              </w:rPr>
              <w:t>;</w:t>
            </w:r>
            <w:r w:rsidR="006E3E65" w:rsidRPr="00E34C1D">
              <w:rPr>
                <w:rFonts w:asciiTheme="minorHAnsi" w:hAnsiTheme="minorHAnsi" w:cstheme="minorHAnsi"/>
                <w:i/>
                <w:iCs/>
                <w:color w:val="000000" w:themeColor="text1"/>
                <w:sz w:val="22"/>
                <w:szCs w:val="22"/>
              </w:rPr>
              <w:t xml:space="preserve"> </w:t>
            </w:r>
            <w:r w:rsidR="00F44C1C" w:rsidRPr="00E34C1D">
              <w:rPr>
                <w:rFonts w:asciiTheme="minorHAnsi" w:hAnsiTheme="minorHAnsi" w:cstheme="minorHAnsi"/>
                <w:i/>
                <w:iCs/>
                <w:color w:val="000000" w:themeColor="text1"/>
                <w:sz w:val="22"/>
                <w:szCs w:val="22"/>
              </w:rPr>
              <w:t>3/8 = 1/8 + 2/8</w:t>
            </w:r>
            <w:r w:rsidRPr="00E34C1D">
              <w:rPr>
                <w:rFonts w:asciiTheme="minorHAnsi" w:hAnsiTheme="minorHAnsi" w:cstheme="minorHAnsi"/>
                <w:i/>
                <w:iCs/>
                <w:color w:val="000000" w:themeColor="text1"/>
                <w:sz w:val="22"/>
                <w:szCs w:val="22"/>
              </w:rPr>
              <w:t xml:space="preserve">; </w:t>
            </w:r>
            <w:r w:rsidR="00F44C1C" w:rsidRPr="00E34C1D">
              <w:rPr>
                <w:rFonts w:asciiTheme="minorHAnsi" w:hAnsiTheme="minorHAnsi" w:cstheme="minorHAnsi"/>
                <w:i/>
                <w:iCs/>
                <w:color w:val="000000" w:themeColor="text1"/>
                <w:sz w:val="22"/>
                <w:szCs w:val="22"/>
              </w:rPr>
              <w:br/>
            </w:r>
            <w:r w:rsidRPr="00E34C1D">
              <w:rPr>
                <w:rFonts w:asciiTheme="minorHAnsi" w:hAnsiTheme="minorHAnsi" w:cstheme="minorHAnsi"/>
                <w:i/>
                <w:iCs/>
                <w:color w:val="000000" w:themeColor="text1"/>
                <w:sz w:val="22"/>
                <w:szCs w:val="22"/>
              </w:rPr>
              <w:t>2 1/8 = 1 + 1 + 1/8 = 8/8 + 8/8 + 1/8.</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c. Add and subtract mixed numbers with like denominators (e.g., by replacing each mixed number with an equivalent fraction, and/or by using properties of operations and the relationship between addition and subtraction).</w:t>
            </w: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d. Solve word problems involving addition and subtraction of fractions referring to the same whole and having like denominators (e.g., by using visual fraction models and equations to represent the problem).</w:t>
            </w:r>
          </w:p>
          <w:p w:rsidR="00915631" w:rsidRPr="00E34C1D" w:rsidRDefault="00915631" w:rsidP="007002C7">
            <w:pPr>
              <w:rPr>
                <w:rFonts w:asciiTheme="minorHAnsi" w:hAnsiTheme="minorHAnsi" w:cstheme="minorHAnsi"/>
                <w:color w:val="000000" w:themeColor="text1"/>
                <w:sz w:val="22"/>
                <w:szCs w:val="22"/>
              </w:rPr>
            </w:pPr>
          </w:p>
        </w:tc>
        <w:tc>
          <w:tcPr>
            <w:tcW w:w="4365" w:type="dxa"/>
            <w:tcBorders>
              <w:top w:val="single" w:sz="4" w:space="0" w:color="auto"/>
              <w:left w:val="single" w:sz="4" w:space="0" w:color="auto"/>
              <w:bottom w:val="single" w:sz="4" w:space="0" w:color="auto"/>
              <w:right w:val="single" w:sz="4" w:space="0" w:color="auto"/>
            </w:tcBorders>
          </w:tcPr>
          <w:p w:rsidR="00F44C1C" w:rsidRPr="00E34C1D" w:rsidRDefault="004868CD">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a.</w:t>
            </w:r>
            <w:r w:rsidR="007605B5" w:rsidRPr="00E34C1D">
              <w:rPr>
                <w:rFonts w:asciiTheme="minorHAnsi" w:hAnsiTheme="minorHAnsi" w:cstheme="minorHAnsi"/>
                <w:color w:val="000000" w:themeColor="text1"/>
                <w:sz w:val="22"/>
                <w:szCs w:val="22"/>
              </w:rPr>
              <w:t xml:space="preserve"> </w:t>
            </w:r>
            <w:r w:rsidR="008A1208" w:rsidRPr="00E34C1D">
              <w:rPr>
                <w:rFonts w:asciiTheme="minorHAnsi" w:hAnsiTheme="minorHAnsi" w:cstheme="minorHAnsi"/>
                <w:color w:val="000000" w:themeColor="text1"/>
                <w:sz w:val="22"/>
                <w:szCs w:val="22"/>
              </w:rPr>
              <w:t xml:space="preserve">NEW – not addressed in the GLEs </w:t>
            </w:r>
          </w:p>
          <w:p w:rsidR="004868CD" w:rsidRPr="00E34C1D" w:rsidRDefault="007605B5" w:rsidP="004868CD">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b. </w:t>
            </w:r>
            <w:r w:rsidR="008A1208" w:rsidRPr="00E34C1D">
              <w:rPr>
                <w:rFonts w:asciiTheme="minorHAnsi" w:hAnsiTheme="minorHAnsi" w:cstheme="minorHAnsi"/>
                <w:color w:val="000000" w:themeColor="text1"/>
                <w:sz w:val="22"/>
                <w:szCs w:val="22"/>
              </w:rPr>
              <w:t xml:space="preserve">NEW – not addressed in the GLEs </w:t>
            </w:r>
          </w:p>
          <w:p w:rsidR="004868CD" w:rsidRPr="00E34C1D" w:rsidRDefault="004868CD" w:rsidP="004868CD">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c.</w:t>
            </w:r>
            <w:r w:rsidR="007605B5" w:rsidRPr="00E34C1D">
              <w:rPr>
                <w:rFonts w:asciiTheme="minorHAnsi" w:hAnsiTheme="minorHAnsi" w:cstheme="minorHAnsi"/>
                <w:color w:val="000000" w:themeColor="text1"/>
                <w:sz w:val="22"/>
                <w:szCs w:val="22"/>
              </w:rPr>
              <w:t xml:space="preserve"> </w:t>
            </w:r>
            <w:r w:rsidR="008A1208" w:rsidRPr="00E34C1D">
              <w:rPr>
                <w:rFonts w:asciiTheme="minorHAnsi" w:hAnsiTheme="minorHAnsi" w:cstheme="minorHAnsi"/>
                <w:color w:val="000000" w:themeColor="text1"/>
                <w:sz w:val="22"/>
                <w:szCs w:val="22"/>
              </w:rPr>
              <w:t xml:space="preserve">NEW – not addressed in the GLEs </w:t>
            </w:r>
          </w:p>
          <w:p w:rsidR="00135B6B" w:rsidRPr="00E34C1D" w:rsidRDefault="00135B6B" w:rsidP="004868CD">
            <w:pPr>
              <w:pStyle w:val="GLEafterStem"/>
              <w:spacing w:after="0"/>
              <w:ind w:left="44"/>
              <w:rPr>
                <w:rFonts w:asciiTheme="minorHAnsi" w:hAnsiTheme="minorHAnsi" w:cstheme="minorHAnsi"/>
                <w:color w:val="000000" w:themeColor="text1"/>
                <w:sz w:val="22"/>
                <w:szCs w:val="22"/>
              </w:rPr>
            </w:pPr>
          </w:p>
          <w:p w:rsidR="005E1E19" w:rsidRPr="00E34C1D" w:rsidRDefault="004868CD" w:rsidP="004868CD">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d.</w:t>
            </w:r>
            <w:r w:rsidRPr="00E34C1D">
              <w:rPr>
                <w:rFonts w:asciiTheme="minorHAnsi" w:hAnsiTheme="minorHAnsi" w:cstheme="minorHAnsi"/>
                <w:b/>
                <w:color w:val="000000" w:themeColor="text1"/>
                <w:sz w:val="22"/>
                <w:szCs w:val="22"/>
              </w:rPr>
              <w:t xml:space="preserve"> [4] N-9</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Cs/>
                <w:color w:val="000000" w:themeColor="text1"/>
                <w:sz w:val="22"/>
                <w:szCs w:val="22"/>
              </w:rPr>
              <w:t>[using models, explanations, number lines, or real-life situations L] describing or illustrating</w:t>
            </w:r>
            <w:r w:rsidRPr="00E34C1D">
              <w:rPr>
                <w:rFonts w:asciiTheme="minorHAnsi" w:hAnsiTheme="minorHAnsi" w:cstheme="minorHAnsi"/>
                <w:b/>
                <w:color w:val="000000" w:themeColor="text1"/>
                <w:sz w:val="22"/>
                <w:szCs w:val="22"/>
              </w:rPr>
              <w:t xml:space="preserve"> </w:t>
            </w:r>
            <w:r w:rsidRPr="00E34C1D">
              <w:rPr>
                <w:rFonts w:asciiTheme="minorHAnsi" w:hAnsiTheme="minorHAnsi" w:cstheme="minorHAnsi"/>
                <w:color w:val="000000" w:themeColor="text1"/>
                <w:sz w:val="22"/>
                <w:szCs w:val="22"/>
              </w:rPr>
              <w:t xml:space="preserve">the process of adding or subtracting fractions with like denominators (2 to 12) </w:t>
            </w:r>
          </w:p>
          <w:p w:rsidR="004868CD" w:rsidRPr="00E34C1D" w:rsidRDefault="004868CD" w:rsidP="004868CD">
            <w:pPr>
              <w:pStyle w:val="GLEafterStem"/>
              <w:spacing w:after="0"/>
              <w:ind w:left="44"/>
              <w:rPr>
                <w:rFonts w:asciiTheme="minorHAnsi" w:hAnsiTheme="minorHAnsi" w:cstheme="minorHAnsi"/>
                <w:color w:val="000000" w:themeColor="text1"/>
                <w:sz w:val="22"/>
                <w:szCs w:val="22"/>
              </w:rPr>
            </w:pPr>
          </w:p>
          <w:p w:rsidR="00135B6B" w:rsidRPr="00E34C1D" w:rsidRDefault="00135B6B" w:rsidP="003F5584">
            <w:pPr>
              <w:ind w:left="44"/>
              <w:rPr>
                <w:rFonts w:asciiTheme="minorHAnsi" w:hAnsiTheme="minorHAnsi" w:cstheme="minorHAnsi"/>
                <w:b/>
                <w:bCs/>
                <w:color w:val="000000" w:themeColor="text1"/>
                <w:sz w:val="22"/>
                <w:szCs w:val="22"/>
              </w:rPr>
            </w:pPr>
            <w:r w:rsidRPr="00E34C1D">
              <w:rPr>
                <w:rFonts w:asciiTheme="minorHAnsi" w:hAnsiTheme="minorHAnsi" w:cstheme="minorHAnsi"/>
                <w:b/>
                <w:color w:val="000000" w:themeColor="text1"/>
                <w:sz w:val="22"/>
                <w:szCs w:val="22"/>
              </w:rPr>
              <w:t>The student accurately solves problems (including real-world situations) by</w:t>
            </w:r>
            <w:r w:rsidRPr="00E34C1D">
              <w:rPr>
                <w:rFonts w:asciiTheme="minorHAnsi" w:hAnsiTheme="minorHAnsi" w:cstheme="minorHAnsi"/>
                <w:b/>
                <w:bCs/>
                <w:color w:val="000000" w:themeColor="text1"/>
                <w:sz w:val="22"/>
                <w:szCs w:val="22"/>
              </w:rPr>
              <w:t xml:space="preserve"> </w:t>
            </w:r>
          </w:p>
          <w:p w:rsidR="005E1E19" w:rsidRPr="00E34C1D" w:rsidRDefault="005E1E19" w:rsidP="003F5584">
            <w:pPr>
              <w:ind w:left="44"/>
              <w:rPr>
                <w:rFonts w:asciiTheme="minorHAnsi" w:hAnsiTheme="minorHAnsi" w:cstheme="minorHAnsi"/>
                <w:b/>
                <w:bCs/>
                <w:color w:val="000000" w:themeColor="text1"/>
                <w:sz w:val="22"/>
                <w:szCs w:val="22"/>
              </w:rPr>
            </w:pPr>
          </w:p>
          <w:p w:rsidR="003F5584" w:rsidRPr="00E34C1D" w:rsidRDefault="003F5584" w:rsidP="003F5584">
            <w:pPr>
              <w:ind w:left="44"/>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t>[4] E&amp;C-5</w:t>
            </w:r>
            <w:r w:rsidRPr="00E34C1D">
              <w:rPr>
                <w:rFonts w:asciiTheme="minorHAnsi" w:hAnsiTheme="minorHAnsi" w:cstheme="minorHAnsi"/>
                <w:color w:val="000000" w:themeColor="text1"/>
                <w:sz w:val="22"/>
                <w:szCs w:val="22"/>
              </w:rPr>
              <w:t xml:space="preserve"> adding fractions with like denominators to 12</w:t>
            </w:r>
            <w:r w:rsidRPr="00E34C1D">
              <w:rPr>
                <w:rFonts w:asciiTheme="minorHAnsi" w:hAnsiTheme="minorHAnsi" w:cstheme="minorHAnsi"/>
                <w:bCs/>
                <w:color w:val="000000" w:themeColor="text1"/>
                <w:sz w:val="22"/>
                <w:szCs w:val="22"/>
              </w:rPr>
              <w:t xml:space="preserve"> </w:t>
            </w:r>
          </w:p>
          <w:p w:rsidR="00915631" w:rsidRPr="00E34C1D" w:rsidRDefault="00915631" w:rsidP="004868CD">
            <w:pPr>
              <w:autoSpaceDE w:val="0"/>
              <w:autoSpaceDN w:val="0"/>
              <w:adjustRightInd w:val="0"/>
              <w:rPr>
                <w:rFonts w:asciiTheme="minorHAnsi" w:hAnsiTheme="minorHAnsi" w:cstheme="minorHAnsi"/>
                <w:color w:val="000000" w:themeColor="text1"/>
                <w:sz w:val="22"/>
                <w:szCs w:val="22"/>
              </w:rPr>
            </w:pPr>
          </w:p>
        </w:tc>
        <w:tc>
          <w:tcPr>
            <w:tcW w:w="4371" w:type="dxa"/>
            <w:tcBorders>
              <w:top w:val="single" w:sz="4" w:space="0" w:color="auto"/>
              <w:left w:val="single" w:sz="4" w:space="0" w:color="auto"/>
              <w:bottom w:val="single" w:sz="4" w:space="0" w:color="auto"/>
              <w:right w:val="single" w:sz="4" w:space="0" w:color="auto"/>
            </w:tcBorders>
          </w:tcPr>
          <w:p w:rsidR="001269AA" w:rsidRPr="00E34C1D" w:rsidRDefault="00135B6B"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a.-c. </w:t>
            </w:r>
            <w:r w:rsidR="001269AA" w:rsidRPr="00E34C1D">
              <w:rPr>
                <w:rFonts w:asciiTheme="minorHAnsi" w:hAnsiTheme="minorHAnsi" w:cstheme="minorHAnsi"/>
                <w:color w:val="000000" w:themeColor="text1"/>
                <w:sz w:val="22"/>
                <w:szCs w:val="22"/>
              </w:rPr>
              <w:t>The propose</w:t>
            </w:r>
            <w:r w:rsidR="00E34C1D" w:rsidRPr="00E34C1D">
              <w:rPr>
                <w:rFonts w:asciiTheme="minorHAnsi" w:hAnsiTheme="minorHAnsi" w:cstheme="minorHAnsi"/>
                <w:color w:val="000000" w:themeColor="text1"/>
                <w:sz w:val="22"/>
                <w:szCs w:val="22"/>
              </w:rPr>
              <w:t>d standard is addressed in the G</w:t>
            </w:r>
            <w:r w:rsidR="001269AA" w:rsidRPr="00E34C1D">
              <w:rPr>
                <w:rFonts w:asciiTheme="minorHAnsi" w:hAnsiTheme="minorHAnsi" w:cstheme="minorHAnsi"/>
                <w:color w:val="000000" w:themeColor="text1"/>
                <w:sz w:val="22"/>
                <w:szCs w:val="22"/>
              </w:rPr>
              <w:t>rade 5 GLEs.</w:t>
            </w:r>
            <w:r w:rsidRPr="00E34C1D">
              <w:rPr>
                <w:rFonts w:asciiTheme="minorHAnsi" w:hAnsiTheme="minorHAnsi" w:cstheme="minorHAnsi"/>
                <w:color w:val="000000" w:themeColor="text1"/>
                <w:sz w:val="22"/>
                <w:szCs w:val="22"/>
              </w:rPr>
              <w:t xml:space="preserve">  The GLEs do not use the terminology of unit fractions and fraction decomposition.</w:t>
            </w:r>
          </w:p>
          <w:p w:rsidR="00B4618E" w:rsidRPr="00E34C1D" w:rsidRDefault="00B4618E" w:rsidP="007002C7">
            <w:pPr>
              <w:autoSpaceDE w:val="0"/>
              <w:autoSpaceDN w:val="0"/>
              <w:adjustRightInd w:val="0"/>
              <w:rPr>
                <w:rFonts w:asciiTheme="minorHAnsi" w:hAnsiTheme="minorHAnsi" w:cstheme="minorHAnsi"/>
                <w:color w:val="000000" w:themeColor="text1"/>
                <w:sz w:val="22"/>
                <w:szCs w:val="22"/>
              </w:rPr>
            </w:pPr>
          </w:p>
          <w:p w:rsidR="006E3E65" w:rsidRPr="00E34C1D" w:rsidRDefault="006E3E65" w:rsidP="005E1E19">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E&amp;C-3</w:t>
            </w:r>
            <w:r w:rsidRPr="00E34C1D">
              <w:rPr>
                <w:rFonts w:asciiTheme="minorHAnsi" w:hAnsiTheme="minorHAnsi" w:cstheme="minorHAnsi"/>
                <w:color w:val="000000" w:themeColor="text1"/>
                <w:sz w:val="22"/>
                <w:szCs w:val="22"/>
              </w:rPr>
              <w:t xml:space="preserve"> adding or subtracting four-digit whole numbers, fractions with like denominators to 12, or decimals involving money</w:t>
            </w:r>
          </w:p>
          <w:p w:rsidR="006E3E65" w:rsidRPr="00E34C1D" w:rsidRDefault="006E3E65" w:rsidP="005E1E19">
            <w:pPr>
              <w:autoSpaceDE w:val="0"/>
              <w:autoSpaceDN w:val="0"/>
              <w:adjustRightInd w:val="0"/>
              <w:ind w:left="262"/>
              <w:rPr>
                <w:rFonts w:asciiTheme="minorHAnsi" w:hAnsiTheme="minorHAnsi" w:cstheme="minorHAnsi"/>
                <w:color w:val="000000" w:themeColor="text1"/>
                <w:sz w:val="22"/>
                <w:szCs w:val="22"/>
              </w:rPr>
            </w:pPr>
          </w:p>
          <w:p w:rsidR="00915631" w:rsidRPr="00E34C1D" w:rsidRDefault="004868CD" w:rsidP="005E1E19">
            <w:pPr>
              <w:autoSpaceDE w:val="0"/>
              <w:autoSpaceDN w:val="0"/>
              <w:adjustRightInd w:val="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N-7</w:t>
            </w:r>
            <w:r w:rsidRPr="00E34C1D">
              <w:rPr>
                <w:rFonts w:asciiTheme="minorHAnsi" w:hAnsiTheme="minorHAnsi" w:cstheme="minorHAnsi"/>
                <w:bCs/>
                <w:color w:val="000000" w:themeColor="text1"/>
                <w:sz w:val="22"/>
                <w:szCs w:val="22"/>
              </w:rPr>
              <w:t xml:space="preserve"> [using models, explanations, number lines, or real-life situations L] describing or illustrating</w:t>
            </w:r>
            <w:r w:rsidRPr="00E34C1D">
              <w:rPr>
                <w:rFonts w:asciiTheme="minorHAnsi" w:hAnsiTheme="minorHAnsi" w:cstheme="minorHAnsi"/>
                <w:color w:val="000000" w:themeColor="text1"/>
                <w:sz w:val="22"/>
                <w:szCs w:val="22"/>
              </w:rPr>
              <w:t xml:space="preserve"> the process of adding and subtracting </w:t>
            </w:r>
            <w:r w:rsidR="00A55C71" w:rsidRPr="00E34C1D">
              <w:rPr>
                <w:rFonts w:asciiTheme="minorHAnsi" w:hAnsiTheme="minorHAnsi" w:cstheme="minorHAnsi"/>
                <w:color w:val="000000" w:themeColor="text1"/>
                <w:sz w:val="22"/>
                <w:szCs w:val="22"/>
              </w:rPr>
              <w:t>proper</w:t>
            </w:r>
            <w:r w:rsidRPr="00E34C1D">
              <w:rPr>
                <w:rFonts w:asciiTheme="minorHAnsi" w:hAnsiTheme="minorHAnsi" w:cstheme="minorHAnsi"/>
                <w:color w:val="000000" w:themeColor="text1"/>
                <w:sz w:val="22"/>
                <w:szCs w:val="22"/>
              </w:rPr>
              <w:t xml:space="preserve"> fractions or </w:t>
            </w:r>
            <w:r w:rsidR="00A55C71" w:rsidRPr="00E34C1D">
              <w:rPr>
                <w:rFonts w:asciiTheme="minorHAnsi" w:hAnsiTheme="minorHAnsi" w:cstheme="minorHAnsi"/>
                <w:color w:val="000000" w:themeColor="text1"/>
                <w:sz w:val="22"/>
                <w:szCs w:val="22"/>
              </w:rPr>
              <w:t>mixed numbers (like denominators</w:t>
            </w:r>
            <w:r w:rsidRPr="00E34C1D">
              <w:rPr>
                <w:rFonts w:asciiTheme="minorHAnsi" w:hAnsiTheme="minorHAnsi" w:cstheme="minorHAnsi"/>
                <w:color w:val="000000" w:themeColor="text1"/>
                <w:sz w:val="22"/>
                <w:szCs w:val="22"/>
              </w:rPr>
              <w:t xml:space="preserve">) </w:t>
            </w:r>
          </w:p>
        </w:tc>
      </w:tr>
    </w:tbl>
    <w:p w:rsidR="00F44C1C" w:rsidRDefault="00F44C1C">
      <w:r>
        <w:br w:type="page"/>
      </w:r>
    </w:p>
    <w:tbl>
      <w:tblPr>
        <w:tblStyle w:val="TableGrid"/>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81"/>
        <w:gridCol w:w="4350"/>
        <w:gridCol w:w="4371"/>
      </w:tblGrid>
      <w:tr w:rsidR="00915631" w:rsidRPr="00E34C1D" w:rsidTr="008D2C01">
        <w:tc>
          <w:tcPr>
            <w:tcW w:w="4381" w:type="dxa"/>
          </w:tcPr>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4.NF.4. Apply and extend previous understandings of multiplication to multiply a fraction by a whole number.</w:t>
            </w:r>
          </w:p>
          <w:p w:rsidR="00915631" w:rsidRPr="00E34C1D" w:rsidRDefault="00915631" w:rsidP="007002C7">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a. Understand a fraction </w:t>
            </w:r>
            <w:r w:rsidRPr="00E34C1D">
              <w:rPr>
                <w:rFonts w:asciiTheme="minorHAnsi" w:hAnsiTheme="minorHAnsi" w:cstheme="minorHAnsi"/>
                <w:i/>
                <w:iCs/>
                <w:color w:val="000000" w:themeColor="text1"/>
                <w:sz w:val="22"/>
                <w:szCs w:val="22"/>
              </w:rPr>
              <w:t>a</w:t>
            </w:r>
            <w:r w:rsidRPr="00E34C1D">
              <w:rPr>
                <w:rFonts w:asciiTheme="minorHAnsi" w:hAnsiTheme="minorHAnsi" w:cstheme="minorHAnsi"/>
                <w:color w:val="000000" w:themeColor="text1"/>
                <w:sz w:val="22"/>
                <w:szCs w:val="22"/>
              </w:rPr>
              <w:t>/</w:t>
            </w:r>
            <w:r w:rsidRPr="00E34C1D">
              <w:rPr>
                <w:rFonts w:asciiTheme="minorHAnsi" w:hAnsiTheme="minorHAnsi" w:cstheme="minorHAnsi"/>
                <w:i/>
                <w:iCs/>
                <w:color w:val="000000" w:themeColor="text1"/>
                <w:sz w:val="22"/>
                <w:szCs w:val="22"/>
              </w:rPr>
              <w:t xml:space="preserve">b </w:t>
            </w:r>
            <w:r w:rsidRPr="00E34C1D">
              <w:rPr>
                <w:rFonts w:asciiTheme="minorHAnsi" w:hAnsiTheme="minorHAnsi" w:cstheme="minorHAnsi"/>
                <w:color w:val="000000" w:themeColor="text1"/>
                <w:sz w:val="22"/>
                <w:szCs w:val="22"/>
              </w:rPr>
              <w:t>as a multiple of 1/</w:t>
            </w:r>
            <w:r w:rsidRPr="00E34C1D">
              <w:rPr>
                <w:rFonts w:asciiTheme="minorHAnsi" w:hAnsiTheme="minorHAnsi" w:cstheme="minorHAnsi"/>
                <w:i/>
                <w:iCs/>
                <w:color w:val="000000" w:themeColor="text1"/>
                <w:sz w:val="22"/>
                <w:szCs w:val="22"/>
              </w:rPr>
              <w:t>b</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i/>
                <w:iCs/>
                <w:color w:val="000000" w:themeColor="text1"/>
                <w:sz w:val="22"/>
                <w:szCs w:val="22"/>
              </w:rPr>
              <w:t xml:space="preserve">For example, use a visual fraction model to represent 5/4 as the product 5 × (1/4), recording the conclusion by the equation </w:t>
            </w:r>
            <w:r w:rsidR="00E34C1D">
              <w:rPr>
                <w:rFonts w:asciiTheme="minorHAnsi" w:hAnsiTheme="minorHAnsi" w:cstheme="minorHAnsi"/>
                <w:i/>
                <w:iCs/>
                <w:color w:val="000000" w:themeColor="text1"/>
                <w:sz w:val="22"/>
                <w:szCs w:val="22"/>
              </w:rPr>
              <w:br/>
            </w:r>
            <w:r w:rsidRPr="00E34C1D">
              <w:rPr>
                <w:rFonts w:asciiTheme="minorHAnsi" w:hAnsiTheme="minorHAnsi" w:cstheme="minorHAnsi"/>
                <w:i/>
                <w:iCs/>
                <w:color w:val="000000" w:themeColor="text1"/>
                <w:sz w:val="22"/>
                <w:szCs w:val="22"/>
              </w:rPr>
              <w:t>5/4 = 5 × (1/4).</w:t>
            </w:r>
          </w:p>
          <w:p w:rsidR="00915631" w:rsidRPr="00E34C1D" w:rsidRDefault="00915631" w:rsidP="007002C7">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b. Understand a multiple of </w:t>
            </w:r>
            <w:r w:rsidRPr="00E34C1D">
              <w:rPr>
                <w:rFonts w:asciiTheme="minorHAnsi" w:hAnsiTheme="minorHAnsi" w:cstheme="minorHAnsi"/>
                <w:i/>
                <w:iCs/>
                <w:color w:val="000000" w:themeColor="text1"/>
                <w:sz w:val="22"/>
                <w:szCs w:val="22"/>
              </w:rPr>
              <w:t>a</w:t>
            </w:r>
            <w:r w:rsidRPr="00E34C1D">
              <w:rPr>
                <w:rFonts w:asciiTheme="minorHAnsi" w:hAnsiTheme="minorHAnsi" w:cstheme="minorHAnsi"/>
                <w:color w:val="000000" w:themeColor="text1"/>
                <w:sz w:val="22"/>
                <w:szCs w:val="22"/>
              </w:rPr>
              <w:t>/</w:t>
            </w:r>
            <w:r w:rsidRPr="00E34C1D">
              <w:rPr>
                <w:rFonts w:asciiTheme="minorHAnsi" w:hAnsiTheme="minorHAnsi" w:cstheme="minorHAnsi"/>
                <w:i/>
                <w:iCs/>
                <w:color w:val="000000" w:themeColor="text1"/>
                <w:sz w:val="22"/>
                <w:szCs w:val="22"/>
              </w:rPr>
              <w:t xml:space="preserve">b </w:t>
            </w:r>
            <w:r w:rsidRPr="00E34C1D">
              <w:rPr>
                <w:rFonts w:asciiTheme="minorHAnsi" w:hAnsiTheme="minorHAnsi" w:cstheme="minorHAnsi"/>
                <w:color w:val="000000" w:themeColor="text1"/>
                <w:sz w:val="22"/>
                <w:szCs w:val="22"/>
              </w:rPr>
              <w:t>as a multiple of 1/</w:t>
            </w:r>
            <w:r w:rsidRPr="00E34C1D">
              <w:rPr>
                <w:rFonts w:asciiTheme="minorHAnsi" w:hAnsiTheme="minorHAnsi" w:cstheme="minorHAnsi"/>
                <w:i/>
                <w:iCs/>
                <w:color w:val="000000" w:themeColor="text1"/>
                <w:sz w:val="22"/>
                <w:szCs w:val="22"/>
              </w:rPr>
              <w:t>b</w:t>
            </w:r>
            <w:r w:rsidRPr="00E34C1D">
              <w:rPr>
                <w:rFonts w:asciiTheme="minorHAnsi" w:hAnsiTheme="minorHAnsi" w:cstheme="minorHAnsi"/>
                <w:color w:val="000000" w:themeColor="text1"/>
                <w:sz w:val="22"/>
                <w:szCs w:val="22"/>
              </w:rPr>
              <w:t xml:space="preserve">, and use this understanding to multiply a fraction by a whole number. </w:t>
            </w:r>
            <w:r w:rsidRPr="00E34C1D">
              <w:rPr>
                <w:rFonts w:asciiTheme="minorHAnsi" w:hAnsiTheme="minorHAnsi" w:cstheme="minorHAnsi"/>
                <w:i/>
                <w:iCs/>
                <w:color w:val="000000" w:themeColor="text1"/>
                <w:sz w:val="22"/>
                <w:szCs w:val="22"/>
              </w:rPr>
              <w:t>For example, use a visual fraction model to express 3 × (2/5) as 6 × (1/5), recognizing this product as 6/5. (In general, n × (a/b) = (n × a)/b.)</w:t>
            </w:r>
          </w:p>
          <w:p w:rsidR="00915631" w:rsidRPr="00E34C1D" w:rsidRDefault="00915631" w:rsidP="007002C7">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c. Solve word problems involving multiplication of a fraction by a whole number (e.g., by using visual fraction models and equations to represent the problem). Check for the reasonableness of the answer. </w:t>
            </w:r>
            <w:r w:rsidRPr="00E34C1D">
              <w:rPr>
                <w:rFonts w:asciiTheme="minorHAnsi" w:hAnsiTheme="minorHAnsi" w:cstheme="minorHAnsi"/>
                <w:i/>
                <w:iCs/>
                <w:color w:val="000000" w:themeColor="text1"/>
                <w:sz w:val="22"/>
                <w:szCs w:val="22"/>
              </w:rPr>
              <w:t>For example, if each person at a party will eat 3/8 of a pound of roast beef, and there will be 5 people at the party, how many pounds of roast beef will be needed? Between what two whole numbers does your answer lie?</w:t>
            </w:r>
          </w:p>
          <w:p w:rsidR="00F967CB" w:rsidRPr="00E34C1D" w:rsidRDefault="00F967CB" w:rsidP="007002C7">
            <w:pPr>
              <w:autoSpaceDE w:val="0"/>
              <w:autoSpaceDN w:val="0"/>
              <w:adjustRightInd w:val="0"/>
              <w:rPr>
                <w:rFonts w:asciiTheme="minorHAnsi" w:hAnsiTheme="minorHAnsi" w:cstheme="minorHAnsi"/>
                <w:color w:val="000000" w:themeColor="text1"/>
                <w:sz w:val="22"/>
                <w:szCs w:val="22"/>
              </w:rPr>
            </w:pPr>
          </w:p>
        </w:tc>
        <w:tc>
          <w:tcPr>
            <w:tcW w:w="4350" w:type="dxa"/>
          </w:tcPr>
          <w:p w:rsidR="00915631" w:rsidRPr="00E34C1D" w:rsidRDefault="008A1208" w:rsidP="007002C7">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71" w:type="dxa"/>
          </w:tcPr>
          <w:p w:rsidR="00AD723A" w:rsidRPr="00E34C1D" w:rsidRDefault="00AD723A" w:rsidP="009C42F5">
            <w:pPr>
              <w:ind w:left="-1"/>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Multiplication of a fraction by a whole number</w:t>
            </w:r>
            <w:r w:rsidR="00E52980" w:rsidRPr="00E34C1D">
              <w:rPr>
                <w:rFonts w:asciiTheme="minorHAnsi" w:hAnsiTheme="minorHAnsi" w:cstheme="minorHAnsi"/>
                <w:color w:val="000000" w:themeColor="text1"/>
                <w:sz w:val="22"/>
                <w:szCs w:val="22"/>
              </w:rPr>
              <w:t xml:space="preserve"> and writing equations</w:t>
            </w:r>
            <w:r w:rsidRPr="00E34C1D">
              <w:rPr>
                <w:rFonts w:asciiTheme="minorHAnsi" w:hAnsiTheme="minorHAnsi" w:cstheme="minorHAnsi"/>
                <w:color w:val="000000" w:themeColor="text1"/>
                <w:sz w:val="22"/>
                <w:szCs w:val="22"/>
              </w:rPr>
              <w:t xml:space="preserve"> </w:t>
            </w:r>
            <w:r w:rsidR="003F10D2" w:rsidRPr="00E34C1D">
              <w:rPr>
                <w:rFonts w:asciiTheme="minorHAnsi" w:hAnsiTheme="minorHAnsi" w:cstheme="minorHAnsi"/>
                <w:color w:val="000000" w:themeColor="text1"/>
                <w:sz w:val="22"/>
                <w:szCs w:val="22"/>
              </w:rPr>
              <w:t xml:space="preserve">is not </w:t>
            </w:r>
            <w:r w:rsidR="007755E7" w:rsidRPr="00E34C1D">
              <w:rPr>
                <w:rFonts w:asciiTheme="minorHAnsi" w:hAnsiTheme="minorHAnsi" w:cstheme="minorHAnsi"/>
                <w:color w:val="000000" w:themeColor="text1"/>
                <w:sz w:val="22"/>
                <w:szCs w:val="22"/>
              </w:rPr>
              <w:t>specifically addressed by the GLEs.</w:t>
            </w:r>
          </w:p>
          <w:p w:rsidR="00B4618E" w:rsidRPr="00E34C1D" w:rsidRDefault="00B4618E" w:rsidP="009C42F5">
            <w:pPr>
              <w:ind w:left="-1"/>
              <w:rPr>
                <w:rFonts w:asciiTheme="minorHAnsi" w:hAnsiTheme="minorHAnsi" w:cstheme="minorHAnsi"/>
                <w:color w:val="000000" w:themeColor="text1"/>
                <w:sz w:val="22"/>
                <w:szCs w:val="22"/>
              </w:rPr>
            </w:pPr>
          </w:p>
          <w:p w:rsidR="00AD723A" w:rsidRPr="00E34C1D" w:rsidRDefault="00AD723A" w:rsidP="00CB7D97">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E&amp;C-4</w:t>
            </w:r>
            <w:r w:rsidRPr="00E34C1D">
              <w:rPr>
                <w:rFonts w:asciiTheme="minorHAnsi" w:hAnsiTheme="minorHAnsi" w:cstheme="minorHAnsi"/>
                <w:color w:val="000000" w:themeColor="text1"/>
                <w:sz w:val="22"/>
                <w:szCs w:val="22"/>
              </w:rPr>
              <w:t xml:space="preserve"> multiplying whole numbers by</w:t>
            </w:r>
            <w:r w:rsidRPr="00E34C1D">
              <w:rPr>
                <w:rFonts w:asciiTheme="minorHAnsi" w:hAnsiTheme="minorHAnsi" w:cstheme="minorHAnsi"/>
                <w:color w:val="000000" w:themeColor="text1"/>
                <w:sz w:val="22"/>
                <w:szCs w:val="22"/>
                <w:u w:val="single"/>
              </w:rPr>
              <w:t xml:space="preserve"> </w:t>
            </w:r>
            <w:r w:rsidRPr="00E34C1D">
              <w:rPr>
                <w:rFonts w:asciiTheme="minorHAnsi" w:hAnsiTheme="minorHAnsi" w:cstheme="minorHAnsi"/>
                <w:color w:val="000000" w:themeColor="text1"/>
                <w:sz w:val="22"/>
                <w:szCs w:val="22"/>
              </w:rPr>
              <w:t>two-</w:t>
            </w:r>
            <w:r w:rsidRPr="00E34C1D">
              <w:rPr>
                <w:rFonts w:asciiTheme="minorHAnsi" w:hAnsiTheme="minorHAnsi" w:cstheme="minorHAnsi"/>
                <w:color w:val="000000" w:themeColor="text1"/>
                <w:sz w:val="22"/>
                <w:szCs w:val="22"/>
                <w:u w:val="single"/>
              </w:rPr>
              <w:t xml:space="preserve"> </w:t>
            </w:r>
            <w:r w:rsidR="00A55C71" w:rsidRPr="00E34C1D">
              <w:rPr>
                <w:rFonts w:asciiTheme="minorHAnsi" w:hAnsiTheme="minorHAnsi" w:cstheme="minorHAnsi"/>
                <w:color w:val="000000" w:themeColor="text1"/>
                <w:sz w:val="22"/>
                <w:szCs w:val="22"/>
              </w:rPr>
              <w:t>or three-digit numbers</w:t>
            </w:r>
            <w:r w:rsidRPr="00E34C1D">
              <w:rPr>
                <w:rFonts w:asciiTheme="minorHAnsi" w:hAnsiTheme="minorHAnsi" w:cstheme="minorHAnsi"/>
                <w:color w:val="000000" w:themeColor="text1"/>
                <w:sz w:val="22"/>
                <w:szCs w:val="22"/>
              </w:rPr>
              <w:t xml:space="preserve">, dividing </w:t>
            </w:r>
            <w:r w:rsidR="00A55C71" w:rsidRPr="00E34C1D">
              <w:rPr>
                <w:rFonts w:asciiTheme="minorHAnsi" w:hAnsiTheme="minorHAnsi" w:cstheme="minorHAnsi"/>
                <w:color w:val="000000" w:themeColor="text1"/>
                <w:sz w:val="22"/>
                <w:szCs w:val="22"/>
              </w:rPr>
              <w:t>three-digit</w:t>
            </w:r>
            <w:r w:rsidRPr="00E34C1D">
              <w:rPr>
                <w:rFonts w:asciiTheme="minorHAnsi" w:hAnsiTheme="minorHAnsi" w:cstheme="minorHAnsi"/>
                <w:color w:val="000000" w:themeColor="text1"/>
                <w:sz w:val="22"/>
                <w:szCs w:val="22"/>
              </w:rPr>
              <w:t xml:space="preserve"> numbers by one</w:t>
            </w:r>
            <w:r w:rsid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 or </w:t>
            </w:r>
            <w:r w:rsidR="00A55C71" w:rsidRPr="00E34C1D">
              <w:rPr>
                <w:rFonts w:asciiTheme="minorHAnsi" w:hAnsiTheme="minorHAnsi" w:cstheme="minorHAnsi"/>
                <w:color w:val="000000" w:themeColor="text1"/>
                <w:sz w:val="22"/>
                <w:szCs w:val="22"/>
              </w:rPr>
              <w:t>two-digit numbers,</w:t>
            </w:r>
            <w:r w:rsidRPr="00E34C1D">
              <w:rPr>
                <w:rFonts w:asciiTheme="minorHAnsi" w:hAnsiTheme="minorHAnsi" w:cstheme="minorHAnsi"/>
                <w:color w:val="000000" w:themeColor="text1"/>
                <w:sz w:val="22"/>
                <w:szCs w:val="22"/>
              </w:rPr>
              <w:t xml:space="preserve"> or </w:t>
            </w:r>
            <w:r w:rsidR="00A55C71" w:rsidRPr="00E34C1D">
              <w:rPr>
                <w:rFonts w:asciiTheme="minorHAnsi" w:hAnsiTheme="minorHAnsi" w:cstheme="minorHAnsi"/>
                <w:color w:val="000000" w:themeColor="text1"/>
                <w:sz w:val="22"/>
                <w:szCs w:val="22"/>
              </w:rPr>
              <w:t>multiplying or dividing decimals that represent money by whole numbers</w:t>
            </w:r>
            <w:r w:rsidR="00A55C71" w:rsidRPr="00E34C1D">
              <w:rPr>
                <w:rFonts w:asciiTheme="minorHAnsi" w:hAnsiTheme="minorHAnsi" w:cstheme="minorHAnsi"/>
                <w:caps/>
                <w:color w:val="000000" w:themeColor="text1"/>
                <w:sz w:val="22"/>
                <w:szCs w:val="22"/>
              </w:rPr>
              <w:t xml:space="preserve">, </w:t>
            </w:r>
            <w:r w:rsidR="00A55C71" w:rsidRPr="00E34C1D">
              <w:rPr>
                <w:rFonts w:asciiTheme="minorHAnsi" w:hAnsiTheme="minorHAnsi" w:cstheme="minorHAnsi"/>
                <w:color w:val="000000" w:themeColor="text1"/>
                <w:sz w:val="22"/>
                <w:szCs w:val="22"/>
              </w:rPr>
              <w:t>or multiplying or dividing proper fractions</w:t>
            </w:r>
            <w:r w:rsidRPr="00E34C1D">
              <w:rPr>
                <w:rFonts w:asciiTheme="minorHAnsi" w:hAnsiTheme="minorHAnsi" w:cstheme="minorHAnsi"/>
                <w:caps/>
                <w:color w:val="000000" w:themeColor="text1"/>
                <w:sz w:val="22"/>
                <w:szCs w:val="22"/>
                <w:u w:val="single"/>
              </w:rPr>
              <w:t xml:space="preserve"> </w:t>
            </w:r>
          </w:p>
          <w:p w:rsidR="00AD723A" w:rsidRPr="00E34C1D" w:rsidRDefault="00AD723A" w:rsidP="00AD723A">
            <w:pPr>
              <w:ind w:left="152"/>
              <w:rPr>
                <w:rFonts w:asciiTheme="minorHAnsi" w:hAnsiTheme="minorHAnsi" w:cstheme="minorHAnsi"/>
                <w:color w:val="000000" w:themeColor="text1"/>
                <w:sz w:val="22"/>
                <w:szCs w:val="22"/>
              </w:rPr>
            </w:pPr>
          </w:p>
          <w:p w:rsidR="00AD723A" w:rsidRPr="00E34C1D" w:rsidRDefault="00AD723A" w:rsidP="00AD723A">
            <w:pPr>
              <w:ind w:left="152"/>
              <w:rPr>
                <w:rFonts w:asciiTheme="minorHAnsi" w:hAnsiTheme="minorHAnsi" w:cstheme="minorHAnsi"/>
                <w:color w:val="000000" w:themeColor="text1"/>
                <w:sz w:val="22"/>
                <w:szCs w:val="22"/>
              </w:rPr>
            </w:pPr>
          </w:p>
          <w:p w:rsidR="00915631" w:rsidRPr="00E34C1D" w:rsidRDefault="00915631" w:rsidP="007002C7">
            <w:pPr>
              <w:autoSpaceDE w:val="0"/>
              <w:autoSpaceDN w:val="0"/>
              <w:adjustRightInd w:val="0"/>
              <w:rPr>
                <w:rFonts w:asciiTheme="minorHAnsi" w:hAnsiTheme="minorHAnsi" w:cstheme="minorHAnsi"/>
                <w:color w:val="000000" w:themeColor="text1"/>
                <w:sz w:val="22"/>
                <w:szCs w:val="22"/>
              </w:rPr>
            </w:pPr>
          </w:p>
        </w:tc>
      </w:tr>
    </w:tbl>
    <w:p w:rsidR="00F44C1C" w:rsidRDefault="00F44C1C">
      <w:r>
        <w:br w:type="page"/>
      </w:r>
    </w:p>
    <w:tbl>
      <w:tblPr>
        <w:tblStyle w:val="TableGrid"/>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66"/>
        <w:gridCol w:w="4365"/>
        <w:gridCol w:w="4356"/>
      </w:tblGrid>
      <w:tr w:rsidR="00915631" w:rsidRPr="00E34C1D" w:rsidTr="008D2C01">
        <w:trPr>
          <w:trHeight w:val="791"/>
        </w:trPr>
        <w:tc>
          <w:tcPr>
            <w:tcW w:w="4366" w:type="dxa"/>
          </w:tcPr>
          <w:p w:rsidR="00915631" w:rsidRPr="00E34C1D" w:rsidRDefault="00915631" w:rsidP="00D41B12">
            <w:pPr>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lastRenderedPageBreak/>
              <w:t>Understand decimal notation for fractions, and compare decimal fractions.</w:t>
            </w:r>
          </w:p>
          <w:p w:rsidR="00915631" w:rsidRPr="00E34C1D" w:rsidRDefault="00915631" w:rsidP="007002C7">
            <w:pPr>
              <w:rPr>
                <w:rFonts w:asciiTheme="minorHAnsi" w:hAnsiTheme="minorHAnsi" w:cstheme="minorHAnsi"/>
                <w:b/>
                <w:bCs/>
                <w:color w:val="000000" w:themeColor="text1"/>
                <w:sz w:val="22"/>
                <w:szCs w:val="22"/>
              </w:rPr>
            </w:pPr>
          </w:p>
        </w:tc>
        <w:tc>
          <w:tcPr>
            <w:tcW w:w="4365" w:type="dxa"/>
          </w:tcPr>
          <w:p w:rsidR="00915631" w:rsidRPr="00E34C1D" w:rsidRDefault="00915631" w:rsidP="00D41B12">
            <w:pPr>
              <w:rPr>
                <w:rFonts w:asciiTheme="minorHAnsi" w:hAnsiTheme="minorHAnsi" w:cstheme="minorHAnsi"/>
                <w:b/>
                <w:bCs/>
                <w:color w:val="000000" w:themeColor="text1"/>
                <w:sz w:val="22"/>
                <w:szCs w:val="22"/>
              </w:rPr>
            </w:pPr>
          </w:p>
        </w:tc>
        <w:tc>
          <w:tcPr>
            <w:tcW w:w="4356" w:type="dxa"/>
          </w:tcPr>
          <w:p w:rsidR="00915631" w:rsidRPr="00E34C1D" w:rsidRDefault="00915631" w:rsidP="00D41B12">
            <w:pPr>
              <w:rPr>
                <w:rFonts w:asciiTheme="minorHAnsi" w:hAnsiTheme="minorHAnsi" w:cstheme="minorHAnsi"/>
                <w:b/>
                <w:bCs/>
                <w:color w:val="000000" w:themeColor="text1"/>
                <w:sz w:val="22"/>
                <w:szCs w:val="22"/>
              </w:rPr>
            </w:pPr>
          </w:p>
        </w:tc>
      </w:tr>
      <w:tr w:rsidR="00915631" w:rsidRPr="00E34C1D" w:rsidTr="008D2C01">
        <w:trPr>
          <w:trHeight w:val="1808"/>
        </w:trPr>
        <w:tc>
          <w:tcPr>
            <w:tcW w:w="4366" w:type="dxa"/>
          </w:tcPr>
          <w:p w:rsidR="00915631" w:rsidRPr="00E34C1D" w:rsidRDefault="00915631" w:rsidP="007002C7">
            <w:pPr>
              <w:pStyle w:val="specialL2"/>
              <w:spacing w:before="0"/>
              <w:ind w:left="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4.NF.5. Express a fraction with denominator 10 as an equivalent fraction with denominator 100, and use this technique to add two fractions with respective denominators 10 and 100. </w:t>
            </w:r>
            <w:r w:rsidRPr="00E34C1D">
              <w:rPr>
                <w:rFonts w:asciiTheme="minorHAnsi" w:hAnsiTheme="minorHAnsi" w:cstheme="minorHAnsi"/>
                <w:i/>
                <w:iCs/>
                <w:color w:val="000000" w:themeColor="text1"/>
                <w:sz w:val="22"/>
                <w:szCs w:val="22"/>
              </w:rPr>
              <w:t>For example, express 3/10 as 30/100, and add 3/10 + 4/100 = 34/100.</w:t>
            </w:r>
          </w:p>
          <w:p w:rsidR="00915631" w:rsidRPr="00E34C1D" w:rsidRDefault="00915631" w:rsidP="007002C7">
            <w:pPr>
              <w:rPr>
                <w:rFonts w:asciiTheme="minorHAnsi" w:hAnsiTheme="minorHAnsi" w:cstheme="minorHAnsi"/>
                <w:color w:val="000000" w:themeColor="text1"/>
                <w:sz w:val="22"/>
                <w:szCs w:val="22"/>
              </w:rPr>
            </w:pPr>
          </w:p>
        </w:tc>
        <w:tc>
          <w:tcPr>
            <w:tcW w:w="4365" w:type="dxa"/>
          </w:tcPr>
          <w:p w:rsidR="00915631" w:rsidRPr="00E34C1D" w:rsidRDefault="008A1208" w:rsidP="007002C7">
            <w:pPr>
              <w:pStyle w:val="specialL2"/>
              <w:spacing w:before="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p w:rsidR="0014304B" w:rsidRPr="00E34C1D" w:rsidRDefault="0014304B" w:rsidP="007002C7">
            <w:pPr>
              <w:pStyle w:val="specialL2"/>
              <w:spacing w:before="0"/>
              <w:ind w:left="0"/>
              <w:rPr>
                <w:rFonts w:asciiTheme="minorHAnsi" w:hAnsiTheme="minorHAnsi" w:cstheme="minorHAnsi"/>
                <w:color w:val="000000" w:themeColor="text1"/>
                <w:sz w:val="22"/>
                <w:szCs w:val="22"/>
              </w:rPr>
            </w:pPr>
          </w:p>
        </w:tc>
        <w:tc>
          <w:tcPr>
            <w:tcW w:w="4356" w:type="dxa"/>
          </w:tcPr>
          <w:p w:rsidR="00772028" w:rsidRPr="00E34C1D" w:rsidRDefault="00772028" w:rsidP="0095437E">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The </w:t>
            </w:r>
            <w:r w:rsidR="00E52980" w:rsidRPr="00E34C1D">
              <w:rPr>
                <w:rFonts w:asciiTheme="minorHAnsi" w:hAnsiTheme="minorHAnsi" w:cstheme="minorHAnsi"/>
                <w:color w:val="000000" w:themeColor="text1"/>
                <w:sz w:val="22"/>
                <w:szCs w:val="22"/>
              </w:rPr>
              <w:t xml:space="preserve">proposed standard </w:t>
            </w:r>
            <w:r w:rsidRPr="00E34C1D">
              <w:rPr>
                <w:rFonts w:asciiTheme="minorHAnsi" w:hAnsiTheme="minorHAnsi" w:cstheme="minorHAnsi"/>
                <w:color w:val="000000" w:themeColor="text1"/>
                <w:sz w:val="22"/>
                <w:szCs w:val="22"/>
              </w:rPr>
              <w:t>specifically address</w:t>
            </w:r>
            <w:r w:rsidR="00E52980" w:rsidRPr="00E34C1D">
              <w:rPr>
                <w:rFonts w:asciiTheme="minorHAnsi" w:hAnsiTheme="minorHAnsi" w:cstheme="minorHAnsi"/>
                <w:color w:val="000000" w:themeColor="text1"/>
                <w:sz w:val="22"/>
                <w:szCs w:val="22"/>
              </w:rPr>
              <w:t>es</w:t>
            </w:r>
            <w:r w:rsidRPr="00E34C1D">
              <w:rPr>
                <w:rFonts w:asciiTheme="minorHAnsi" w:hAnsiTheme="minorHAnsi" w:cstheme="minorHAnsi"/>
                <w:color w:val="000000" w:themeColor="text1"/>
                <w:sz w:val="22"/>
                <w:szCs w:val="22"/>
              </w:rPr>
              <w:t xml:space="preserve"> adding fractions with denominators of 10 and 100. </w:t>
            </w:r>
          </w:p>
          <w:p w:rsidR="00644984" w:rsidRPr="00E34C1D" w:rsidRDefault="00644984" w:rsidP="0095437E">
            <w:pPr>
              <w:pStyle w:val="GlEafterStemL2"/>
              <w:spacing w:after="0"/>
              <w:ind w:left="0"/>
              <w:rPr>
                <w:rFonts w:asciiTheme="minorHAnsi" w:hAnsiTheme="minorHAnsi" w:cstheme="minorHAnsi"/>
                <w:color w:val="000000" w:themeColor="text1"/>
                <w:sz w:val="22"/>
                <w:szCs w:val="22"/>
              </w:rPr>
            </w:pPr>
          </w:p>
          <w:p w:rsidR="00E52980" w:rsidRPr="00E34C1D" w:rsidRDefault="00E52980" w:rsidP="00166556">
            <w:pPr>
              <w:pStyle w:val="StemLevel1"/>
              <w:spacing w:after="0"/>
              <w:ind w:left="442" w:hanging="18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student demonstrates conceptual understanding</w:t>
            </w:r>
          </w:p>
          <w:p w:rsidR="00E52980" w:rsidRPr="00E34C1D" w:rsidRDefault="00E52980" w:rsidP="00166556">
            <w:pPr>
              <w:pStyle w:val="StemLevel2"/>
              <w:numPr>
                <w:ilvl w:val="0"/>
                <w:numId w:val="42"/>
              </w:numPr>
              <w:tabs>
                <w:tab w:val="clear" w:pos="720"/>
              </w:tabs>
              <w:spacing w:before="160" w:after="0"/>
              <w:ind w:left="442" w:hanging="180"/>
              <w:rPr>
                <w:rFonts w:asciiTheme="minorHAnsi" w:hAnsiTheme="minorHAnsi" w:cstheme="minorHAnsi"/>
                <w:color w:val="000000" w:themeColor="text1"/>
                <w:sz w:val="22"/>
                <w:szCs w:val="22"/>
                <w:u w:val="none"/>
              </w:rPr>
            </w:pPr>
            <w:r w:rsidRPr="00E34C1D">
              <w:rPr>
                <w:rFonts w:asciiTheme="minorHAnsi" w:hAnsiTheme="minorHAnsi" w:cstheme="minorHAnsi"/>
                <w:color w:val="000000" w:themeColor="text1"/>
                <w:sz w:val="22"/>
                <w:szCs w:val="22"/>
                <w:u w:val="none"/>
              </w:rPr>
              <w:t>of positive fractions with denominators 1 through 12 and 100 with proper and mixed numbers . . .</w:t>
            </w:r>
          </w:p>
          <w:p w:rsidR="00644984" w:rsidRPr="00E34C1D" w:rsidRDefault="00644984" w:rsidP="00644984">
            <w:pPr>
              <w:pStyle w:val="StemLevel2"/>
              <w:spacing w:before="160" w:after="0"/>
              <w:ind w:left="518"/>
              <w:rPr>
                <w:rFonts w:asciiTheme="minorHAnsi" w:hAnsiTheme="minorHAnsi" w:cstheme="minorHAnsi"/>
                <w:color w:val="000000" w:themeColor="text1"/>
                <w:sz w:val="22"/>
                <w:szCs w:val="22"/>
                <w:u w:val="none"/>
              </w:rPr>
            </w:pPr>
          </w:p>
          <w:p w:rsidR="0095437E" w:rsidRPr="00E34C1D" w:rsidRDefault="0095437E" w:rsidP="00166556">
            <w:pPr>
              <w:pStyle w:val="GlEafterStemL2"/>
              <w:spacing w:after="0"/>
              <w:ind w:left="44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N-5</w:t>
            </w:r>
            <w:r w:rsidRPr="00E34C1D">
              <w:rPr>
                <w:rFonts w:asciiTheme="minorHAnsi" w:hAnsiTheme="minorHAnsi" w:cstheme="minorHAnsi"/>
                <w:color w:val="000000" w:themeColor="text1"/>
                <w:sz w:val="22"/>
                <w:szCs w:val="22"/>
              </w:rPr>
              <w:t xml:space="preserve">  by modeling, identifying, describing with explanations, or illustrating equivalent fractions or mixed numbers </w:t>
            </w:r>
          </w:p>
          <w:p w:rsidR="00915631" w:rsidRPr="00E34C1D" w:rsidRDefault="00915631" w:rsidP="00E52980">
            <w:pPr>
              <w:pStyle w:val="specialL2"/>
              <w:spacing w:before="0"/>
              <w:ind w:left="0"/>
              <w:rPr>
                <w:rFonts w:asciiTheme="minorHAnsi" w:hAnsiTheme="minorHAnsi" w:cstheme="minorHAnsi"/>
                <w:color w:val="000000" w:themeColor="text1"/>
                <w:sz w:val="22"/>
                <w:szCs w:val="22"/>
              </w:rPr>
            </w:pPr>
          </w:p>
        </w:tc>
      </w:tr>
      <w:tr w:rsidR="00915631" w:rsidRPr="00E34C1D" w:rsidTr="008D2C01">
        <w:trPr>
          <w:trHeight w:val="647"/>
        </w:trPr>
        <w:tc>
          <w:tcPr>
            <w:tcW w:w="4366" w:type="dxa"/>
          </w:tcPr>
          <w:p w:rsidR="00915631" w:rsidRPr="00E34C1D" w:rsidRDefault="00915631" w:rsidP="00D41B12">
            <w:pPr>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4.NF.6. Use decimal notation for fractions with denominators 10 or 100. </w:t>
            </w:r>
            <w:r w:rsidRPr="00E34C1D">
              <w:rPr>
                <w:rFonts w:asciiTheme="minorHAnsi" w:hAnsiTheme="minorHAnsi" w:cstheme="minorHAnsi"/>
                <w:i/>
                <w:iCs/>
                <w:color w:val="000000" w:themeColor="text1"/>
                <w:sz w:val="22"/>
                <w:szCs w:val="22"/>
              </w:rPr>
              <w:t>For example, rewrite 0.62 as 62/100; describe a length as 0.62 meters; locate 0.62 on a number line diagram.</w:t>
            </w:r>
          </w:p>
          <w:p w:rsidR="00915631" w:rsidRPr="00E34C1D" w:rsidRDefault="00915631" w:rsidP="00D41B12">
            <w:pPr>
              <w:rPr>
                <w:rFonts w:asciiTheme="minorHAnsi" w:hAnsiTheme="minorHAnsi" w:cstheme="minorHAnsi"/>
                <w:b/>
                <w:bCs/>
                <w:color w:val="000000" w:themeColor="text1"/>
                <w:sz w:val="22"/>
                <w:szCs w:val="22"/>
              </w:rPr>
            </w:pPr>
          </w:p>
        </w:tc>
        <w:tc>
          <w:tcPr>
            <w:tcW w:w="4365" w:type="dxa"/>
          </w:tcPr>
          <w:p w:rsidR="00915631" w:rsidRPr="00E34C1D" w:rsidRDefault="008A1208" w:rsidP="00D41B12">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56" w:type="dxa"/>
          </w:tcPr>
          <w:p w:rsidR="00BF6570" w:rsidRPr="00E34C1D" w:rsidRDefault="00E52980" w:rsidP="0095437E">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proposed standard requires</w:t>
            </w:r>
            <w:r w:rsidR="00CA59F4" w:rsidRPr="00E34C1D">
              <w:rPr>
                <w:rFonts w:asciiTheme="minorHAnsi" w:hAnsiTheme="minorHAnsi" w:cstheme="minorHAnsi"/>
                <w:color w:val="000000" w:themeColor="text1"/>
                <w:sz w:val="22"/>
                <w:szCs w:val="22"/>
              </w:rPr>
              <w:t xml:space="preserve"> the converting of decimals to fractions which</w:t>
            </w:r>
            <w:r w:rsidR="00E34C1D" w:rsidRPr="00E34C1D">
              <w:rPr>
                <w:rFonts w:asciiTheme="minorHAnsi" w:hAnsiTheme="minorHAnsi" w:cstheme="minorHAnsi"/>
                <w:color w:val="000000" w:themeColor="text1"/>
                <w:sz w:val="22"/>
                <w:szCs w:val="22"/>
              </w:rPr>
              <w:t xml:space="preserve"> are specifically addressed in G</w:t>
            </w:r>
            <w:r w:rsidR="00CA59F4" w:rsidRPr="00E34C1D">
              <w:rPr>
                <w:rFonts w:asciiTheme="minorHAnsi" w:hAnsiTheme="minorHAnsi" w:cstheme="minorHAnsi"/>
                <w:color w:val="000000" w:themeColor="text1"/>
                <w:sz w:val="22"/>
                <w:szCs w:val="22"/>
              </w:rPr>
              <w:t>rade 7 GLEs.</w:t>
            </w:r>
            <w:r w:rsidRPr="00E34C1D">
              <w:rPr>
                <w:rFonts w:asciiTheme="minorHAnsi" w:hAnsiTheme="minorHAnsi" w:cstheme="minorHAnsi"/>
                <w:color w:val="000000" w:themeColor="text1"/>
                <w:sz w:val="22"/>
                <w:szCs w:val="22"/>
              </w:rPr>
              <w:t xml:space="preserve"> </w:t>
            </w:r>
          </w:p>
          <w:p w:rsidR="0095437E" w:rsidRPr="00E34C1D" w:rsidRDefault="0095437E" w:rsidP="0095437E">
            <w:pPr>
              <w:pStyle w:val="specialL2"/>
              <w:spacing w:before="0"/>
              <w:ind w:left="0"/>
              <w:rPr>
                <w:rFonts w:asciiTheme="minorHAnsi" w:hAnsiTheme="minorHAnsi" w:cstheme="minorHAnsi"/>
                <w:b/>
                <w:color w:val="000000" w:themeColor="text1"/>
                <w:sz w:val="22"/>
                <w:szCs w:val="22"/>
              </w:rPr>
            </w:pPr>
          </w:p>
          <w:p w:rsidR="00CA59F4" w:rsidRPr="00E34C1D" w:rsidRDefault="00CA59F4" w:rsidP="00CA59F4">
            <w:pPr>
              <w:pStyle w:val="specialL1"/>
              <w:numPr>
                <w:ilvl w:val="0"/>
                <w:numId w:val="46"/>
              </w:numPr>
              <w:tabs>
                <w:tab w:val="clear" w:pos="1128"/>
              </w:tabs>
              <w:spacing w:before="0"/>
              <w:ind w:left="540" w:hanging="18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student demonstrates understanding</w:t>
            </w:r>
            <w:r w:rsidR="001423D2"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 xml:space="preserve">of positive fractions, decimals, or percents by </w:t>
            </w:r>
          </w:p>
          <w:p w:rsidR="00BF6570" w:rsidRPr="00E34C1D" w:rsidRDefault="00BF6570" w:rsidP="0095437E">
            <w:pPr>
              <w:pStyle w:val="specialL2"/>
              <w:spacing w:before="0"/>
              <w:ind w:left="0"/>
              <w:rPr>
                <w:rFonts w:asciiTheme="minorHAnsi" w:hAnsiTheme="minorHAnsi" w:cstheme="minorHAnsi"/>
                <w:b/>
                <w:color w:val="000000" w:themeColor="text1"/>
                <w:sz w:val="22"/>
                <w:szCs w:val="22"/>
              </w:rPr>
            </w:pPr>
          </w:p>
          <w:p w:rsidR="0095437E" w:rsidRPr="00E34C1D" w:rsidRDefault="0095437E" w:rsidP="002F5B08">
            <w:pPr>
              <w:pStyle w:val="specialL2"/>
              <w:spacing w:before="0"/>
              <w:ind w:left="53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[7] N-4</w:t>
            </w:r>
            <w:r w:rsidRPr="00E34C1D">
              <w:rPr>
                <w:rFonts w:asciiTheme="minorHAnsi" w:hAnsiTheme="minorHAnsi" w:cstheme="minorHAnsi"/>
                <w:color w:val="000000" w:themeColor="text1"/>
                <w:sz w:val="22"/>
                <w:szCs w:val="22"/>
              </w:rPr>
              <w:t xml:space="preserve"> identifying or </w:t>
            </w:r>
            <w:r w:rsidR="00A55C71" w:rsidRPr="00E34C1D">
              <w:rPr>
                <w:rFonts w:asciiTheme="minorHAnsi" w:hAnsiTheme="minorHAnsi" w:cstheme="minorHAnsi"/>
                <w:color w:val="000000" w:themeColor="text1"/>
                <w:sz w:val="22"/>
                <w:szCs w:val="22"/>
              </w:rPr>
              <w:t>representing</w:t>
            </w:r>
            <w:r w:rsidRPr="00E34C1D">
              <w:rPr>
                <w:rFonts w:asciiTheme="minorHAnsi" w:hAnsiTheme="minorHAnsi" w:cstheme="minorHAnsi"/>
                <w:color w:val="000000" w:themeColor="text1"/>
                <w:sz w:val="22"/>
                <w:szCs w:val="22"/>
              </w:rPr>
              <w:t xml:space="preserve"> equivalents of numbers </w:t>
            </w:r>
          </w:p>
          <w:p w:rsidR="0095437E" w:rsidRPr="00E34C1D" w:rsidRDefault="0095437E" w:rsidP="002F5B08">
            <w:pPr>
              <w:pStyle w:val="specialL2"/>
              <w:spacing w:before="0"/>
              <w:ind w:left="532"/>
              <w:rPr>
                <w:rFonts w:asciiTheme="minorHAnsi" w:hAnsiTheme="minorHAnsi" w:cstheme="minorHAnsi"/>
                <w:color w:val="000000" w:themeColor="text1"/>
                <w:sz w:val="22"/>
                <w:szCs w:val="22"/>
                <w:u w:val="single"/>
              </w:rPr>
            </w:pPr>
          </w:p>
          <w:p w:rsidR="0095437E" w:rsidRPr="00E34C1D" w:rsidRDefault="0095437E" w:rsidP="002F5B08">
            <w:pPr>
              <w:pStyle w:val="specialL2"/>
              <w:spacing w:before="0"/>
              <w:ind w:left="53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[7] E&amp;C-5</w:t>
            </w:r>
            <w:r w:rsidRPr="00E34C1D">
              <w:rPr>
                <w:rFonts w:asciiTheme="minorHAnsi" w:hAnsiTheme="minorHAnsi" w:cstheme="minorHAnsi"/>
                <w:color w:val="000000" w:themeColor="text1"/>
                <w:sz w:val="22"/>
                <w:szCs w:val="22"/>
              </w:rPr>
              <w:t xml:space="preserve"> converting between equivalent fractions, terminating decimals, or percents </w:t>
            </w:r>
            <w:r w:rsidRPr="00E34C1D">
              <w:rPr>
                <w:rFonts w:asciiTheme="minorHAnsi" w:hAnsiTheme="minorHAnsi" w:cstheme="minorHAnsi"/>
                <w:iCs/>
                <w:color w:val="000000" w:themeColor="text1"/>
                <w:sz w:val="22"/>
                <w:szCs w:val="22"/>
              </w:rPr>
              <w:t xml:space="preserve">(10% = 1/10 = 0.1) </w:t>
            </w:r>
          </w:p>
          <w:p w:rsidR="00915631" w:rsidRPr="00E34C1D" w:rsidRDefault="00915631" w:rsidP="00D41B12">
            <w:pPr>
              <w:rPr>
                <w:rFonts w:asciiTheme="minorHAnsi" w:hAnsiTheme="minorHAnsi" w:cstheme="minorHAnsi"/>
                <w:color w:val="000000" w:themeColor="text1"/>
                <w:sz w:val="22"/>
                <w:szCs w:val="22"/>
              </w:rPr>
            </w:pPr>
          </w:p>
        </w:tc>
      </w:tr>
      <w:tr w:rsidR="00915631" w:rsidRPr="00E34C1D" w:rsidTr="008D2C01">
        <w:trPr>
          <w:trHeight w:val="2069"/>
        </w:trPr>
        <w:tc>
          <w:tcPr>
            <w:tcW w:w="4366" w:type="dxa"/>
          </w:tcPr>
          <w:p w:rsidR="00915631" w:rsidRPr="00E34C1D" w:rsidRDefault="00915631" w:rsidP="00D41B12">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4.NF.7.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15631" w:rsidRPr="00E34C1D" w:rsidRDefault="00915631" w:rsidP="00D41B12">
            <w:pPr>
              <w:rPr>
                <w:rFonts w:asciiTheme="minorHAnsi" w:hAnsiTheme="minorHAnsi" w:cstheme="minorHAnsi"/>
                <w:color w:val="000000" w:themeColor="text1"/>
                <w:sz w:val="22"/>
                <w:szCs w:val="22"/>
              </w:rPr>
            </w:pPr>
          </w:p>
        </w:tc>
        <w:tc>
          <w:tcPr>
            <w:tcW w:w="4365" w:type="dxa"/>
          </w:tcPr>
          <w:p w:rsidR="00915631" w:rsidRPr="00E34C1D" w:rsidRDefault="008A1208" w:rsidP="00D41B12">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56" w:type="dxa"/>
          </w:tcPr>
          <w:p w:rsidR="00CA59F4" w:rsidRPr="00E34C1D" w:rsidRDefault="00CA59F4" w:rsidP="00CA59F4">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proposed standard requires the comparison of decimals and recording with symbols the results which is implied in ordering of decimals to the hundredt</w:t>
            </w:r>
            <w:r w:rsidR="00E34C1D" w:rsidRPr="00E34C1D">
              <w:rPr>
                <w:rFonts w:asciiTheme="minorHAnsi" w:hAnsiTheme="minorHAnsi" w:cstheme="minorHAnsi"/>
                <w:color w:val="000000" w:themeColor="text1"/>
                <w:sz w:val="22"/>
                <w:szCs w:val="22"/>
              </w:rPr>
              <w:t>hs place which is addressed in G</w:t>
            </w:r>
            <w:r w:rsidRPr="00E34C1D">
              <w:rPr>
                <w:rFonts w:asciiTheme="minorHAnsi" w:hAnsiTheme="minorHAnsi" w:cstheme="minorHAnsi"/>
                <w:color w:val="000000" w:themeColor="text1"/>
                <w:sz w:val="22"/>
                <w:szCs w:val="22"/>
              </w:rPr>
              <w:t>rade 6 GLEs.</w:t>
            </w:r>
          </w:p>
          <w:p w:rsidR="007045CB" w:rsidRPr="00E34C1D" w:rsidRDefault="007045CB" w:rsidP="00CA59F4">
            <w:pPr>
              <w:pStyle w:val="GlEafterStemL2"/>
              <w:spacing w:after="0"/>
              <w:ind w:left="0"/>
              <w:rPr>
                <w:rFonts w:asciiTheme="minorHAnsi" w:hAnsiTheme="minorHAnsi" w:cstheme="minorHAnsi"/>
                <w:color w:val="000000" w:themeColor="text1"/>
                <w:sz w:val="22"/>
                <w:szCs w:val="22"/>
              </w:rPr>
            </w:pPr>
          </w:p>
          <w:p w:rsidR="00CA59F4" w:rsidRPr="00E34C1D" w:rsidRDefault="00CA59F4" w:rsidP="00BD4B09">
            <w:pPr>
              <w:pStyle w:val="StemLevel1"/>
              <w:spacing w:after="0"/>
              <w:ind w:left="262"/>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The student demonstrates conceptual understanding</w:t>
            </w:r>
          </w:p>
          <w:p w:rsidR="00CA59F4" w:rsidRPr="00E34C1D" w:rsidRDefault="00CA59F4" w:rsidP="007045CB">
            <w:pPr>
              <w:pStyle w:val="StemLevel1"/>
              <w:spacing w:after="0"/>
              <w:ind w:left="442" w:hanging="180"/>
              <w:rPr>
                <w:rFonts w:asciiTheme="minorHAnsi" w:hAnsiTheme="minorHAnsi" w:cstheme="minorHAnsi"/>
                <w:color w:val="000000" w:themeColor="text1"/>
                <w:sz w:val="22"/>
                <w:szCs w:val="22"/>
              </w:rPr>
            </w:pPr>
          </w:p>
          <w:p w:rsidR="00CA59F4" w:rsidRPr="00E34C1D" w:rsidRDefault="00CA59F4" w:rsidP="007045CB">
            <w:pPr>
              <w:pStyle w:val="StemLevel2"/>
              <w:numPr>
                <w:ilvl w:val="0"/>
                <w:numId w:val="42"/>
              </w:numPr>
              <w:tabs>
                <w:tab w:val="clear" w:pos="720"/>
              </w:tabs>
              <w:spacing w:before="0" w:after="0"/>
              <w:ind w:left="442" w:hanging="180"/>
              <w:rPr>
                <w:rFonts w:asciiTheme="minorHAnsi" w:hAnsiTheme="minorHAnsi" w:cstheme="minorHAnsi"/>
                <w:color w:val="000000" w:themeColor="text1"/>
                <w:sz w:val="22"/>
                <w:szCs w:val="22"/>
                <w:u w:val="none"/>
              </w:rPr>
            </w:pPr>
            <w:r w:rsidRPr="00E34C1D">
              <w:rPr>
                <w:rFonts w:asciiTheme="minorHAnsi" w:hAnsiTheme="minorHAnsi" w:cstheme="minorHAnsi"/>
                <w:color w:val="000000" w:themeColor="text1"/>
                <w:sz w:val="22"/>
                <w:szCs w:val="22"/>
                <w:u w:val="none"/>
              </w:rPr>
              <w:t xml:space="preserve">of fractions (proper or mixed numbers), decimals, percents (whole number), or integers by </w:t>
            </w:r>
          </w:p>
          <w:p w:rsidR="00CA59F4" w:rsidRPr="00E34C1D" w:rsidRDefault="00CA59F4" w:rsidP="00CA59F4">
            <w:pPr>
              <w:pStyle w:val="StemLevel2"/>
              <w:spacing w:before="0" w:after="0"/>
              <w:rPr>
                <w:rFonts w:asciiTheme="minorHAnsi" w:hAnsiTheme="minorHAnsi" w:cstheme="minorHAnsi"/>
                <w:color w:val="000000" w:themeColor="text1"/>
                <w:sz w:val="22"/>
                <w:szCs w:val="22"/>
              </w:rPr>
            </w:pPr>
          </w:p>
          <w:p w:rsidR="00CA59F4" w:rsidRPr="00E34C1D" w:rsidRDefault="00CA59F4" w:rsidP="007045CB">
            <w:pPr>
              <w:pStyle w:val="GlEafterStemL2"/>
              <w:spacing w:after="0"/>
              <w:ind w:left="44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N-1</w:t>
            </w:r>
            <w:r w:rsidRPr="00E34C1D">
              <w:rPr>
                <w:rFonts w:asciiTheme="minorHAnsi" w:hAnsiTheme="minorHAnsi" w:cstheme="minorHAnsi"/>
                <w:color w:val="000000" w:themeColor="text1"/>
                <w:sz w:val="22"/>
                <w:szCs w:val="22"/>
              </w:rPr>
              <w:t xml:space="preserve"> reading, writing, ordering, or [counting L] </w:t>
            </w:r>
          </w:p>
          <w:p w:rsidR="0095437E" w:rsidRPr="00E34C1D" w:rsidRDefault="0095437E" w:rsidP="00D41B12">
            <w:pPr>
              <w:rPr>
                <w:rFonts w:asciiTheme="minorHAnsi" w:hAnsiTheme="minorHAnsi" w:cstheme="minorHAnsi"/>
                <w:b/>
                <w:color w:val="000000" w:themeColor="text1"/>
                <w:sz w:val="22"/>
                <w:szCs w:val="22"/>
              </w:rPr>
            </w:pPr>
          </w:p>
          <w:p w:rsidR="00915631" w:rsidRPr="00E34C1D" w:rsidRDefault="0095437E" w:rsidP="007045CB">
            <w:pPr>
              <w:ind w:left="44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N-2</w:t>
            </w:r>
            <w:r w:rsidRPr="00E34C1D">
              <w:rPr>
                <w:rFonts w:asciiTheme="minorHAnsi" w:hAnsiTheme="minorHAnsi" w:cstheme="minorHAnsi"/>
                <w:color w:val="000000" w:themeColor="text1"/>
                <w:sz w:val="22"/>
                <w:szCs w:val="22"/>
              </w:rPr>
              <w:t xml:space="preserve"> [identifying place value positions </w:t>
            </w:r>
            <w:r w:rsidR="00A55C71" w:rsidRPr="00E34C1D">
              <w:rPr>
                <w:rFonts w:asciiTheme="minorHAnsi" w:hAnsiTheme="minorHAnsi" w:cstheme="minorHAnsi"/>
                <w:color w:val="000000" w:themeColor="text1"/>
                <w:sz w:val="22"/>
                <w:szCs w:val="22"/>
              </w:rPr>
              <w:t xml:space="preserve">from </w:t>
            </w:r>
            <w:r w:rsidR="00A55C71" w:rsidRPr="00E34C1D">
              <w:rPr>
                <w:rFonts w:asciiTheme="minorHAnsi" w:hAnsiTheme="minorHAnsi" w:cstheme="minorHAnsi"/>
                <w:bCs/>
                <w:color w:val="000000" w:themeColor="text1"/>
                <w:sz w:val="22"/>
                <w:szCs w:val="22"/>
              </w:rPr>
              <w:t>thousandths to millions</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
                <w:color w:val="000000" w:themeColor="text1"/>
                <w:sz w:val="22"/>
                <w:szCs w:val="22"/>
              </w:rPr>
              <w:t>L</w:t>
            </w:r>
            <w:r w:rsidRPr="00E34C1D">
              <w:rPr>
                <w:rFonts w:asciiTheme="minorHAnsi" w:hAnsiTheme="minorHAnsi" w:cstheme="minorHAnsi"/>
                <w:color w:val="000000" w:themeColor="text1"/>
                <w:sz w:val="22"/>
                <w:szCs w:val="22"/>
              </w:rPr>
              <w:t xml:space="preserve">] </w:t>
            </w:r>
          </w:p>
          <w:p w:rsidR="00CA59F4" w:rsidRPr="00E34C1D" w:rsidRDefault="00CA59F4" w:rsidP="00E52980">
            <w:pPr>
              <w:rPr>
                <w:rFonts w:asciiTheme="minorHAnsi" w:hAnsiTheme="minorHAnsi" w:cstheme="minorHAnsi"/>
                <w:color w:val="000000" w:themeColor="text1"/>
                <w:sz w:val="22"/>
                <w:szCs w:val="22"/>
              </w:rPr>
            </w:pPr>
          </w:p>
          <w:p w:rsidR="00F44C1C" w:rsidRPr="00E34C1D" w:rsidRDefault="00F44C1C">
            <w:pPr>
              <w:pStyle w:val="GlEafterStemL2"/>
              <w:spacing w:after="0"/>
              <w:ind w:left="360"/>
              <w:rPr>
                <w:rFonts w:asciiTheme="minorHAnsi" w:hAnsiTheme="minorHAnsi" w:cstheme="minorHAnsi"/>
                <w:color w:val="000000" w:themeColor="text1"/>
                <w:sz w:val="22"/>
                <w:szCs w:val="22"/>
              </w:rPr>
            </w:pPr>
          </w:p>
        </w:tc>
      </w:tr>
    </w:tbl>
    <w:p w:rsidR="008D2C01" w:rsidRPr="00F126ED" w:rsidRDefault="008D2C01">
      <w:pPr>
        <w:rPr>
          <w:color w:val="000000" w:themeColor="text1"/>
        </w:rPr>
      </w:pPr>
      <w:r w:rsidRPr="00F126ED">
        <w:rPr>
          <w:color w:val="000000" w:themeColor="text1"/>
        </w:rPr>
        <w:br w:type="page"/>
      </w:r>
    </w:p>
    <w:p w:rsidR="008D2C01" w:rsidRPr="00F126ED" w:rsidRDefault="008D2C01" w:rsidP="008D2C01">
      <w:pPr>
        <w:rPr>
          <w:b/>
          <w:color w:val="000000" w:themeColor="text1"/>
          <w:sz w:val="32"/>
          <w:szCs w:val="32"/>
        </w:rPr>
      </w:pPr>
      <w:r w:rsidRPr="00F126ED">
        <w:rPr>
          <w:b/>
          <w:color w:val="000000" w:themeColor="text1"/>
          <w:sz w:val="32"/>
          <w:szCs w:val="32"/>
        </w:rPr>
        <w:lastRenderedPageBreak/>
        <w:t>Measurement and Data - Alaska New Mathematics Standards</w:t>
      </w:r>
    </w:p>
    <w:tbl>
      <w:tblPr>
        <w:tblStyle w:val="TableGrid"/>
        <w:tblW w:w="0" w:type="auto"/>
        <w:tblInd w:w="7" w:type="dxa"/>
        <w:tblCellMar>
          <w:left w:w="115" w:type="dxa"/>
          <w:right w:w="115" w:type="dxa"/>
        </w:tblCellMar>
        <w:tblLook w:val="04A0" w:firstRow="1" w:lastRow="0" w:firstColumn="1" w:lastColumn="0" w:noHBand="0" w:noVBand="1"/>
      </w:tblPr>
      <w:tblGrid>
        <w:gridCol w:w="4366"/>
        <w:gridCol w:w="15"/>
        <w:gridCol w:w="4350"/>
        <w:gridCol w:w="4346"/>
        <w:gridCol w:w="10"/>
        <w:gridCol w:w="15"/>
      </w:tblGrid>
      <w:tr w:rsidR="00BF39BB" w:rsidRPr="00F126ED" w:rsidTr="00BF39BB">
        <w:trPr>
          <w:gridAfter w:val="1"/>
          <w:wAfter w:w="15" w:type="dxa"/>
          <w:tblHeader/>
        </w:trPr>
        <w:tc>
          <w:tcPr>
            <w:tcW w:w="4366" w:type="dxa"/>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5B2511" w:rsidP="00644984">
            <w:pPr>
              <w:rPr>
                <w:rFonts w:asciiTheme="minorHAnsi" w:hAnsiTheme="minorHAnsi" w:cstheme="minorHAnsi"/>
                <w:b/>
                <w:color w:val="000000" w:themeColor="text1"/>
              </w:rPr>
            </w:pPr>
            <w:r>
              <w:rPr>
                <w:rFonts w:asciiTheme="minorHAnsi" w:hAnsiTheme="minorHAnsi" w:cstheme="minorHAnsi"/>
                <w:b/>
                <w:color w:val="000000" w:themeColor="text1"/>
              </w:rPr>
              <w:t>New</w:t>
            </w:r>
            <w:r w:rsidR="00BF39BB" w:rsidRPr="00F126ED">
              <w:rPr>
                <w:rFonts w:asciiTheme="minorHAnsi" w:hAnsiTheme="minorHAnsi" w:cstheme="minorHAnsi"/>
                <w:b/>
                <w:color w:val="000000" w:themeColor="text1"/>
              </w:rPr>
              <w:t xml:space="preserve"> Math Standards</w:t>
            </w:r>
          </w:p>
        </w:tc>
        <w:tc>
          <w:tcPr>
            <w:tcW w:w="436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Grade Level Expectations</w:t>
            </w:r>
          </w:p>
        </w:tc>
        <w:tc>
          <w:tcPr>
            <w:tcW w:w="435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Comment</w:t>
            </w:r>
          </w:p>
        </w:tc>
      </w:tr>
      <w:tr w:rsidR="00915631" w:rsidRPr="00E34C1D" w:rsidTr="008D2C01">
        <w:trPr>
          <w:gridAfter w:val="1"/>
          <w:wAfter w:w="15" w:type="dxa"/>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E32A55" w:rsidP="001E409A">
            <w:pPr>
              <w:rPr>
                <w:rFonts w:asciiTheme="minorHAnsi" w:hAnsiTheme="minorHAnsi" w:cstheme="minorHAnsi"/>
                <w:b/>
                <w:color w:val="000000" w:themeColor="text1"/>
                <w:sz w:val="22"/>
                <w:szCs w:val="22"/>
                <w:u w:val="single"/>
              </w:rPr>
            </w:pPr>
            <w:r w:rsidRPr="00E34C1D">
              <w:rPr>
                <w:rFonts w:asciiTheme="minorHAnsi" w:hAnsiTheme="minorHAnsi" w:cstheme="minorHAnsi"/>
                <w:b/>
                <w:color w:val="000000" w:themeColor="text1"/>
                <w:sz w:val="22"/>
                <w:szCs w:val="22"/>
              </w:rPr>
              <w:t>Solve problems involving measurement and conversion of measurements from a larger unit to a smaller unit, and involving time.</w:t>
            </w:r>
          </w:p>
        </w:tc>
        <w:tc>
          <w:tcPr>
            <w:tcW w:w="4365" w:type="dxa"/>
            <w:gridSpan w:val="2"/>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b/>
                <w:bCs/>
                <w:color w:val="000000" w:themeColor="text1"/>
                <w:sz w:val="22"/>
                <w:szCs w:val="22"/>
              </w:rPr>
            </w:pPr>
          </w:p>
        </w:tc>
        <w:tc>
          <w:tcPr>
            <w:tcW w:w="4356" w:type="dxa"/>
            <w:gridSpan w:val="2"/>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b/>
                <w:bCs/>
                <w:color w:val="000000" w:themeColor="text1"/>
                <w:sz w:val="22"/>
                <w:szCs w:val="22"/>
              </w:rPr>
            </w:pPr>
          </w:p>
        </w:tc>
      </w:tr>
      <w:tr w:rsidR="00915631" w:rsidRPr="00E34C1D" w:rsidTr="008D2C01">
        <w:trPr>
          <w:gridAfter w:val="1"/>
          <w:wAfter w:w="15" w:type="dxa"/>
          <w:trHeight w:val="2978"/>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pStyle w:val="GLEsubL2"/>
              <w:ind w:left="0" w:firstLine="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4.MD.1. Know relative sizes of measurement units within one system of units including km, m, cm; kg, g; lb, oz.; l, ml; hr, min, sec. Within a single system of measurement, express measurements in a larger unit in terms of a smaller unit. Record measurement equivalents in a two</w:t>
            </w:r>
            <w:r w:rsidR="00E2146B"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column table. </w:t>
            </w:r>
            <w:r w:rsidRPr="00E34C1D">
              <w:rPr>
                <w:rFonts w:asciiTheme="minorHAnsi" w:hAnsiTheme="minorHAnsi" w:cstheme="minorHAnsi"/>
                <w:i/>
                <w:iCs/>
                <w:color w:val="000000" w:themeColor="text1"/>
                <w:sz w:val="22"/>
                <w:szCs w:val="22"/>
              </w:rPr>
              <w:t xml:space="preserve">For example, know that 1 ft is 12 times as long as </w:t>
            </w:r>
            <w:r w:rsidR="00B94B02" w:rsidRPr="00E34C1D">
              <w:rPr>
                <w:rFonts w:asciiTheme="minorHAnsi" w:hAnsiTheme="minorHAnsi" w:cstheme="minorHAnsi"/>
                <w:i/>
                <w:iCs/>
                <w:color w:val="000000" w:themeColor="text1"/>
                <w:sz w:val="22"/>
                <w:szCs w:val="22"/>
              </w:rPr>
              <w:t>1 in. Express the length of a 4-</w:t>
            </w:r>
            <w:r w:rsidRPr="00E34C1D">
              <w:rPr>
                <w:rFonts w:asciiTheme="minorHAnsi" w:hAnsiTheme="minorHAnsi" w:cstheme="minorHAnsi"/>
                <w:i/>
                <w:iCs/>
                <w:color w:val="000000" w:themeColor="text1"/>
                <w:sz w:val="22"/>
                <w:szCs w:val="22"/>
              </w:rPr>
              <w:t>ft snake as 48 in. Generate a conversion table for feet and inches listing the number pairs (1, 12), (2, 24), (3, 36).</w:t>
            </w:r>
          </w:p>
          <w:p w:rsidR="00915631" w:rsidRPr="00E34C1D" w:rsidRDefault="00915631" w:rsidP="007002C7">
            <w:pPr>
              <w:rPr>
                <w:rFonts w:asciiTheme="minorHAnsi" w:hAnsiTheme="minorHAnsi" w:cstheme="minorHAnsi"/>
                <w:b/>
                <w:bCs/>
                <w:color w:val="000000" w:themeColor="text1"/>
                <w:sz w:val="22"/>
                <w:szCs w:val="22"/>
              </w:rPr>
            </w:pPr>
          </w:p>
        </w:tc>
        <w:tc>
          <w:tcPr>
            <w:tcW w:w="4365" w:type="dxa"/>
            <w:gridSpan w:val="2"/>
            <w:tcBorders>
              <w:top w:val="single" w:sz="4" w:space="0" w:color="auto"/>
              <w:left w:val="single" w:sz="4" w:space="0" w:color="auto"/>
              <w:bottom w:val="single" w:sz="4" w:space="0" w:color="auto"/>
              <w:right w:val="single" w:sz="4" w:space="0" w:color="auto"/>
            </w:tcBorders>
          </w:tcPr>
          <w:p w:rsidR="00A32C13" w:rsidRPr="00E34C1D" w:rsidRDefault="00A32C13" w:rsidP="00A32C13">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MEA-3</w:t>
            </w:r>
            <w:r w:rsidRPr="00E34C1D">
              <w:rPr>
                <w:rFonts w:asciiTheme="minorHAnsi" w:hAnsiTheme="minorHAnsi" w:cstheme="minorHAnsi"/>
                <w:color w:val="000000" w:themeColor="text1"/>
                <w:sz w:val="22"/>
                <w:szCs w:val="22"/>
              </w:rPr>
              <w:t xml:space="preserve"> identifying or using equivalent measures for length (inch, foot, yard: 12 inches = 1 foot, 3 feet = 1 yard, 36 inches = 1 yard; centimeter, meter: 100 centimeters = 1 meter)</w:t>
            </w:r>
          </w:p>
          <w:p w:rsidR="00915631" w:rsidRPr="00E34C1D" w:rsidRDefault="00915631" w:rsidP="008E78CE">
            <w:pPr>
              <w:pStyle w:val="GLEsubL2"/>
              <w:ind w:left="0" w:firstLine="0"/>
              <w:rPr>
                <w:rFonts w:asciiTheme="minorHAnsi" w:hAnsiTheme="minorHAnsi" w:cstheme="minorHAnsi"/>
                <w:color w:val="000000" w:themeColor="text1"/>
                <w:sz w:val="22"/>
                <w:szCs w:val="22"/>
              </w:rPr>
            </w:pPr>
          </w:p>
        </w:tc>
        <w:tc>
          <w:tcPr>
            <w:tcW w:w="4356" w:type="dxa"/>
            <w:gridSpan w:val="2"/>
            <w:tcBorders>
              <w:top w:val="single" w:sz="4" w:space="0" w:color="auto"/>
              <w:left w:val="single" w:sz="4" w:space="0" w:color="auto"/>
              <w:bottom w:val="single" w:sz="4" w:space="0" w:color="auto"/>
              <w:right w:val="single" w:sz="4" w:space="0" w:color="auto"/>
            </w:tcBorders>
          </w:tcPr>
          <w:p w:rsidR="00FB7F34" w:rsidRPr="00E34C1D" w:rsidRDefault="00FB7F34" w:rsidP="008E78CE">
            <w:pPr>
              <w:pStyle w:val="GLEsubL2"/>
              <w:ind w:left="0" w:firstLine="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GLE does not require students to record measurement equivalents in a two-column table.</w:t>
            </w:r>
          </w:p>
          <w:p w:rsidR="00FB7F34" w:rsidRPr="00E34C1D" w:rsidRDefault="00FB7F34" w:rsidP="008E78CE">
            <w:pPr>
              <w:pStyle w:val="GLEsubL2"/>
              <w:ind w:left="0" w:firstLine="0"/>
              <w:rPr>
                <w:rFonts w:asciiTheme="minorHAnsi" w:hAnsiTheme="minorHAnsi" w:cstheme="minorHAnsi"/>
                <w:color w:val="000000" w:themeColor="text1"/>
                <w:sz w:val="22"/>
                <w:szCs w:val="22"/>
              </w:rPr>
            </w:pPr>
          </w:p>
          <w:p w:rsidR="00915631" w:rsidRPr="00E34C1D" w:rsidRDefault="00A32C13" w:rsidP="008E78CE">
            <w:pPr>
              <w:pStyle w:val="GLEsubL2"/>
              <w:ind w:left="0" w:firstLine="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Grade 5 GLE is more comprehensive</w:t>
            </w:r>
            <w:r w:rsidR="00FB7F34" w:rsidRPr="00E34C1D">
              <w:rPr>
                <w:rFonts w:asciiTheme="minorHAnsi" w:hAnsiTheme="minorHAnsi" w:cstheme="minorHAnsi"/>
                <w:color w:val="000000" w:themeColor="text1"/>
                <w:sz w:val="22"/>
                <w:szCs w:val="22"/>
              </w:rPr>
              <w:t xml:space="preserve"> and a closer match to the proposed standard</w:t>
            </w:r>
            <w:r w:rsidRPr="00E34C1D">
              <w:rPr>
                <w:rFonts w:asciiTheme="minorHAnsi" w:hAnsiTheme="minorHAnsi" w:cstheme="minorHAnsi"/>
                <w:color w:val="000000" w:themeColor="text1"/>
                <w:sz w:val="22"/>
                <w:szCs w:val="22"/>
              </w:rPr>
              <w:t>.</w:t>
            </w:r>
          </w:p>
          <w:p w:rsidR="00A32C13" w:rsidRPr="00E34C1D" w:rsidRDefault="00A32C13" w:rsidP="008E78CE">
            <w:pPr>
              <w:pStyle w:val="GLEsubL2"/>
              <w:ind w:left="0" w:firstLine="0"/>
              <w:rPr>
                <w:rFonts w:asciiTheme="minorHAnsi" w:hAnsiTheme="minorHAnsi" w:cstheme="minorHAnsi"/>
                <w:color w:val="000000" w:themeColor="text1"/>
                <w:sz w:val="22"/>
                <w:szCs w:val="22"/>
              </w:rPr>
            </w:pPr>
          </w:p>
          <w:p w:rsidR="00A32C13" w:rsidRPr="00E34C1D" w:rsidRDefault="00A32C13" w:rsidP="00BC0C26">
            <w:pPr>
              <w:pStyle w:val="GLEafterStem"/>
              <w:spacing w:after="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MEA-3</w:t>
            </w:r>
            <w:r w:rsidRPr="00E34C1D">
              <w:rPr>
                <w:rFonts w:asciiTheme="minorHAnsi" w:hAnsiTheme="minorHAnsi" w:cstheme="minorHAnsi"/>
                <w:color w:val="000000" w:themeColor="text1"/>
                <w:sz w:val="22"/>
                <w:szCs w:val="22"/>
              </w:rPr>
              <w:t xml:space="preserve"> identifying or using equivalent measures for </w:t>
            </w:r>
            <w:r w:rsidR="00A55C71" w:rsidRPr="00E34C1D">
              <w:rPr>
                <w:rFonts w:asciiTheme="minorHAnsi" w:hAnsiTheme="minorHAnsi" w:cstheme="minorHAnsi"/>
                <w:color w:val="000000" w:themeColor="text1"/>
                <w:sz w:val="22"/>
                <w:szCs w:val="22"/>
              </w:rPr>
              <w:t>weight/mass (16 oz. = 1 pound or 1000 grams = 1 kilogram</w:t>
            </w:r>
            <w:r w:rsidRPr="00E34C1D">
              <w:rPr>
                <w:rFonts w:asciiTheme="minorHAnsi" w:hAnsiTheme="minorHAnsi" w:cstheme="minorHAnsi"/>
                <w:color w:val="000000" w:themeColor="text1"/>
                <w:sz w:val="22"/>
                <w:szCs w:val="22"/>
              </w:rPr>
              <w:t xml:space="preserve">), length (1000 millimeters = 1 meter), or </w:t>
            </w:r>
            <w:r w:rsidR="00A55C71" w:rsidRPr="00E34C1D">
              <w:rPr>
                <w:rFonts w:asciiTheme="minorHAnsi" w:hAnsiTheme="minorHAnsi" w:cstheme="minorHAnsi"/>
                <w:color w:val="000000" w:themeColor="text1"/>
                <w:sz w:val="22"/>
                <w:szCs w:val="22"/>
              </w:rPr>
              <w:t>time</w:t>
            </w:r>
          </w:p>
          <w:p w:rsidR="00A32C13" w:rsidRPr="00E34C1D" w:rsidRDefault="00A32C13" w:rsidP="008E78CE">
            <w:pPr>
              <w:pStyle w:val="GLEsubL2"/>
              <w:ind w:left="0" w:firstLine="0"/>
              <w:rPr>
                <w:rFonts w:asciiTheme="minorHAnsi" w:hAnsiTheme="minorHAnsi" w:cstheme="minorHAnsi"/>
                <w:color w:val="000000" w:themeColor="text1"/>
                <w:sz w:val="22"/>
                <w:szCs w:val="22"/>
              </w:rPr>
            </w:pPr>
          </w:p>
        </w:tc>
      </w:tr>
      <w:tr w:rsidR="00915631" w:rsidRPr="00E34C1D" w:rsidTr="008D2C01">
        <w:trPr>
          <w:gridAfter w:val="1"/>
          <w:wAfter w:w="15" w:type="dxa"/>
          <w:trHeight w:val="251"/>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915631" w:rsidRPr="00E34C1D" w:rsidRDefault="00915631" w:rsidP="008E78CE">
            <w:pPr>
              <w:pStyle w:val="GLEsubL2"/>
              <w:ind w:left="0" w:firstLine="0"/>
              <w:rPr>
                <w:rFonts w:asciiTheme="minorHAnsi" w:hAnsiTheme="minorHAnsi" w:cstheme="minorHAnsi"/>
                <w:color w:val="000000" w:themeColor="text1"/>
                <w:sz w:val="22"/>
                <w:szCs w:val="22"/>
              </w:rPr>
            </w:pPr>
          </w:p>
        </w:tc>
        <w:tc>
          <w:tcPr>
            <w:tcW w:w="4365" w:type="dxa"/>
            <w:gridSpan w:val="2"/>
            <w:tcBorders>
              <w:top w:val="single" w:sz="4" w:space="0" w:color="auto"/>
              <w:left w:val="single" w:sz="4" w:space="0" w:color="auto"/>
              <w:bottom w:val="single" w:sz="4" w:space="0" w:color="auto"/>
              <w:right w:val="single" w:sz="4" w:space="0" w:color="auto"/>
            </w:tcBorders>
          </w:tcPr>
          <w:p w:rsidR="000C2E1C" w:rsidRPr="00E34C1D" w:rsidRDefault="00AE4368" w:rsidP="000C2E1C">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GLE stems frequently refer to solving problems using real-world situations.</w:t>
            </w:r>
          </w:p>
          <w:p w:rsidR="000C2E1C" w:rsidRPr="00E34C1D" w:rsidRDefault="000C2E1C" w:rsidP="000C2E1C">
            <w:pPr>
              <w:pStyle w:val="GLEafterStem"/>
              <w:spacing w:after="0"/>
              <w:ind w:left="44"/>
              <w:rPr>
                <w:rFonts w:asciiTheme="minorHAnsi" w:hAnsiTheme="minorHAnsi" w:cstheme="minorHAnsi"/>
                <w:b/>
                <w:color w:val="000000" w:themeColor="text1"/>
                <w:sz w:val="22"/>
                <w:szCs w:val="22"/>
              </w:rPr>
            </w:pPr>
          </w:p>
          <w:p w:rsidR="000C2E1C" w:rsidRPr="00E34C1D" w:rsidRDefault="000C2E1C" w:rsidP="000C2E1C">
            <w:pPr>
              <w:pStyle w:val="GLEafterStem"/>
              <w:spacing w:after="0"/>
              <w:ind w:left="44"/>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MEA-3</w:t>
            </w:r>
            <w:r w:rsidRPr="00E34C1D">
              <w:rPr>
                <w:rFonts w:asciiTheme="minorHAnsi" w:hAnsiTheme="minorHAnsi" w:cstheme="minorHAnsi"/>
                <w:color w:val="000000" w:themeColor="text1"/>
                <w:sz w:val="22"/>
                <w:szCs w:val="22"/>
              </w:rPr>
              <w:t xml:space="preserve"> identifying or using equivalent measures for length (inch, foot, yard: 12 inches = 1 foot, 3 feet = 1 yard, 36 inches = 1 yard; centimeter, meter: 100 centimeters = 1 meter) </w:t>
            </w:r>
          </w:p>
          <w:p w:rsidR="000C2E1C" w:rsidRPr="00E34C1D" w:rsidRDefault="000C2E1C" w:rsidP="000C2E1C">
            <w:pPr>
              <w:pStyle w:val="Heading2"/>
              <w:ind w:left="44"/>
              <w:outlineLvl w:val="1"/>
              <w:rPr>
                <w:rFonts w:asciiTheme="minorHAnsi" w:hAnsiTheme="minorHAnsi" w:cstheme="minorHAnsi"/>
                <w:b/>
                <w:color w:val="000000" w:themeColor="text1"/>
                <w:sz w:val="22"/>
                <w:szCs w:val="22"/>
              </w:rPr>
            </w:pPr>
          </w:p>
          <w:p w:rsidR="001606E8" w:rsidRPr="00E34C1D" w:rsidRDefault="001606E8" w:rsidP="000C2E1C">
            <w:pPr>
              <w:pStyle w:val="Heading2"/>
              <w:ind w:left="44"/>
              <w:outlineLvl w:val="1"/>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MEA-7</w:t>
            </w:r>
            <w:r w:rsidRPr="00E34C1D">
              <w:rPr>
                <w:rFonts w:asciiTheme="minorHAnsi" w:hAnsiTheme="minorHAnsi" w:cstheme="minorHAnsi"/>
                <w:color w:val="000000" w:themeColor="text1"/>
                <w:sz w:val="22"/>
                <w:szCs w:val="22"/>
              </w:rPr>
              <w:t xml:space="preserve"> counting back change from $5.00 (L) </w:t>
            </w:r>
          </w:p>
          <w:p w:rsidR="001606E8" w:rsidRPr="00E34C1D" w:rsidRDefault="001606E8" w:rsidP="000C2E1C">
            <w:pPr>
              <w:pStyle w:val="Heading2"/>
              <w:ind w:left="44"/>
              <w:outlineLvl w:val="1"/>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 </w:t>
            </w:r>
          </w:p>
          <w:p w:rsidR="001606E8" w:rsidRPr="00E34C1D" w:rsidRDefault="001606E8" w:rsidP="000C2E1C">
            <w:pPr>
              <w:pStyle w:val="Heading2"/>
              <w:ind w:left="44"/>
              <w:outlineLvl w:val="1"/>
              <w:rPr>
                <w:rFonts w:asciiTheme="minorHAnsi" w:hAnsiTheme="minorHAnsi" w:cstheme="minorHAnsi"/>
                <w:color w:val="000000" w:themeColor="text1"/>
                <w:sz w:val="22"/>
                <w:szCs w:val="22"/>
                <w:u w:val="single"/>
              </w:rPr>
            </w:pPr>
            <w:r w:rsidRPr="00E34C1D">
              <w:rPr>
                <w:rFonts w:asciiTheme="minorHAnsi" w:hAnsiTheme="minorHAnsi" w:cstheme="minorHAnsi"/>
                <w:b/>
                <w:color w:val="000000" w:themeColor="text1"/>
                <w:sz w:val="22"/>
                <w:szCs w:val="22"/>
              </w:rPr>
              <w:t>[4] MEA-8</w:t>
            </w:r>
            <w:r w:rsidRPr="00E34C1D">
              <w:rPr>
                <w:rFonts w:asciiTheme="minorHAnsi" w:hAnsiTheme="minorHAnsi" w:cstheme="minorHAnsi"/>
                <w:color w:val="000000" w:themeColor="text1"/>
                <w:sz w:val="22"/>
                <w:szCs w:val="22"/>
              </w:rPr>
              <w:t xml:space="preserve"> determining possible combinations of coins and bills to given amounts </w:t>
            </w:r>
          </w:p>
          <w:p w:rsidR="001606E8" w:rsidRPr="00E34C1D" w:rsidRDefault="001606E8" w:rsidP="000C2E1C">
            <w:pPr>
              <w:pStyle w:val="Heading2"/>
              <w:ind w:left="44"/>
              <w:outlineLvl w:val="1"/>
              <w:rPr>
                <w:rFonts w:asciiTheme="minorHAnsi" w:hAnsiTheme="minorHAnsi" w:cstheme="minorHAnsi"/>
                <w:color w:val="000000" w:themeColor="text1"/>
                <w:sz w:val="22"/>
                <w:szCs w:val="22"/>
                <w:u w:val="single"/>
              </w:rPr>
            </w:pPr>
          </w:p>
          <w:p w:rsidR="008279C2" w:rsidRPr="00E34C1D" w:rsidRDefault="001606E8" w:rsidP="001E409A">
            <w:pPr>
              <w:pStyle w:val="Heading2"/>
              <w:ind w:left="44"/>
              <w:outlineLvl w:val="1"/>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[4] MEA-9</w:t>
            </w:r>
            <w:r w:rsidRPr="00E34C1D">
              <w:rPr>
                <w:rFonts w:asciiTheme="minorHAnsi" w:hAnsiTheme="minorHAnsi" w:cstheme="minorHAnsi"/>
                <w:color w:val="000000" w:themeColor="text1"/>
                <w:sz w:val="22"/>
                <w:szCs w:val="22"/>
              </w:rPr>
              <w:t xml:space="preserve"> simulating multiple purchases and calculating the amount of change from a given bill(s) up to $50.00 (L) </w:t>
            </w:r>
          </w:p>
        </w:tc>
        <w:tc>
          <w:tcPr>
            <w:tcW w:w="4356" w:type="dxa"/>
            <w:gridSpan w:val="2"/>
            <w:tcBorders>
              <w:top w:val="single" w:sz="4" w:space="0" w:color="auto"/>
              <w:left w:val="single" w:sz="4" w:space="0" w:color="auto"/>
              <w:bottom w:val="single" w:sz="4" w:space="0" w:color="auto"/>
              <w:right w:val="single" w:sz="4" w:space="0" w:color="auto"/>
            </w:tcBorders>
          </w:tcPr>
          <w:p w:rsidR="00CB0A96" w:rsidRPr="00E34C1D" w:rsidRDefault="001606E8" w:rsidP="00CB0A96">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Decimals to the tenths place </w:t>
            </w:r>
            <w:r w:rsidR="008279C2" w:rsidRPr="00E34C1D">
              <w:rPr>
                <w:rFonts w:asciiTheme="minorHAnsi" w:hAnsiTheme="minorHAnsi" w:cstheme="minorHAnsi"/>
                <w:color w:val="000000" w:themeColor="text1"/>
                <w:sz w:val="22"/>
                <w:szCs w:val="22"/>
              </w:rPr>
              <w:t>and adding and subtracting fractions</w:t>
            </w:r>
            <w:r w:rsidR="00CF5245" w:rsidRPr="00E34C1D">
              <w:rPr>
                <w:rFonts w:asciiTheme="minorHAnsi" w:hAnsiTheme="minorHAnsi" w:cstheme="minorHAnsi"/>
                <w:color w:val="000000" w:themeColor="text1"/>
                <w:sz w:val="22"/>
                <w:szCs w:val="22"/>
              </w:rPr>
              <w:t xml:space="preserve"> with like denominators</w:t>
            </w:r>
            <w:r w:rsidR="008279C2" w:rsidRPr="00E34C1D">
              <w:rPr>
                <w:rFonts w:asciiTheme="minorHAnsi" w:hAnsiTheme="minorHAnsi" w:cstheme="minorHAnsi"/>
                <w:color w:val="000000" w:themeColor="text1"/>
                <w:sz w:val="22"/>
                <w:szCs w:val="22"/>
              </w:rPr>
              <w:t xml:space="preserve"> </w:t>
            </w:r>
            <w:r w:rsidR="00B548FF" w:rsidRPr="00E34C1D">
              <w:rPr>
                <w:rFonts w:asciiTheme="minorHAnsi" w:hAnsiTheme="minorHAnsi" w:cstheme="minorHAnsi"/>
                <w:color w:val="000000" w:themeColor="text1"/>
                <w:sz w:val="22"/>
                <w:szCs w:val="22"/>
              </w:rPr>
              <w:t>are</w:t>
            </w:r>
            <w:r w:rsidR="001E409A">
              <w:rPr>
                <w:rFonts w:asciiTheme="minorHAnsi" w:hAnsiTheme="minorHAnsi" w:cstheme="minorHAnsi"/>
                <w:color w:val="000000" w:themeColor="text1"/>
                <w:sz w:val="22"/>
                <w:szCs w:val="22"/>
              </w:rPr>
              <w:t xml:space="preserve"> G</w:t>
            </w:r>
            <w:r w:rsidRPr="00E34C1D">
              <w:rPr>
                <w:rFonts w:asciiTheme="minorHAnsi" w:hAnsiTheme="minorHAnsi" w:cstheme="minorHAnsi"/>
                <w:color w:val="000000" w:themeColor="text1"/>
                <w:sz w:val="22"/>
                <w:szCs w:val="22"/>
              </w:rPr>
              <w:t>rade 5 GLE</w:t>
            </w:r>
            <w:r w:rsidR="001B5345" w:rsidRPr="00E34C1D">
              <w:rPr>
                <w:rFonts w:asciiTheme="minorHAnsi" w:hAnsiTheme="minorHAnsi" w:cstheme="minorHAnsi"/>
                <w:color w:val="000000" w:themeColor="text1"/>
                <w:sz w:val="22"/>
                <w:szCs w:val="22"/>
              </w:rPr>
              <w:t>s</w:t>
            </w:r>
            <w:r w:rsidRPr="00E34C1D">
              <w:rPr>
                <w:rFonts w:asciiTheme="minorHAnsi" w:hAnsiTheme="minorHAnsi" w:cstheme="minorHAnsi"/>
                <w:color w:val="000000" w:themeColor="text1"/>
                <w:sz w:val="22"/>
                <w:szCs w:val="22"/>
              </w:rPr>
              <w:t>.</w:t>
            </w:r>
            <w:r w:rsidR="001E409A">
              <w:rPr>
                <w:rFonts w:asciiTheme="minorHAnsi" w:hAnsiTheme="minorHAnsi" w:cstheme="minorHAnsi"/>
                <w:color w:val="000000" w:themeColor="text1"/>
                <w:sz w:val="22"/>
                <w:szCs w:val="22"/>
              </w:rPr>
              <w:t xml:space="preserve"> Volume is a G</w:t>
            </w:r>
            <w:r w:rsidR="00CB0A96" w:rsidRPr="00E34C1D">
              <w:rPr>
                <w:rFonts w:asciiTheme="minorHAnsi" w:hAnsiTheme="minorHAnsi" w:cstheme="minorHAnsi"/>
                <w:color w:val="000000" w:themeColor="text1"/>
                <w:sz w:val="22"/>
                <w:szCs w:val="22"/>
              </w:rPr>
              <w:t>rade 6 GLE.</w:t>
            </w:r>
          </w:p>
          <w:p w:rsidR="001606E8" w:rsidRPr="00E34C1D" w:rsidRDefault="001606E8" w:rsidP="008E78CE">
            <w:pPr>
              <w:rPr>
                <w:rFonts w:asciiTheme="minorHAnsi" w:hAnsiTheme="minorHAnsi" w:cstheme="minorHAnsi"/>
                <w:color w:val="000000" w:themeColor="text1"/>
                <w:sz w:val="22"/>
                <w:szCs w:val="22"/>
              </w:rPr>
            </w:pPr>
          </w:p>
          <w:p w:rsidR="008279C2" w:rsidRPr="00E34C1D" w:rsidRDefault="008279C2" w:rsidP="00BC0C26">
            <w:pPr>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E&amp;C-3</w:t>
            </w:r>
            <w:r w:rsidRPr="00E34C1D">
              <w:rPr>
                <w:rFonts w:asciiTheme="minorHAnsi" w:hAnsiTheme="minorHAnsi" w:cstheme="minorHAnsi"/>
                <w:color w:val="000000" w:themeColor="text1"/>
                <w:sz w:val="22"/>
                <w:szCs w:val="22"/>
              </w:rPr>
              <w:t xml:space="preserve"> adding or subtracting four-digit whole numbers, fractions with like denominators to 12, or decimals involving money </w:t>
            </w:r>
          </w:p>
          <w:p w:rsidR="008279C2" w:rsidRPr="00E34C1D" w:rsidRDefault="008279C2" w:rsidP="008E78CE">
            <w:pPr>
              <w:rPr>
                <w:rFonts w:asciiTheme="minorHAnsi" w:hAnsiTheme="minorHAnsi" w:cstheme="minorHAnsi"/>
                <w:color w:val="000000" w:themeColor="text1"/>
                <w:sz w:val="22"/>
                <w:szCs w:val="22"/>
              </w:rPr>
            </w:pPr>
          </w:p>
          <w:p w:rsidR="00015650" w:rsidRPr="00E34C1D" w:rsidRDefault="00B548FF"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Solving p</w:t>
            </w:r>
            <w:r w:rsidR="00015650" w:rsidRPr="00E34C1D">
              <w:rPr>
                <w:rFonts w:asciiTheme="minorHAnsi" w:hAnsiTheme="minorHAnsi" w:cstheme="minorHAnsi"/>
                <w:color w:val="000000" w:themeColor="text1"/>
                <w:sz w:val="22"/>
                <w:szCs w:val="22"/>
              </w:rPr>
              <w:t xml:space="preserve">roblems involving </w:t>
            </w:r>
            <w:r w:rsidR="00CB0A96" w:rsidRPr="00E34C1D">
              <w:rPr>
                <w:rFonts w:asciiTheme="minorHAnsi" w:hAnsiTheme="minorHAnsi" w:cstheme="minorHAnsi"/>
                <w:color w:val="000000" w:themeColor="text1"/>
                <w:sz w:val="22"/>
                <w:szCs w:val="22"/>
              </w:rPr>
              <w:t xml:space="preserve">elapsed </w:t>
            </w:r>
            <w:r w:rsidR="001E409A">
              <w:rPr>
                <w:rFonts w:asciiTheme="minorHAnsi" w:hAnsiTheme="minorHAnsi" w:cstheme="minorHAnsi"/>
                <w:color w:val="000000" w:themeColor="text1"/>
                <w:sz w:val="22"/>
                <w:szCs w:val="22"/>
              </w:rPr>
              <w:t>time is  G</w:t>
            </w:r>
            <w:r w:rsidR="00015650" w:rsidRPr="00E34C1D">
              <w:rPr>
                <w:rFonts w:asciiTheme="minorHAnsi" w:hAnsiTheme="minorHAnsi" w:cstheme="minorHAnsi"/>
                <w:color w:val="000000" w:themeColor="text1"/>
                <w:sz w:val="22"/>
                <w:szCs w:val="22"/>
              </w:rPr>
              <w:t>rade 6 GLE</w:t>
            </w:r>
            <w:r w:rsidR="001E409A">
              <w:rPr>
                <w:rFonts w:asciiTheme="minorHAnsi" w:hAnsiTheme="minorHAnsi" w:cstheme="minorHAnsi"/>
                <w:color w:val="000000" w:themeColor="text1"/>
                <w:sz w:val="22"/>
                <w:szCs w:val="22"/>
              </w:rPr>
              <w:t>s</w:t>
            </w:r>
            <w:r w:rsidR="00015650" w:rsidRPr="00E34C1D">
              <w:rPr>
                <w:rFonts w:asciiTheme="minorHAnsi" w:hAnsiTheme="minorHAnsi" w:cstheme="minorHAnsi"/>
                <w:color w:val="000000" w:themeColor="text1"/>
                <w:sz w:val="22"/>
                <w:szCs w:val="22"/>
              </w:rPr>
              <w:t>.</w:t>
            </w:r>
          </w:p>
          <w:p w:rsidR="001606E8" w:rsidRPr="00E34C1D" w:rsidRDefault="001606E8" w:rsidP="00BC0C26">
            <w:pPr>
              <w:pStyle w:val="GlEafterStemL2"/>
              <w:spacing w:after="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MEA-4</w:t>
            </w:r>
            <w:r w:rsidRPr="00E34C1D">
              <w:rPr>
                <w:rFonts w:asciiTheme="minorHAnsi" w:hAnsiTheme="minorHAnsi" w:cstheme="minorHAnsi"/>
                <w:color w:val="000000" w:themeColor="text1"/>
                <w:sz w:val="22"/>
                <w:szCs w:val="22"/>
              </w:rPr>
              <w:t xml:space="preserve"> calculating elapsed</w:t>
            </w:r>
            <w:r w:rsidRPr="001E409A">
              <w:rPr>
                <w:rFonts w:asciiTheme="minorHAnsi" w:hAnsiTheme="minorHAnsi" w:cstheme="minorHAnsi"/>
                <w:color w:val="000000" w:themeColor="text1"/>
                <w:sz w:val="22"/>
                <w:szCs w:val="22"/>
              </w:rPr>
              <w:t xml:space="preserve"> </w:t>
            </w:r>
            <w:r w:rsidRPr="00E34C1D">
              <w:rPr>
                <w:rFonts w:asciiTheme="minorHAnsi" w:hAnsiTheme="minorHAnsi" w:cstheme="minorHAnsi"/>
                <w:color w:val="000000" w:themeColor="text1"/>
                <w:sz w:val="22"/>
                <w:szCs w:val="22"/>
              </w:rPr>
              <w:t xml:space="preserve">time (minutes, hours) </w:t>
            </w:r>
          </w:p>
          <w:p w:rsidR="00502837" w:rsidRPr="00E34C1D" w:rsidRDefault="00502837" w:rsidP="00BC0C26">
            <w:pPr>
              <w:pStyle w:val="GlEafterStemL2"/>
              <w:spacing w:after="0"/>
              <w:ind w:left="26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MEA-5</w:t>
            </w:r>
            <w:r w:rsidRPr="00E34C1D">
              <w:rPr>
                <w:rFonts w:asciiTheme="minorHAnsi" w:hAnsiTheme="minorHAnsi" w:cstheme="minorHAnsi"/>
                <w:color w:val="000000" w:themeColor="text1"/>
                <w:sz w:val="22"/>
                <w:szCs w:val="22"/>
              </w:rPr>
              <w:t xml:space="preserve"> solving real-world problems involving elapsed time between U.S. time zones (including Alaska Standard time) </w:t>
            </w:r>
          </w:p>
          <w:p w:rsidR="001606E8" w:rsidRPr="00E34C1D" w:rsidRDefault="001606E8" w:rsidP="008E78CE">
            <w:pPr>
              <w:rPr>
                <w:rFonts w:asciiTheme="minorHAnsi" w:hAnsiTheme="minorHAnsi" w:cstheme="minorHAnsi"/>
                <w:color w:val="000000" w:themeColor="text1"/>
                <w:sz w:val="22"/>
                <w:szCs w:val="22"/>
              </w:rPr>
            </w:pPr>
          </w:p>
          <w:p w:rsidR="00B26418" w:rsidRPr="00E34C1D" w:rsidRDefault="000C2E1C" w:rsidP="001E409A">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GLEs do not require representing measurement quantities using diagrams.</w:t>
            </w:r>
          </w:p>
        </w:tc>
      </w:tr>
      <w:tr w:rsidR="00915631" w:rsidRPr="00E34C1D" w:rsidTr="008D2C01">
        <w:trPr>
          <w:gridAfter w:val="1"/>
          <w:wAfter w:w="15" w:type="dxa"/>
        </w:trPr>
        <w:tc>
          <w:tcPr>
            <w:tcW w:w="4366"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autoSpaceDE w:val="0"/>
              <w:autoSpaceDN w:val="0"/>
              <w:adjustRightInd w:val="0"/>
              <w:rPr>
                <w:rFonts w:asciiTheme="minorHAnsi" w:hAnsiTheme="minorHAnsi" w:cstheme="minorHAnsi"/>
                <w:i/>
                <w:iCs/>
                <w:color w:val="000000" w:themeColor="text1"/>
                <w:sz w:val="22"/>
                <w:szCs w:val="22"/>
              </w:rPr>
            </w:pPr>
            <w:r w:rsidRPr="00E34C1D">
              <w:rPr>
                <w:rFonts w:asciiTheme="minorHAnsi" w:hAnsiTheme="minorHAnsi" w:cstheme="minorHAnsi"/>
                <w:color w:val="000000" w:themeColor="text1"/>
                <w:sz w:val="22"/>
                <w:szCs w:val="22"/>
              </w:rPr>
              <w:t xml:space="preserve">4.MD.3. Apply the area and perimeter </w:t>
            </w:r>
            <w:r w:rsidRPr="00E34C1D">
              <w:rPr>
                <w:rFonts w:asciiTheme="minorHAnsi" w:hAnsiTheme="minorHAnsi" w:cstheme="minorHAnsi"/>
                <w:color w:val="000000" w:themeColor="text1"/>
                <w:sz w:val="22"/>
                <w:szCs w:val="22"/>
              </w:rPr>
              <w:lastRenderedPageBreak/>
              <w:t xml:space="preserve">formulas for rectangles in real world and mathematical problems. </w:t>
            </w:r>
            <w:r w:rsidRPr="00E34C1D">
              <w:rPr>
                <w:rFonts w:asciiTheme="minorHAnsi" w:hAnsiTheme="minorHAnsi" w:cstheme="minorHAnsi"/>
                <w:i/>
                <w:iCs/>
                <w:color w:val="000000" w:themeColor="text1"/>
                <w:sz w:val="22"/>
                <w:szCs w:val="22"/>
              </w:rPr>
              <w:t>For example, find the width of a rectangular room given the area of the flooring and the length, by viewing the area formula as a multiplication equation with an unknown factor.</w:t>
            </w:r>
          </w:p>
          <w:p w:rsidR="00915631" w:rsidRPr="00E34C1D" w:rsidRDefault="00915631" w:rsidP="008E78CE">
            <w:pPr>
              <w:rPr>
                <w:rFonts w:asciiTheme="minorHAnsi" w:hAnsiTheme="minorHAnsi" w:cstheme="minorHAnsi"/>
                <w:color w:val="000000" w:themeColor="text1"/>
                <w:sz w:val="22"/>
                <w:szCs w:val="22"/>
              </w:rPr>
            </w:pPr>
          </w:p>
        </w:tc>
        <w:tc>
          <w:tcPr>
            <w:tcW w:w="4365" w:type="dxa"/>
            <w:gridSpan w:val="2"/>
            <w:tcBorders>
              <w:top w:val="single" w:sz="4" w:space="0" w:color="auto"/>
              <w:left w:val="single" w:sz="4" w:space="0" w:color="auto"/>
              <w:bottom w:val="single" w:sz="4" w:space="0" w:color="auto"/>
              <w:right w:val="single" w:sz="4" w:space="0" w:color="auto"/>
            </w:tcBorders>
          </w:tcPr>
          <w:p w:rsidR="00915631" w:rsidRPr="00E34C1D" w:rsidRDefault="008A1208" w:rsidP="008E78CE">
            <w:pPr>
              <w:autoSpaceDE w:val="0"/>
              <w:autoSpaceDN w:val="0"/>
              <w:adjustRightInd w:val="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 xml:space="preserve">NEW – not addressed in the GLEs </w:t>
            </w:r>
          </w:p>
        </w:tc>
        <w:tc>
          <w:tcPr>
            <w:tcW w:w="4356" w:type="dxa"/>
            <w:gridSpan w:val="2"/>
            <w:tcBorders>
              <w:top w:val="single" w:sz="4" w:space="0" w:color="auto"/>
              <w:left w:val="single" w:sz="4" w:space="0" w:color="auto"/>
              <w:bottom w:val="single" w:sz="4" w:space="0" w:color="auto"/>
              <w:right w:val="single" w:sz="4" w:space="0" w:color="auto"/>
            </w:tcBorders>
          </w:tcPr>
          <w:p w:rsidR="001B5345" w:rsidRPr="00E34C1D" w:rsidRDefault="001B5345" w:rsidP="005F6364">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Using a form</w:t>
            </w:r>
            <w:r w:rsidR="001E409A">
              <w:rPr>
                <w:rFonts w:asciiTheme="minorHAnsi" w:hAnsiTheme="minorHAnsi" w:cstheme="minorHAnsi"/>
                <w:color w:val="000000" w:themeColor="text1"/>
                <w:sz w:val="22"/>
                <w:szCs w:val="22"/>
              </w:rPr>
              <w:t xml:space="preserve">ula for perimeter or area is a </w:t>
            </w:r>
            <w:r w:rsidR="001E409A">
              <w:rPr>
                <w:rFonts w:asciiTheme="minorHAnsi" w:hAnsiTheme="minorHAnsi" w:cstheme="minorHAnsi"/>
                <w:color w:val="000000" w:themeColor="text1"/>
                <w:sz w:val="22"/>
                <w:szCs w:val="22"/>
              </w:rPr>
              <w:lastRenderedPageBreak/>
              <w:t>G</w:t>
            </w:r>
            <w:r w:rsidRPr="00E34C1D">
              <w:rPr>
                <w:rFonts w:asciiTheme="minorHAnsi" w:hAnsiTheme="minorHAnsi" w:cstheme="minorHAnsi"/>
                <w:color w:val="000000" w:themeColor="text1"/>
                <w:sz w:val="22"/>
                <w:szCs w:val="22"/>
              </w:rPr>
              <w:t>rade 5 GLE.</w:t>
            </w:r>
          </w:p>
          <w:p w:rsidR="001B5345" w:rsidRPr="00E34C1D" w:rsidRDefault="001B5345" w:rsidP="005F6364">
            <w:pPr>
              <w:rPr>
                <w:rFonts w:asciiTheme="minorHAnsi" w:hAnsiTheme="minorHAnsi" w:cstheme="minorHAnsi"/>
                <w:b/>
                <w:color w:val="000000" w:themeColor="text1"/>
                <w:sz w:val="22"/>
                <w:szCs w:val="22"/>
              </w:rPr>
            </w:pPr>
          </w:p>
          <w:p w:rsidR="005F6364" w:rsidRPr="00E34C1D" w:rsidRDefault="005F6364" w:rsidP="00BC0C26">
            <w:pPr>
              <w:ind w:left="262"/>
              <w:rPr>
                <w:rFonts w:asciiTheme="minorHAnsi" w:hAnsiTheme="minorHAnsi" w:cstheme="minorHAnsi"/>
                <w:color w:val="000000" w:themeColor="text1"/>
                <w:sz w:val="22"/>
                <w:szCs w:val="22"/>
                <w:u w:val="single"/>
              </w:rPr>
            </w:pPr>
            <w:r w:rsidRPr="00E34C1D">
              <w:rPr>
                <w:rFonts w:asciiTheme="minorHAnsi" w:hAnsiTheme="minorHAnsi" w:cstheme="minorHAnsi"/>
                <w:b/>
                <w:color w:val="000000" w:themeColor="text1"/>
                <w:sz w:val="22"/>
                <w:szCs w:val="22"/>
              </w:rPr>
              <w:t xml:space="preserve">[5] G-6 </w:t>
            </w:r>
            <w:r w:rsidRPr="00E34C1D">
              <w:rPr>
                <w:rFonts w:asciiTheme="minorHAnsi" w:hAnsiTheme="minorHAnsi" w:cstheme="minorHAnsi"/>
                <w:color w:val="000000" w:themeColor="text1"/>
                <w:sz w:val="22"/>
                <w:szCs w:val="22"/>
              </w:rPr>
              <w:t xml:space="preserve">estimating or determining area or perimeter of rectangles using a key, ruler, </w:t>
            </w:r>
            <w:r w:rsidR="00A55C71" w:rsidRPr="00E34C1D">
              <w:rPr>
                <w:rFonts w:asciiTheme="minorHAnsi" w:hAnsiTheme="minorHAnsi" w:cstheme="minorHAnsi"/>
                <w:color w:val="000000" w:themeColor="text1"/>
                <w:sz w:val="22"/>
                <w:szCs w:val="22"/>
              </w:rPr>
              <w:t>or given measures</w:t>
            </w:r>
            <w:r w:rsidRPr="00E34C1D">
              <w:rPr>
                <w:rFonts w:asciiTheme="minorHAnsi" w:hAnsiTheme="minorHAnsi" w:cstheme="minorHAnsi"/>
                <w:color w:val="000000" w:themeColor="text1"/>
                <w:sz w:val="22"/>
                <w:szCs w:val="22"/>
              </w:rPr>
              <w:t xml:space="preserve"> </w:t>
            </w:r>
          </w:p>
          <w:p w:rsidR="00915631" w:rsidRPr="00E34C1D" w:rsidRDefault="00915631" w:rsidP="008E78CE">
            <w:pPr>
              <w:autoSpaceDE w:val="0"/>
              <w:autoSpaceDN w:val="0"/>
              <w:adjustRightInd w:val="0"/>
              <w:rPr>
                <w:rFonts w:asciiTheme="minorHAnsi" w:hAnsiTheme="minorHAnsi" w:cstheme="minorHAnsi"/>
                <w:color w:val="000000" w:themeColor="text1"/>
                <w:sz w:val="22"/>
                <w:szCs w:val="22"/>
              </w:rPr>
            </w:pPr>
          </w:p>
        </w:tc>
      </w:tr>
      <w:tr w:rsidR="00915631" w:rsidRPr="00E34C1D" w:rsidTr="008D2C01">
        <w:tc>
          <w:tcPr>
            <w:tcW w:w="4381" w:type="dxa"/>
            <w:gridSpan w:val="2"/>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4.MD.4. Solve real-world problems involving elapsed time between U.S. time zones (including Alaska Standard time) (L)</w:t>
            </w:r>
          </w:p>
          <w:p w:rsidR="00915631" w:rsidRPr="00E34C1D" w:rsidRDefault="00915631" w:rsidP="008E78CE">
            <w:pPr>
              <w:autoSpaceDE w:val="0"/>
              <w:autoSpaceDN w:val="0"/>
              <w:adjustRightInd w:val="0"/>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915631" w:rsidRPr="00E34C1D" w:rsidRDefault="008A1208"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71" w:type="dxa"/>
            <w:gridSpan w:val="3"/>
            <w:tcBorders>
              <w:top w:val="single" w:sz="4" w:space="0" w:color="auto"/>
              <w:left w:val="single" w:sz="4" w:space="0" w:color="auto"/>
              <w:bottom w:val="single" w:sz="4" w:space="0" w:color="auto"/>
              <w:right w:val="single" w:sz="4" w:space="0" w:color="auto"/>
            </w:tcBorders>
          </w:tcPr>
          <w:p w:rsidR="00502837" w:rsidRPr="00E34C1D" w:rsidRDefault="00502837" w:rsidP="00502837">
            <w:pPr>
              <w:pStyle w:val="GlEafterStemL2"/>
              <w:spacing w:after="0"/>
              <w:ind w:left="-1"/>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[6] MEA-5</w:t>
            </w:r>
            <w:r w:rsidRPr="00E34C1D">
              <w:rPr>
                <w:rFonts w:asciiTheme="minorHAnsi" w:hAnsiTheme="minorHAnsi" w:cstheme="minorHAnsi"/>
                <w:color w:val="000000" w:themeColor="text1"/>
                <w:sz w:val="22"/>
                <w:szCs w:val="22"/>
              </w:rPr>
              <w:t xml:space="preserve"> solving real-world problems involving elapsed time between U.S. time zones (including Alaska Standard time) </w:t>
            </w:r>
          </w:p>
          <w:p w:rsidR="00915631" w:rsidRPr="00E34C1D" w:rsidRDefault="00915631" w:rsidP="008E78CE">
            <w:pPr>
              <w:rPr>
                <w:rFonts w:asciiTheme="minorHAnsi" w:hAnsiTheme="minorHAnsi" w:cstheme="minorHAnsi"/>
                <w:color w:val="000000" w:themeColor="text1"/>
                <w:sz w:val="22"/>
                <w:szCs w:val="22"/>
              </w:rPr>
            </w:pPr>
          </w:p>
        </w:tc>
      </w:tr>
      <w:tr w:rsidR="00874CC3" w:rsidRPr="00E34C1D" w:rsidTr="008D2C01">
        <w:trPr>
          <w:gridAfter w:val="2"/>
          <w:wAfter w:w="25" w:type="dxa"/>
        </w:trPr>
        <w:tc>
          <w:tcPr>
            <w:tcW w:w="4381" w:type="dxa"/>
            <w:gridSpan w:val="2"/>
            <w:tcBorders>
              <w:top w:val="single" w:sz="4" w:space="0" w:color="auto"/>
              <w:left w:val="single" w:sz="4" w:space="0" w:color="auto"/>
              <w:bottom w:val="single" w:sz="4" w:space="0" w:color="auto"/>
              <w:right w:val="single" w:sz="4" w:space="0" w:color="auto"/>
            </w:tcBorders>
          </w:tcPr>
          <w:p w:rsidR="00874CC3" w:rsidRPr="00E34C1D" w:rsidRDefault="00874CC3" w:rsidP="002420E9">
            <w:pPr>
              <w:pStyle w:val="Default"/>
              <w:spacing w:line="223" w:lineRule="atLeast"/>
              <w:rPr>
                <w:rFonts w:asciiTheme="minorHAnsi" w:hAnsiTheme="minorHAnsi" w:cstheme="minorHAnsi"/>
                <w:b/>
                <w:color w:val="000000" w:themeColor="text1"/>
                <w:sz w:val="22"/>
                <w:szCs w:val="22"/>
              </w:rPr>
            </w:pPr>
            <w:r w:rsidRPr="00E34C1D">
              <w:rPr>
                <w:rFonts w:asciiTheme="minorHAnsi" w:hAnsiTheme="minorHAnsi" w:cstheme="minorHAnsi"/>
                <w:b/>
                <w:color w:val="000000" w:themeColor="text1"/>
                <w:sz w:val="22"/>
                <w:szCs w:val="22"/>
              </w:rPr>
              <w:t>Represent and interpret data.</w:t>
            </w:r>
          </w:p>
          <w:p w:rsidR="00874CC3" w:rsidRPr="00E34C1D" w:rsidRDefault="00874CC3" w:rsidP="002420E9">
            <w:pPr>
              <w:pStyle w:val="Default"/>
              <w:spacing w:line="223" w:lineRule="atLeast"/>
              <w:rPr>
                <w:rFonts w:asciiTheme="minorHAnsi" w:hAnsiTheme="minorHAnsi" w:cstheme="minorHAnsi"/>
                <w:b/>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874CC3" w:rsidRPr="00E34C1D" w:rsidRDefault="00874CC3" w:rsidP="006557A9">
            <w:pPr>
              <w:pStyle w:val="BodyText2"/>
              <w:spacing w:after="0" w:line="240" w:lineRule="auto"/>
              <w:rPr>
                <w:rFonts w:asciiTheme="minorHAnsi" w:hAnsiTheme="minorHAnsi" w:cstheme="minorHAnsi"/>
                <w:bCs/>
                <w:color w:val="000000" w:themeColor="text1"/>
                <w:sz w:val="22"/>
                <w:szCs w:val="22"/>
              </w:rPr>
            </w:pPr>
          </w:p>
        </w:tc>
        <w:tc>
          <w:tcPr>
            <w:tcW w:w="4346" w:type="dxa"/>
            <w:tcBorders>
              <w:top w:val="single" w:sz="4" w:space="0" w:color="auto"/>
              <w:left w:val="single" w:sz="4" w:space="0" w:color="auto"/>
              <w:bottom w:val="single" w:sz="4" w:space="0" w:color="auto"/>
              <w:right w:val="single" w:sz="4" w:space="0" w:color="auto"/>
            </w:tcBorders>
          </w:tcPr>
          <w:p w:rsidR="00874CC3" w:rsidRPr="00E34C1D" w:rsidRDefault="00874CC3" w:rsidP="006557A9">
            <w:pPr>
              <w:pStyle w:val="GlEafterStemL2"/>
              <w:spacing w:after="0"/>
              <w:ind w:left="0"/>
              <w:rPr>
                <w:rFonts w:asciiTheme="minorHAnsi" w:hAnsiTheme="minorHAnsi" w:cstheme="minorHAnsi"/>
                <w:color w:val="000000" w:themeColor="text1"/>
                <w:sz w:val="22"/>
                <w:szCs w:val="22"/>
              </w:rPr>
            </w:pPr>
          </w:p>
        </w:tc>
      </w:tr>
      <w:tr w:rsidR="00C630E2" w:rsidRPr="00E34C1D" w:rsidTr="008D2C01">
        <w:trPr>
          <w:gridAfter w:val="2"/>
          <w:wAfter w:w="25" w:type="dxa"/>
        </w:trPr>
        <w:tc>
          <w:tcPr>
            <w:tcW w:w="4381" w:type="dxa"/>
            <w:gridSpan w:val="2"/>
            <w:tcBorders>
              <w:top w:val="single" w:sz="4" w:space="0" w:color="auto"/>
              <w:left w:val="single" w:sz="4" w:space="0" w:color="auto"/>
              <w:bottom w:val="single" w:sz="4" w:space="0" w:color="auto"/>
              <w:right w:val="single" w:sz="4" w:space="0" w:color="auto"/>
            </w:tcBorders>
          </w:tcPr>
          <w:p w:rsidR="00C630E2" w:rsidRPr="00E34C1D" w:rsidRDefault="00C630E2" w:rsidP="002420E9">
            <w:pPr>
              <w:pStyle w:val="Default"/>
              <w:spacing w:line="223" w:lineRule="atLeast"/>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4.MD</w:t>
            </w:r>
            <w:r w:rsidR="002420E9"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 xml:space="preserve">5. Make a line plot to display a data set of measurements in fractions of a unit (1/2, 1/4, 1/8). Solve problems involving addition and subtraction of fractions by using information presented in line plots. </w:t>
            </w:r>
            <w:r w:rsidRPr="00E34C1D">
              <w:rPr>
                <w:rFonts w:asciiTheme="minorHAnsi" w:hAnsiTheme="minorHAnsi" w:cstheme="minorHAnsi"/>
                <w:i/>
                <w:iCs/>
                <w:color w:val="000000" w:themeColor="text1"/>
                <w:sz w:val="22"/>
                <w:szCs w:val="22"/>
              </w:rPr>
              <w:t>For example, from a line plot find and interpret the difference in length between the longest and shortest specimens in an insect collection.</w:t>
            </w:r>
          </w:p>
        </w:tc>
        <w:tc>
          <w:tcPr>
            <w:tcW w:w="4350" w:type="dxa"/>
            <w:tcBorders>
              <w:top w:val="single" w:sz="4" w:space="0" w:color="auto"/>
              <w:left w:val="single" w:sz="4" w:space="0" w:color="auto"/>
              <w:bottom w:val="single" w:sz="4" w:space="0" w:color="auto"/>
              <w:right w:val="single" w:sz="4" w:space="0" w:color="auto"/>
            </w:tcBorders>
          </w:tcPr>
          <w:p w:rsidR="00C630E2" w:rsidRPr="00E34C1D" w:rsidRDefault="008A1208" w:rsidP="006557A9">
            <w:pPr>
              <w:pStyle w:val="BodyText2"/>
              <w:spacing w:after="0" w:line="240" w:lineRule="auto"/>
              <w:rPr>
                <w:rFonts w:asciiTheme="minorHAnsi" w:hAnsiTheme="minorHAnsi" w:cstheme="minorHAnsi"/>
                <w:bCs/>
                <w:color w:val="000000" w:themeColor="text1"/>
                <w:sz w:val="22"/>
                <w:szCs w:val="22"/>
              </w:rPr>
            </w:pPr>
            <w:r w:rsidRPr="00E34C1D">
              <w:rPr>
                <w:rFonts w:asciiTheme="minorHAnsi" w:hAnsiTheme="minorHAnsi" w:cstheme="minorHAnsi"/>
                <w:bCs/>
                <w:color w:val="000000" w:themeColor="text1"/>
                <w:sz w:val="22"/>
                <w:szCs w:val="22"/>
              </w:rPr>
              <w:t xml:space="preserve">NEW – not addressed in the GLEs </w:t>
            </w:r>
          </w:p>
        </w:tc>
        <w:tc>
          <w:tcPr>
            <w:tcW w:w="4346" w:type="dxa"/>
            <w:tcBorders>
              <w:top w:val="single" w:sz="4" w:space="0" w:color="auto"/>
              <w:left w:val="single" w:sz="4" w:space="0" w:color="auto"/>
              <w:bottom w:val="single" w:sz="4" w:space="0" w:color="auto"/>
              <w:right w:val="single" w:sz="4" w:space="0" w:color="auto"/>
            </w:tcBorders>
          </w:tcPr>
          <w:p w:rsidR="00C630E2" w:rsidRPr="00E34C1D" w:rsidRDefault="00C630E2" w:rsidP="006557A9">
            <w:pPr>
              <w:pStyle w:val="GlEafterStemL2"/>
              <w:spacing w:after="0"/>
              <w:ind w:left="0"/>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GLEs do not address </w:t>
            </w:r>
            <w:r w:rsidR="00DE427B" w:rsidRPr="00E34C1D">
              <w:rPr>
                <w:rFonts w:asciiTheme="minorHAnsi" w:hAnsiTheme="minorHAnsi" w:cstheme="minorHAnsi"/>
                <w:color w:val="000000" w:themeColor="text1"/>
                <w:sz w:val="22"/>
                <w:szCs w:val="22"/>
              </w:rPr>
              <w:t xml:space="preserve">displaying </w:t>
            </w:r>
            <w:r w:rsidRPr="00E34C1D">
              <w:rPr>
                <w:rFonts w:asciiTheme="minorHAnsi" w:hAnsiTheme="minorHAnsi" w:cstheme="minorHAnsi"/>
                <w:color w:val="000000" w:themeColor="text1"/>
                <w:sz w:val="22"/>
                <w:szCs w:val="22"/>
              </w:rPr>
              <w:t>fractions on line plots.</w:t>
            </w:r>
          </w:p>
          <w:p w:rsidR="00C630E2" w:rsidRPr="00E34C1D" w:rsidRDefault="00C630E2" w:rsidP="006557A9">
            <w:pPr>
              <w:pStyle w:val="GlEafterStemL2"/>
              <w:spacing w:after="0"/>
              <w:ind w:left="0"/>
              <w:rPr>
                <w:rFonts w:asciiTheme="minorHAnsi" w:hAnsiTheme="minorHAnsi" w:cstheme="minorHAnsi"/>
                <w:color w:val="000000" w:themeColor="text1"/>
                <w:sz w:val="22"/>
                <w:szCs w:val="22"/>
              </w:rPr>
            </w:pPr>
          </w:p>
          <w:p w:rsidR="00C630E2" w:rsidRPr="00E34C1D" w:rsidRDefault="00C630E2" w:rsidP="00BC0C26">
            <w:pPr>
              <w:pStyle w:val="BodyText2"/>
              <w:spacing w:after="0" w:line="240" w:lineRule="auto"/>
              <w:ind w:left="262"/>
              <w:rPr>
                <w:rFonts w:asciiTheme="minorHAnsi" w:hAnsiTheme="minorHAnsi" w:cstheme="minorHAnsi"/>
                <w:b/>
                <w:color w:val="000000" w:themeColor="text1"/>
                <w:sz w:val="22"/>
                <w:szCs w:val="22"/>
              </w:rPr>
            </w:pPr>
            <w:r w:rsidRPr="00E34C1D">
              <w:rPr>
                <w:rFonts w:asciiTheme="minorHAnsi" w:hAnsiTheme="minorHAnsi" w:cstheme="minorHAnsi"/>
                <w:b/>
                <w:bCs/>
                <w:color w:val="000000" w:themeColor="text1"/>
                <w:sz w:val="22"/>
                <w:szCs w:val="22"/>
              </w:rPr>
              <w:t>The student demonstrates</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
                <w:color w:val="000000" w:themeColor="text1"/>
                <w:sz w:val="22"/>
                <w:szCs w:val="22"/>
              </w:rPr>
              <w:t xml:space="preserve">an ability to analyze data (comparing, explaining, interpreting, evaluating; or drawing or justifying conclusions) by </w:t>
            </w:r>
          </w:p>
          <w:p w:rsidR="00C630E2" w:rsidRPr="00E34C1D" w:rsidRDefault="00C630E2" w:rsidP="00C630E2">
            <w:pPr>
              <w:pStyle w:val="BodyText2"/>
              <w:spacing w:after="0" w:line="240" w:lineRule="auto"/>
              <w:rPr>
                <w:rFonts w:asciiTheme="minorHAnsi" w:hAnsiTheme="minorHAnsi" w:cstheme="minorHAnsi"/>
                <w:color w:val="000000" w:themeColor="text1"/>
                <w:sz w:val="22"/>
                <w:szCs w:val="22"/>
              </w:rPr>
            </w:pPr>
          </w:p>
          <w:p w:rsidR="00C630E2" w:rsidRPr="00E34C1D" w:rsidRDefault="00C630E2" w:rsidP="00BC0C26">
            <w:pPr>
              <w:pStyle w:val="specialL2"/>
              <w:spacing w:before="0"/>
              <w:ind w:left="44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[5] S&amp;P-2</w:t>
            </w:r>
            <w:r w:rsidRPr="00E34C1D">
              <w:rPr>
                <w:rFonts w:asciiTheme="minorHAnsi" w:hAnsiTheme="minorHAnsi" w:cstheme="minorHAnsi"/>
                <w:color w:val="000000" w:themeColor="text1"/>
                <w:sz w:val="22"/>
                <w:szCs w:val="22"/>
              </w:rPr>
              <w:t xml:space="preserve"> using information from a variety of displays (tables, bar graphs, </w:t>
            </w:r>
            <w:r w:rsidR="00A55C71" w:rsidRPr="00E34C1D">
              <w:rPr>
                <w:rFonts w:asciiTheme="minorHAnsi" w:hAnsiTheme="minorHAnsi" w:cstheme="minorHAnsi"/>
                <w:color w:val="000000" w:themeColor="text1"/>
                <w:sz w:val="22"/>
                <w:szCs w:val="22"/>
              </w:rPr>
              <w:t>line graphs</w:t>
            </w:r>
            <w:r w:rsidRPr="00E34C1D">
              <w:rPr>
                <w:rFonts w:asciiTheme="minorHAnsi" w:hAnsiTheme="minorHAnsi" w:cstheme="minorHAnsi"/>
                <w:color w:val="000000" w:themeColor="text1"/>
                <w:sz w:val="22"/>
                <w:szCs w:val="22"/>
              </w:rPr>
              <w:t xml:space="preserve">, or Venn diagrams) </w:t>
            </w:r>
          </w:p>
          <w:p w:rsidR="00C630E2" w:rsidRPr="00E34C1D" w:rsidRDefault="00C630E2" w:rsidP="006557A9">
            <w:pPr>
              <w:pStyle w:val="GlEafterStemL2"/>
              <w:spacing w:after="0"/>
              <w:ind w:left="0"/>
              <w:rPr>
                <w:rFonts w:asciiTheme="minorHAnsi" w:hAnsiTheme="minorHAnsi" w:cstheme="minorHAnsi"/>
                <w:color w:val="000000" w:themeColor="text1"/>
                <w:sz w:val="22"/>
                <w:szCs w:val="22"/>
              </w:rPr>
            </w:pPr>
          </w:p>
        </w:tc>
      </w:tr>
      <w:tr w:rsidR="00915631" w:rsidRPr="00E34C1D" w:rsidTr="008D2C01">
        <w:trPr>
          <w:gridAfter w:val="2"/>
          <w:wAfter w:w="25" w:type="dxa"/>
        </w:trPr>
        <w:tc>
          <w:tcPr>
            <w:tcW w:w="4381" w:type="dxa"/>
            <w:gridSpan w:val="2"/>
            <w:tcBorders>
              <w:top w:val="single" w:sz="4" w:space="0" w:color="auto"/>
              <w:left w:val="single" w:sz="4" w:space="0" w:color="auto"/>
              <w:bottom w:val="single" w:sz="4" w:space="0" w:color="auto"/>
              <w:right w:val="single" w:sz="4" w:space="0" w:color="auto"/>
            </w:tcBorders>
          </w:tcPr>
          <w:p w:rsidR="00915631" w:rsidRPr="00E34C1D" w:rsidRDefault="00D02451" w:rsidP="007002C7">
            <w:pPr>
              <w:pStyle w:val="Default"/>
              <w:spacing w:line="223" w:lineRule="atLeast"/>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4.MD.6. Explain the classification of data from real-world problems shown in graphical representations including the use of terms range and mode with a given set of data. (L) </w:t>
            </w:r>
          </w:p>
        </w:tc>
        <w:tc>
          <w:tcPr>
            <w:tcW w:w="4350" w:type="dxa"/>
            <w:tcBorders>
              <w:top w:val="single" w:sz="4" w:space="0" w:color="auto"/>
              <w:left w:val="single" w:sz="4" w:space="0" w:color="auto"/>
              <w:bottom w:val="single" w:sz="4" w:space="0" w:color="auto"/>
              <w:right w:val="single" w:sz="4" w:space="0" w:color="auto"/>
            </w:tcBorders>
          </w:tcPr>
          <w:p w:rsidR="006557A9" w:rsidRPr="00E34C1D" w:rsidRDefault="006557A9" w:rsidP="006557A9">
            <w:pPr>
              <w:pStyle w:val="BodyText2"/>
              <w:spacing w:after="0" w:line="240" w:lineRule="auto"/>
              <w:rPr>
                <w:rFonts w:asciiTheme="minorHAnsi" w:hAnsiTheme="minorHAnsi" w:cstheme="minorHAnsi"/>
                <w:b/>
                <w:color w:val="000000" w:themeColor="text1"/>
                <w:sz w:val="22"/>
                <w:szCs w:val="22"/>
              </w:rPr>
            </w:pPr>
            <w:r w:rsidRPr="00E34C1D">
              <w:rPr>
                <w:rFonts w:asciiTheme="minorHAnsi" w:hAnsiTheme="minorHAnsi" w:cstheme="minorHAnsi"/>
                <w:b/>
                <w:bCs/>
                <w:color w:val="000000" w:themeColor="text1"/>
                <w:sz w:val="22"/>
                <w:szCs w:val="22"/>
              </w:rPr>
              <w:t>The student demonstrates</w:t>
            </w:r>
            <w:r w:rsidRPr="00E34C1D">
              <w:rPr>
                <w:rFonts w:asciiTheme="minorHAnsi" w:hAnsiTheme="minorHAnsi" w:cstheme="minorHAnsi"/>
                <w:color w:val="000000" w:themeColor="text1"/>
                <w:sz w:val="22"/>
                <w:szCs w:val="22"/>
              </w:rPr>
              <w:t xml:space="preserve"> </w:t>
            </w:r>
            <w:r w:rsidRPr="00E34C1D">
              <w:rPr>
                <w:rFonts w:asciiTheme="minorHAnsi" w:hAnsiTheme="minorHAnsi" w:cstheme="minorHAnsi"/>
                <w:b/>
                <w:color w:val="000000" w:themeColor="text1"/>
                <w:sz w:val="22"/>
                <w:szCs w:val="22"/>
              </w:rPr>
              <w:t xml:space="preserve">an ability to analyze data (comparing, explaining, interpreting, evaluating or drawing or justifying conclusions) by </w:t>
            </w:r>
          </w:p>
          <w:p w:rsidR="006557A9" w:rsidRPr="00E34C1D" w:rsidRDefault="006557A9" w:rsidP="006557A9">
            <w:pPr>
              <w:pStyle w:val="BodyText2"/>
              <w:spacing w:after="0" w:line="240" w:lineRule="auto"/>
              <w:rPr>
                <w:rFonts w:asciiTheme="minorHAnsi" w:hAnsiTheme="minorHAnsi" w:cstheme="minorHAnsi"/>
                <w:color w:val="000000" w:themeColor="text1"/>
                <w:sz w:val="22"/>
                <w:szCs w:val="22"/>
              </w:rPr>
            </w:pPr>
          </w:p>
          <w:p w:rsidR="006557A9" w:rsidRPr="00E34C1D" w:rsidRDefault="006557A9" w:rsidP="00F670D4">
            <w:pPr>
              <w:pStyle w:val="specialL2"/>
              <w:spacing w:before="0"/>
              <w:ind w:left="22"/>
              <w:rPr>
                <w:rFonts w:asciiTheme="minorHAnsi" w:hAnsiTheme="minorHAnsi" w:cstheme="minorHAnsi"/>
                <w:color w:val="000000" w:themeColor="text1"/>
                <w:sz w:val="22"/>
                <w:szCs w:val="22"/>
                <w:shd w:val="clear" w:color="auto" w:fill="C0C0C0"/>
              </w:rPr>
            </w:pPr>
            <w:r w:rsidRPr="00E34C1D">
              <w:rPr>
                <w:rFonts w:asciiTheme="minorHAnsi" w:hAnsiTheme="minorHAnsi" w:cstheme="minorHAnsi"/>
                <w:b/>
                <w:color w:val="000000" w:themeColor="text1"/>
                <w:sz w:val="22"/>
                <w:szCs w:val="22"/>
              </w:rPr>
              <w:t>[4] S&amp;P-2</w:t>
            </w:r>
            <w:r w:rsidRPr="00E34C1D">
              <w:rPr>
                <w:rFonts w:asciiTheme="minorHAnsi" w:hAnsiTheme="minorHAnsi" w:cstheme="minorHAnsi"/>
                <w:color w:val="000000" w:themeColor="text1"/>
                <w:sz w:val="22"/>
                <w:szCs w:val="22"/>
              </w:rPr>
              <w:t xml:space="preserve"> using information from a variety of displays</w:t>
            </w:r>
            <w:r w:rsidRPr="00E34C1D">
              <w:rPr>
                <w:rFonts w:asciiTheme="minorHAnsi" w:hAnsiTheme="minorHAnsi" w:cstheme="minorHAnsi"/>
                <w:i/>
                <w:color w:val="000000" w:themeColor="text1"/>
                <w:sz w:val="22"/>
                <w:szCs w:val="22"/>
              </w:rPr>
              <w:t xml:space="preserve"> </w:t>
            </w:r>
            <w:r w:rsidRPr="00E34C1D">
              <w:rPr>
                <w:rFonts w:asciiTheme="minorHAnsi" w:hAnsiTheme="minorHAnsi" w:cstheme="minorHAnsi"/>
                <w:color w:val="000000" w:themeColor="text1"/>
                <w:sz w:val="22"/>
                <w:szCs w:val="22"/>
              </w:rPr>
              <w:t>(tables, bar graphs, or Venn diagrams</w:t>
            </w:r>
            <w:r w:rsidRPr="00E34C1D">
              <w:rPr>
                <w:rFonts w:asciiTheme="minorHAnsi" w:hAnsiTheme="minorHAnsi" w:cstheme="minorHAnsi"/>
                <w:i/>
                <w:color w:val="000000" w:themeColor="text1"/>
                <w:sz w:val="22"/>
                <w:szCs w:val="22"/>
              </w:rPr>
              <w:t>)</w:t>
            </w:r>
            <w:r w:rsidRPr="00E34C1D">
              <w:rPr>
                <w:rFonts w:asciiTheme="minorHAnsi" w:hAnsiTheme="minorHAnsi" w:cstheme="minorHAnsi"/>
                <w:color w:val="000000" w:themeColor="text1"/>
                <w:sz w:val="22"/>
                <w:szCs w:val="22"/>
              </w:rPr>
              <w:t xml:space="preserve"> </w:t>
            </w:r>
          </w:p>
          <w:p w:rsidR="006557A9" w:rsidRPr="00E34C1D" w:rsidRDefault="006557A9" w:rsidP="00F670D4">
            <w:pPr>
              <w:pStyle w:val="specialL2"/>
              <w:spacing w:before="0"/>
              <w:ind w:left="22"/>
              <w:rPr>
                <w:rFonts w:asciiTheme="minorHAnsi" w:hAnsiTheme="minorHAnsi" w:cstheme="minorHAnsi"/>
                <w:color w:val="000000" w:themeColor="text1"/>
                <w:sz w:val="22"/>
                <w:szCs w:val="22"/>
                <w:u w:val="single"/>
              </w:rPr>
            </w:pPr>
          </w:p>
          <w:p w:rsidR="00915631" w:rsidRPr="00E34C1D" w:rsidRDefault="006557A9" w:rsidP="001E409A">
            <w:pPr>
              <w:pStyle w:val="specialL2"/>
              <w:spacing w:before="0"/>
              <w:ind w:left="22"/>
              <w:rPr>
                <w:rFonts w:asciiTheme="minorHAnsi" w:hAnsiTheme="minorHAnsi" w:cstheme="minorHAnsi"/>
                <w:color w:val="000000" w:themeColor="text1"/>
                <w:sz w:val="22"/>
                <w:szCs w:val="22"/>
              </w:rPr>
            </w:pPr>
            <w:r w:rsidRPr="00E34C1D">
              <w:rPr>
                <w:rFonts w:asciiTheme="minorHAnsi" w:hAnsiTheme="minorHAnsi" w:cstheme="minorHAnsi"/>
                <w:b/>
                <w:color w:val="000000" w:themeColor="text1"/>
                <w:sz w:val="22"/>
                <w:szCs w:val="22"/>
              </w:rPr>
              <w:t xml:space="preserve">[4] S&amp;P-3 </w:t>
            </w:r>
            <w:r w:rsidRPr="00E34C1D">
              <w:rPr>
                <w:rFonts w:asciiTheme="minorHAnsi" w:hAnsiTheme="minorHAnsi" w:cstheme="minorHAnsi"/>
                <w:bCs/>
                <w:color w:val="000000" w:themeColor="text1"/>
                <w:sz w:val="22"/>
                <w:szCs w:val="22"/>
              </w:rPr>
              <w:t>u</w:t>
            </w:r>
            <w:r w:rsidRPr="00E34C1D">
              <w:rPr>
                <w:rFonts w:asciiTheme="minorHAnsi" w:hAnsiTheme="minorHAnsi" w:cstheme="minorHAnsi"/>
                <w:color w:val="000000" w:themeColor="text1"/>
                <w:sz w:val="22"/>
                <w:szCs w:val="22"/>
              </w:rPr>
              <w:t xml:space="preserve">sing mode or range with up to 5 pieces of data with a value of 10 or less each </w:t>
            </w:r>
          </w:p>
        </w:tc>
        <w:tc>
          <w:tcPr>
            <w:tcW w:w="4346" w:type="dxa"/>
            <w:tcBorders>
              <w:top w:val="single" w:sz="4" w:space="0" w:color="auto"/>
              <w:left w:val="single" w:sz="4" w:space="0" w:color="auto"/>
              <w:bottom w:val="single" w:sz="4" w:space="0" w:color="auto"/>
              <w:right w:val="single" w:sz="4" w:space="0" w:color="auto"/>
            </w:tcBorders>
          </w:tcPr>
          <w:p w:rsidR="006557A9" w:rsidRPr="00E34C1D" w:rsidRDefault="006557A9" w:rsidP="00F670D4">
            <w:pPr>
              <w:pStyle w:val="GlEafterStemL2"/>
              <w:spacing w:after="0"/>
              <w:ind w:left="0"/>
              <w:rPr>
                <w:rFonts w:asciiTheme="minorHAnsi" w:hAnsiTheme="minorHAnsi" w:cstheme="minorHAnsi"/>
                <w:bCs/>
                <w:color w:val="000000" w:themeColor="text1"/>
                <w:sz w:val="22"/>
                <w:szCs w:val="22"/>
              </w:rPr>
            </w:pPr>
            <w:r w:rsidRPr="00E34C1D">
              <w:rPr>
                <w:rFonts w:asciiTheme="minorHAnsi" w:hAnsiTheme="minorHAnsi" w:cstheme="minorHAnsi"/>
                <w:b/>
                <w:color w:val="000000" w:themeColor="text1"/>
                <w:sz w:val="22"/>
                <w:szCs w:val="22"/>
              </w:rPr>
              <w:t xml:space="preserve">[6] S&amp;P-3 </w:t>
            </w:r>
            <w:r w:rsidRPr="00E34C1D">
              <w:rPr>
                <w:rFonts w:asciiTheme="minorHAnsi" w:hAnsiTheme="minorHAnsi" w:cstheme="minorHAnsi"/>
                <w:bCs/>
                <w:color w:val="000000" w:themeColor="text1"/>
                <w:sz w:val="22"/>
                <w:szCs w:val="22"/>
              </w:rPr>
              <w:t xml:space="preserve">using </w:t>
            </w:r>
            <w:r w:rsidR="00A55C71" w:rsidRPr="00E34C1D">
              <w:rPr>
                <w:rFonts w:asciiTheme="minorHAnsi" w:hAnsiTheme="minorHAnsi" w:cstheme="minorHAnsi"/>
                <w:bCs/>
                <w:color w:val="000000" w:themeColor="text1"/>
                <w:sz w:val="22"/>
                <w:szCs w:val="22"/>
              </w:rPr>
              <w:t>mean</w:t>
            </w:r>
            <w:r w:rsidRPr="00E34C1D">
              <w:rPr>
                <w:rFonts w:asciiTheme="minorHAnsi" w:hAnsiTheme="minorHAnsi" w:cstheme="minorHAnsi"/>
                <w:bCs/>
                <w:color w:val="000000" w:themeColor="text1"/>
                <w:sz w:val="22"/>
                <w:szCs w:val="22"/>
              </w:rPr>
              <w:t xml:space="preserve">, median, mode, or range </w:t>
            </w:r>
          </w:p>
          <w:p w:rsidR="00F44C1C" w:rsidRPr="00E34C1D" w:rsidRDefault="00F44C1C" w:rsidP="00F670D4">
            <w:pPr>
              <w:pStyle w:val="GlEafterStemL2"/>
              <w:spacing w:after="0"/>
              <w:ind w:left="0"/>
              <w:rPr>
                <w:rFonts w:asciiTheme="minorHAnsi" w:hAnsiTheme="minorHAnsi" w:cstheme="minorHAnsi"/>
                <w:color w:val="000000" w:themeColor="text1"/>
                <w:sz w:val="22"/>
                <w:szCs w:val="22"/>
              </w:rPr>
            </w:pPr>
          </w:p>
          <w:p w:rsidR="00915631" w:rsidRPr="00E34C1D" w:rsidRDefault="00915631" w:rsidP="007002C7">
            <w:pPr>
              <w:pStyle w:val="Default"/>
              <w:spacing w:line="223" w:lineRule="atLeast"/>
              <w:rPr>
                <w:rFonts w:asciiTheme="minorHAnsi" w:hAnsiTheme="minorHAnsi" w:cstheme="minorHAnsi"/>
                <w:color w:val="000000" w:themeColor="text1"/>
                <w:sz w:val="22"/>
                <w:szCs w:val="22"/>
              </w:rPr>
            </w:pPr>
          </w:p>
        </w:tc>
      </w:tr>
      <w:tr w:rsidR="00915631" w:rsidRPr="00E34C1D" w:rsidTr="008D2C01">
        <w:trPr>
          <w:gridAfter w:val="2"/>
          <w:wAfter w:w="25" w:type="dxa"/>
        </w:trPr>
        <w:tc>
          <w:tcPr>
            <w:tcW w:w="4381" w:type="dxa"/>
            <w:gridSpan w:val="2"/>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color w:val="000000" w:themeColor="text1"/>
                <w:sz w:val="22"/>
                <w:szCs w:val="22"/>
              </w:rPr>
            </w:pPr>
            <w:r w:rsidRPr="00E34C1D">
              <w:rPr>
                <w:rFonts w:asciiTheme="minorHAnsi" w:hAnsiTheme="minorHAnsi" w:cstheme="minorHAnsi"/>
                <w:b/>
                <w:bCs/>
                <w:color w:val="000000" w:themeColor="text1"/>
                <w:sz w:val="22"/>
                <w:szCs w:val="22"/>
              </w:rPr>
              <w:t>Geometric measurement: understand concepts of angle and measure angles.</w:t>
            </w:r>
          </w:p>
          <w:p w:rsidR="00915631" w:rsidRPr="00E34C1D" w:rsidRDefault="00915631" w:rsidP="007002C7">
            <w:pPr>
              <w:pStyle w:val="Default"/>
              <w:spacing w:line="223" w:lineRule="atLeast"/>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b/>
                <w:bCs/>
                <w:color w:val="000000" w:themeColor="text1"/>
                <w:sz w:val="22"/>
                <w:szCs w:val="22"/>
              </w:rPr>
            </w:pPr>
          </w:p>
        </w:tc>
        <w:tc>
          <w:tcPr>
            <w:tcW w:w="4346"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b/>
                <w:bCs/>
                <w:color w:val="000000" w:themeColor="text1"/>
                <w:sz w:val="22"/>
                <w:szCs w:val="22"/>
              </w:rPr>
            </w:pPr>
          </w:p>
        </w:tc>
      </w:tr>
      <w:tr w:rsidR="00915631" w:rsidRPr="00E34C1D" w:rsidTr="008D2C01">
        <w:trPr>
          <w:gridAfter w:val="2"/>
          <w:wAfter w:w="25" w:type="dxa"/>
        </w:trPr>
        <w:tc>
          <w:tcPr>
            <w:tcW w:w="4381" w:type="dxa"/>
            <w:gridSpan w:val="2"/>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lastRenderedPageBreak/>
              <w:t>4.MD</w:t>
            </w:r>
            <w:r w:rsidR="002420E9"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7. Recognize angles as geometric shapes that are formed wherever two rays share a common endpoint, and understand the following concepts of angle measurement:</w:t>
            </w:r>
          </w:p>
          <w:p w:rsidR="00915631" w:rsidRPr="00E34C1D" w:rsidRDefault="00915631" w:rsidP="008E78CE">
            <w:pPr>
              <w:pStyle w:val="Default"/>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rsidR="00915631" w:rsidRPr="00E34C1D" w:rsidRDefault="00915631"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b. An angle that turns through </w:t>
            </w:r>
            <w:r w:rsidRPr="00E34C1D">
              <w:rPr>
                <w:rFonts w:asciiTheme="minorHAnsi" w:hAnsiTheme="minorHAnsi" w:cstheme="minorHAnsi"/>
                <w:i/>
                <w:iCs/>
                <w:color w:val="000000" w:themeColor="text1"/>
                <w:sz w:val="22"/>
                <w:szCs w:val="22"/>
              </w:rPr>
              <w:t xml:space="preserve">n </w:t>
            </w:r>
            <w:r w:rsidRPr="00E34C1D">
              <w:rPr>
                <w:rFonts w:asciiTheme="minorHAnsi" w:hAnsiTheme="minorHAnsi" w:cstheme="minorHAnsi"/>
                <w:color w:val="000000" w:themeColor="text1"/>
                <w:sz w:val="22"/>
                <w:szCs w:val="22"/>
              </w:rPr>
              <w:t xml:space="preserve">one-degree angles is said to have an angle measure of </w:t>
            </w:r>
            <w:r w:rsidRPr="00E34C1D">
              <w:rPr>
                <w:rFonts w:asciiTheme="minorHAnsi" w:hAnsiTheme="minorHAnsi" w:cstheme="minorHAnsi"/>
                <w:i/>
                <w:iCs/>
                <w:color w:val="000000" w:themeColor="text1"/>
                <w:sz w:val="22"/>
                <w:szCs w:val="22"/>
              </w:rPr>
              <w:t xml:space="preserve">n </w:t>
            </w:r>
            <w:r w:rsidRPr="00E34C1D">
              <w:rPr>
                <w:rFonts w:asciiTheme="minorHAnsi" w:hAnsiTheme="minorHAnsi" w:cstheme="minorHAnsi"/>
                <w:color w:val="000000" w:themeColor="text1"/>
                <w:sz w:val="22"/>
                <w:szCs w:val="22"/>
              </w:rPr>
              <w:t>degrees.</w:t>
            </w:r>
          </w:p>
          <w:p w:rsidR="00915631" w:rsidRPr="00E34C1D" w:rsidRDefault="00915631" w:rsidP="007002C7">
            <w:pPr>
              <w:pStyle w:val="Default"/>
              <w:spacing w:line="223" w:lineRule="atLeast"/>
              <w:rPr>
                <w:rFonts w:asciiTheme="minorHAnsi" w:hAnsiTheme="minorHAnsi" w:cstheme="minorHAnsi"/>
                <w:color w:val="000000" w:themeColor="text1"/>
                <w:sz w:val="22"/>
                <w:szCs w:val="22"/>
              </w:rPr>
            </w:pPr>
          </w:p>
        </w:tc>
        <w:tc>
          <w:tcPr>
            <w:tcW w:w="4350" w:type="dxa"/>
            <w:tcBorders>
              <w:top w:val="single" w:sz="4" w:space="0" w:color="auto"/>
              <w:left w:val="single" w:sz="4" w:space="0" w:color="auto"/>
              <w:bottom w:val="single" w:sz="4" w:space="0" w:color="auto"/>
              <w:right w:val="single" w:sz="4" w:space="0" w:color="auto"/>
            </w:tcBorders>
          </w:tcPr>
          <w:p w:rsidR="00915631" w:rsidRPr="00E34C1D" w:rsidRDefault="008A1208" w:rsidP="008E78CE">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 xml:space="preserve">NEW – not addressed in the GLEs </w:t>
            </w:r>
          </w:p>
        </w:tc>
        <w:tc>
          <w:tcPr>
            <w:tcW w:w="4346" w:type="dxa"/>
            <w:tcBorders>
              <w:top w:val="single" w:sz="4" w:space="0" w:color="auto"/>
              <w:left w:val="single" w:sz="4" w:space="0" w:color="auto"/>
              <w:bottom w:val="single" w:sz="4" w:space="0" w:color="auto"/>
              <w:right w:val="single" w:sz="4" w:space="0" w:color="auto"/>
            </w:tcBorders>
          </w:tcPr>
          <w:p w:rsidR="00915631" w:rsidRPr="00E34C1D" w:rsidRDefault="00915631" w:rsidP="008E78CE">
            <w:pPr>
              <w:rPr>
                <w:rFonts w:asciiTheme="minorHAnsi" w:hAnsiTheme="minorHAnsi" w:cstheme="minorHAnsi"/>
                <w:color w:val="000000" w:themeColor="text1"/>
                <w:sz w:val="22"/>
                <w:szCs w:val="22"/>
              </w:rPr>
            </w:pPr>
          </w:p>
        </w:tc>
      </w:tr>
      <w:tr w:rsidR="00D65767" w:rsidRPr="00E34C1D" w:rsidTr="008D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Pr>
        <w:tc>
          <w:tcPr>
            <w:tcW w:w="4381" w:type="dxa"/>
            <w:gridSpan w:val="2"/>
          </w:tcPr>
          <w:p w:rsidR="00D65767" w:rsidRPr="00E34C1D" w:rsidRDefault="00D65767" w:rsidP="00D6576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4.MD</w:t>
            </w:r>
            <w:r w:rsidR="003073C0"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8. Measure and draw angles in whole-number degrees using a protractor. Estimate and sketch angles of specified measure.</w:t>
            </w:r>
          </w:p>
          <w:p w:rsidR="00D65767" w:rsidRPr="00E34C1D" w:rsidRDefault="00D65767" w:rsidP="00D65767">
            <w:pPr>
              <w:rPr>
                <w:rFonts w:asciiTheme="minorHAnsi" w:hAnsiTheme="minorHAnsi" w:cstheme="minorHAnsi"/>
                <w:b/>
                <w:bCs/>
                <w:color w:val="000000" w:themeColor="text1"/>
                <w:sz w:val="22"/>
                <w:szCs w:val="22"/>
              </w:rPr>
            </w:pPr>
          </w:p>
        </w:tc>
        <w:tc>
          <w:tcPr>
            <w:tcW w:w="4350" w:type="dxa"/>
          </w:tcPr>
          <w:p w:rsidR="00D65767" w:rsidRPr="00E34C1D" w:rsidRDefault="008A1208" w:rsidP="00B62751">
            <w:pPr>
              <w:rPr>
                <w:rFonts w:asciiTheme="minorHAnsi" w:hAnsiTheme="minorHAnsi" w:cstheme="minorHAnsi"/>
                <w:bCs/>
                <w:color w:val="000000" w:themeColor="text1"/>
                <w:sz w:val="22"/>
                <w:szCs w:val="22"/>
              </w:rPr>
            </w:pPr>
            <w:r w:rsidRPr="00E34C1D">
              <w:rPr>
                <w:rFonts w:asciiTheme="minorHAnsi" w:hAnsiTheme="minorHAnsi" w:cstheme="minorHAnsi"/>
                <w:bCs/>
                <w:color w:val="000000" w:themeColor="text1"/>
                <w:sz w:val="22"/>
                <w:szCs w:val="22"/>
              </w:rPr>
              <w:t xml:space="preserve">NEW – not addressed in the GLEs </w:t>
            </w:r>
          </w:p>
        </w:tc>
        <w:tc>
          <w:tcPr>
            <w:tcW w:w="4346" w:type="dxa"/>
          </w:tcPr>
          <w:p w:rsidR="00D65767" w:rsidRPr="00E34C1D" w:rsidRDefault="00FD35AF" w:rsidP="00F37296">
            <w:pPr>
              <w:rPr>
                <w:rFonts w:asciiTheme="minorHAnsi" w:hAnsiTheme="minorHAnsi" w:cstheme="minorHAnsi"/>
                <w:b/>
                <w:bCs/>
                <w:color w:val="000000" w:themeColor="text1"/>
                <w:sz w:val="22"/>
                <w:szCs w:val="22"/>
              </w:rPr>
            </w:pPr>
            <w:r w:rsidRPr="00E34C1D">
              <w:rPr>
                <w:rFonts w:asciiTheme="minorHAnsi" w:hAnsiTheme="minorHAnsi" w:cstheme="minorHAnsi"/>
                <w:b/>
                <w:bCs/>
                <w:color w:val="000000" w:themeColor="text1"/>
                <w:sz w:val="22"/>
                <w:szCs w:val="22"/>
              </w:rPr>
              <w:t xml:space="preserve">[7] MEA-5 </w:t>
            </w:r>
            <w:r w:rsidRPr="00E34C1D">
              <w:rPr>
                <w:rFonts w:asciiTheme="minorHAnsi" w:hAnsiTheme="minorHAnsi" w:cstheme="minorHAnsi"/>
                <w:color w:val="000000" w:themeColor="text1"/>
                <w:sz w:val="22"/>
                <w:szCs w:val="22"/>
              </w:rPr>
              <w:t xml:space="preserve">accurately measuring a given angle using a protractor to the nearest plus or minus 2 degrees </w:t>
            </w:r>
          </w:p>
        </w:tc>
      </w:tr>
      <w:tr w:rsidR="00D65767" w:rsidRPr="00E34C1D" w:rsidTr="008D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Pr>
        <w:tc>
          <w:tcPr>
            <w:tcW w:w="4381" w:type="dxa"/>
            <w:gridSpan w:val="2"/>
          </w:tcPr>
          <w:p w:rsidR="00D65767" w:rsidRPr="00E34C1D" w:rsidRDefault="00D65767" w:rsidP="00D65767">
            <w:pPr>
              <w:rPr>
                <w:rFonts w:asciiTheme="minorHAnsi" w:hAnsiTheme="minorHAnsi" w:cstheme="minorHAnsi"/>
                <w:color w:val="000000" w:themeColor="text1"/>
                <w:sz w:val="22"/>
                <w:szCs w:val="22"/>
              </w:rPr>
            </w:pPr>
            <w:r w:rsidRPr="00E34C1D">
              <w:rPr>
                <w:rFonts w:asciiTheme="minorHAnsi" w:hAnsiTheme="minorHAnsi" w:cstheme="minorHAnsi"/>
                <w:color w:val="000000" w:themeColor="text1"/>
                <w:sz w:val="22"/>
                <w:szCs w:val="22"/>
              </w:rPr>
              <w:t>4.MD</w:t>
            </w:r>
            <w:r w:rsidR="003073C0" w:rsidRPr="00E34C1D">
              <w:rPr>
                <w:rFonts w:asciiTheme="minorHAnsi" w:hAnsiTheme="minorHAnsi" w:cstheme="minorHAnsi"/>
                <w:color w:val="000000" w:themeColor="text1"/>
                <w:sz w:val="22"/>
                <w:szCs w:val="22"/>
              </w:rPr>
              <w:t>.</w:t>
            </w:r>
            <w:r w:rsidRPr="00E34C1D">
              <w:rPr>
                <w:rFonts w:asciiTheme="minorHAnsi" w:hAnsiTheme="minorHAnsi" w:cstheme="minorHAnsi"/>
                <w:color w:val="000000" w:themeColor="text1"/>
                <w:sz w:val="22"/>
                <w:szCs w:val="22"/>
              </w:rPr>
              <w:t>9. 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D65767" w:rsidRPr="00E34C1D" w:rsidRDefault="00D65767" w:rsidP="00B62751">
            <w:pPr>
              <w:rPr>
                <w:rFonts w:asciiTheme="minorHAnsi" w:hAnsiTheme="minorHAnsi" w:cstheme="minorHAnsi"/>
                <w:b/>
                <w:bCs/>
                <w:color w:val="000000" w:themeColor="text1"/>
                <w:sz w:val="22"/>
                <w:szCs w:val="22"/>
              </w:rPr>
            </w:pPr>
          </w:p>
        </w:tc>
        <w:tc>
          <w:tcPr>
            <w:tcW w:w="4350" w:type="dxa"/>
          </w:tcPr>
          <w:p w:rsidR="00D65767" w:rsidRPr="00E34C1D" w:rsidRDefault="008A1208" w:rsidP="00B62751">
            <w:pPr>
              <w:rPr>
                <w:rFonts w:asciiTheme="minorHAnsi" w:hAnsiTheme="minorHAnsi" w:cstheme="minorHAnsi"/>
                <w:bCs/>
                <w:color w:val="000000" w:themeColor="text1"/>
                <w:sz w:val="22"/>
                <w:szCs w:val="22"/>
              </w:rPr>
            </w:pPr>
            <w:r w:rsidRPr="00E34C1D">
              <w:rPr>
                <w:rFonts w:asciiTheme="minorHAnsi" w:hAnsiTheme="minorHAnsi" w:cstheme="minorHAnsi"/>
                <w:bCs/>
                <w:color w:val="000000" w:themeColor="text1"/>
                <w:sz w:val="22"/>
                <w:szCs w:val="22"/>
              </w:rPr>
              <w:t xml:space="preserve">NEW – not addressed in the GLEs </w:t>
            </w:r>
          </w:p>
        </w:tc>
        <w:tc>
          <w:tcPr>
            <w:tcW w:w="4346" w:type="dxa"/>
          </w:tcPr>
          <w:p w:rsidR="00FD35AF" w:rsidRPr="00E34C1D" w:rsidRDefault="00FD35AF" w:rsidP="00FD35AF">
            <w:pPr>
              <w:pStyle w:val="bulletL1"/>
              <w:spacing w:before="0"/>
              <w:ind w:left="378" w:right="0"/>
              <w:rPr>
                <w:rFonts w:asciiTheme="minorHAnsi" w:hAnsiTheme="minorHAnsi" w:cstheme="minorHAnsi"/>
                <w:color w:val="000000" w:themeColor="text1"/>
                <w:sz w:val="22"/>
                <w:szCs w:val="22"/>
              </w:rPr>
            </w:pPr>
          </w:p>
          <w:p w:rsidR="00D65767" w:rsidRPr="00E34C1D" w:rsidRDefault="00D65767" w:rsidP="00B62751">
            <w:pPr>
              <w:rPr>
                <w:rFonts w:asciiTheme="minorHAnsi" w:hAnsiTheme="minorHAnsi" w:cstheme="minorHAnsi"/>
                <w:b/>
                <w:bCs/>
                <w:color w:val="000000" w:themeColor="text1"/>
                <w:sz w:val="22"/>
                <w:szCs w:val="22"/>
              </w:rPr>
            </w:pPr>
          </w:p>
        </w:tc>
      </w:tr>
    </w:tbl>
    <w:p w:rsidR="00FF0664" w:rsidRPr="00E34C1D" w:rsidRDefault="00FF0664">
      <w:pPr>
        <w:rPr>
          <w:rFonts w:cstheme="minorHAnsi"/>
          <w:color w:val="000000" w:themeColor="text1"/>
        </w:rPr>
      </w:pPr>
    </w:p>
    <w:p w:rsidR="00FF0664" w:rsidRPr="00F126ED" w:rsidRDefault="00FF0664">
      <w:pPr>
        <w:rPr>
          <w:color w:val="000000" w:themeColor="text1"/>
        </w:rPr>
      </w:pPr>
      <w:r w:rsidRPr="00F126ED">
        <w:rPr>
          <w:color w:val="000000" w:themeColor="text1"/>
        </w:rPr>
        <w:br w:type="page"/>
      </w:r>
    </w:p>
    <w:p w:rsidR="00FF0664" w:rsidRPr="00F126ED" w:rsidRDefault="00FF0664" w:rsidP="00FF0664">
      <w:pPr>
        <w:rPr>
          <w:b/>
          <w:color w:val="000000" w:themeColor="text1"/>
          <w:sz w:val="32"/>
          <w:szCs w:val="32"/>
        </w:rPr>
      </w:pPr>
      <w:r w:rsidRPr="00F126ED">
        <w:rPr>
          <w:b/>
          <w:color w:val="000000" w:themeColor="text1"/>
          <w:sz w:val="32"/>
          <w:szCs w:val="32"/>
        </w:rPr>
        <w:lastRenderedPageBreak/>
        <w:t>Geometry- Alaska New Mathematics Standards</w:t>
      </w:r>
    </w:p>
    <w:tbl>
      <w:tblPr>
        <w:tblStyle w:val="TableGrid"/>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81"/>
        <w:gridCol w:w="4350"/>
        <w:gridCol w:w="4346"/>
      </w:tblGrid>
      <w:tr w:rsidR="00BF39BB" w:rsidRPr="00F126ED" w:rsidTr="00BF39BB">
        <w:trPr>
          <w:tblHeader/>
        </w:trPr>
        <w:tc>
          <w:tcPr>
            <w:tcW w:w="4381" w:type="dxa"/>
            <w:shd w:val="clear" w:color="auto" w:fill="EEECE1" w:themeFill="background2"/>
          </w:tcPr>
          <w:p w:rsidR="00BF39BB" w:rsidRPr="00F126ED" w:rsidRDefault="005B2511" w:rsidP="00644984">
            <w:pPr>
              <w:rPr>
                <w:rFonts w:asciiTheme="minorHAnsi" w:hAnsiTheme="minorHAnsi" w:cstheme="minorHAnsi"/>
                <w:b/>
                <w:color w:val="000000" w:themeColor="text1"/>
              </w:rPr>
            </w:pPr>
            <w:r>
              <w:rPr>
                <w:rFonts w:asciiTheme="minorHAnsi" w:hAnsiTheme="minorHAnsi" w:cstheme="minorHAnsi"/>
                <w:b/>
                <w:color w:val="000000" w:themeColor="text1"/>
              </w:rPr>
              <w:t>New</w:t>
            </w:r>
            <w:r w:rsidR="00BF39BB" w:rsidRPr="00F126ED">
              <w:rPr>
                <w:rFonts w:asciiTheme="minorHAnsi" w:hAnsiTheme="minorHAnsi" w:cstheme="minorHAnsi"/>
                <w:b/>
                <w:color w:val="000000" w:themeColor="text1"/>
              </w:rPr>
              <w:t xml:space="preserve"> Math Standards</w:t>
            </w:r>
          </w:p>
        </w:tc>
        <w:tc>
          <w:tcPr>
            <w:tcW w:w="4350" w:type="dxa"/>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Grade Level Expectations</w:t>
            </w:r>
          </w:p>
        </w:tc>
        <w:tc>
          <w:tcPr>
            <w:tcW w:w="4346" w:type="dxa"/>
            <w:shd w:val="clear" w:color="auto" w:fill="EEECE1" w:themeFill="background2"/>
          </w:tcPr>
          <w:p w:rsidR="00BF39BB" w:rsidRPr="00F126ED" w:rsidRDefault="00BF39BB" w:rsidP="00644984">
            <w:pPr>
              <w:rPr>
                <w:rFonts w:asciiTheme="minorHAnsi" w:hAnsiTheme="minorHAnsi" w:cstheme="minorHAnsi"/>
                <w:b/>
                <w:color w:val="000000" w:themeColor="text1"/>
              </w:rPr>
            </w:pPr>
            <w:r w:rsidRPr="00F126ED">
              <w:rPr>
                <w:rFonts w:asciiTheme="minorHAnsi" w:hAnsiTheme="minorHAnsi" w:cstheme="minorHAnsi"/>
                <w:b/>
                <w:color w:val="000000" w:themeColor="text1"/>
              </w:rPr>
              <w:t>Comment</w:t>
            </w:r>
          </w:p>
        </w:tc>
      </w:tr>
      <w:tr w:rsidR="00915631" w:rsidRPr="001E409A" w:rsidTr="008D2C01">
        <w:tc>
          <w:tcPr>
            <w:tcW w:w="4381" w:type="dxa"/>
          </w:tcPr>
          <w:p w:rsidR="00915631" w:rsidRPr="001E409A" w:rsidRDefault="00915631" w:rsidP="00B62751">
            <w:pPr>
              <w:rPr>
                <w:rFonts w:asciiTheme="minorHAnsi" w:hAnsiTheme="minorHAnsi" w:cstheme="minorHAnsi"/>
                <w:color w:val="000000" w:themeColor="text1"/>
                <w:sz w:val="22"/>
                <w:szCs w:val="22"/>
              </w:rPr>
            </w:pPr>
            <w:r w:rsidRPr="001E409A">
              <w:rPr>
                <w:rFonts w:asciiTheme="minorHAnsi" w:hAnsiTheme="minorHAnsi" w:cstheme="minorHAnsi"/>
                <w:b/>
                <w:bCs/>
                <w:color w:val="000000" w:themeColor="text1"/>
                <w:sz w:val="22"/>
                <w:szCs w:val="22"/>
              </w:rPr>
              <w:t>Draw and identify lines and angles, and classify shapes by properties of their lines and angles.</w:t>
            </w:r>
          </w:p>
          <w:p w:rsidR="00915631" w:rsidRPr="001E409A" w:rsidRDefault="00915631" w:rsidP="007002C7">
            <w:pPr>
              <w:rPr>
                <w:rFonts w:asciiTheme="minorHAnsi" w:hAnsiTheme="minorHAnsi" w:cstheme="minorHAnsi"/>
                <w:color w:val="000000" w:themeColor="text1"/>
                <w:sz w:val="22"/>
                <w:szCs w:val="22"/>
              </w:rPr>
            </w:pPr>
          </w:p>
        </w:tc>
        <w:tc>
          <w:tcPr>
            <w:tcW w:w="4350" w:type="dxa"/>
          </w:tcPr>
          <w:p w:rsidR="00915631" w:rsidRPr="001E409A" w:rsidRDefault="00915631" w:rsidP="00B62751">
            <w:pPr>
              <w:rPr>
                <w:rFonts w:asciiTheme="minorHAnsi" w:hAnsiTheme="minorHAnsi" w:cstheme="minorHAnsi"/>
                <w:b/>
                <w:bCs/>
                <w:color w:val="000000" w:themeColor="text1"/>
                <w:sz w:val="22"/>
                <w:szCs w:val="22"/>
              </w:rPr>
            </w:pPr>
          </w:p>
        </w:tc>
        <w:tc>
          <w:tcPr>
            <w:tcW w:w="4346" w:type="dxa"/>
          </w:tcPr>
          <w:p w:rsidR="00915631" w:rsidRPr="001E409A" w:rsidRDefault="00915631" w:rsidP="00B62751">
            <w:pPr>
              <w:rPr>
                <w:rFonts w:asciiTheme="minorHAnsi" w:hAnsiTheme="minorHAnsi" w:cstheme="minorHAnsi"/>
                <w:b/>
                <w:bCs/>
                <w:color w:val="000000" w:themeColor="text1"/>
                <w:sz w:val="22"/>
                <w:szCs w:val="22"/>
              </w:rPr>
            </w:pPr>
          </w:p>
        </w:tc>
      </w:tr>
      <w:tr w:rsidR="00915631" w:rsidRPr="001E409A" w:rsidTr="008D2C01">
        <w:trPr>
          <w:trHeight w:val="1286"/>
        </w:trPr>
        <w:tc>
          <w:tcPr>
            <w:tcW w:w="4381" w:type="dxa"/>
          </w:tcPr>
          <w:p w:rsidR="00096B3E" w:rsidRPr="001E409A" w:rsidRDefault="00096B3E" w:rsidP="00096B3E">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 xml:space="preserve">4.G.1. Draw points, lines, line segments, rays, angles (right, acute, obtuse), and perpendicular, parallel, and intersecting line segments. Identify these in two-dimensional (plane) figures. </w:t>
            </w:r>
          </w:p>
          <w:p w:rsidR="00096B3E" w:rsidRPr="001E409A" w:rsidRDefault="00096B3E" w:rsidP="007002C7">
            <w:pPr>
              <w:autoSpaceDE w:val="0"/>
              <w:autoSpaceDN w:val="0"/>
              <w:adjustRightInd w:val="0"/>
              <w:rPr>
                <w:rFonts w:asciiTheme="minorHAnsi" w:hAnsiTheme="minorHAnsi" w:cstheme="minorHAnsi"/>
                <w:color w:val="000000" w:themeColor="text1"/>
                <w:sz w:val="22"/>
                <w:szCs w:val="22"/>
              </w:rPr>
            </w:pPr>
          </w:p>
          <w:p w:rsidR="00915631" w:rsidRPr="001E409A" w:rsidRDefault="00915631" w:rsidP="007002C7">
            <w:pPr>
              <w:autoSpaceDE w:val="0"/>
              <w:autoSpaceDN w:val="0"/>
              <w:adjustRightInd w:val="0"/>
              <w:rPr>
                <w:rFonts w:asciiTheme="minorHAnsi" w:hAnsiTheme="minorHAnsi" w:cstheme="minorHAnsi"/>
                <w:b/>
                <w:color w:val="000000" w:themeColor="text1"/>
                <w:sz w:val="22"/>
                <w:szCs w:val="22"/>
                <w:u w:val="single"/>
              </w:rPr>
            </w:pPr>
          </w:p>
        </w:tc>
        <w:tc>
          <w:tcPr>
            <w:tcW w:w="4350" w:type="dxa"/>
          </w:tcPr>
          <w:p w:rsidR="00915631" w:rsidRPr="001E409A" w:rsidRDefault="00F86A18" w:rsidP="00F37296">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b/>
                <w:bCs/>
                <w:color w:val="000000" w:themeColor="text1"/>
                <w:sz w:val="22"/>
                <w:szCs w:val="22"/>
              </w:rPr>
              <w:t xml:space="preserve">[4] G-8 </w:t>
            </w:r>
            <w:r w:rsidRPr="001E409A">
              <w:rPr>
                <w:rFonts w:asciiTheme="minorHAnsi" w:hAnsiTheme="minorHAnsi" w:cstheme="minorHAnsi"/>
                <w:color w:val="000000" w:themeColor="text1"/>
                <w:sz w:val="22"/>
                <w:szCs w:val="22"/>
              </w:rPr>
              <w:t xml:space="preserve">[identifying or drawing parallel or intersecting line segments L] </w:t>
            </w:r>
          </w:p>
        </w:tc>
        <w:tc>
          <w:tcPr>
            <w:tcW w:w="4346" w:type="dxa"/>
          </w:tcPr>
          <w:p w:rsidR="00F86A18" w:rsidRPr="001E409A" w:rsidRDefault="00F86A18" w:rsidP="00F86A18">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b/>
                <w:bCs/>
                <w:color w:val="000000" w:themeColor="text1"/>
                <w:sz w:val="22"/>
                <w:szCs w:val="22"/>
              </w:rPr>
              <w:t xml:space="preserve">[5] G-9 </w:t>
            </w:r>
            <w:r w:rsidRPr="001E409A">
              <w:rPr>
                <w:rFonts w:asciiTheme="minorHAnsi" w:hAnsiTheme="minorHAnsi" w:cstheme="minorHAnsi"/>
                <w:color w:val="000000" w:themeColor="text1"/>
                <w:sz w:val="22"/>
                <w:szCs w:val="22"/>
              </w:rPr>
              <w:t xml:space="preserve">[identifying or drawing perpendicular line segments or midpoints L] </w:t>
            </w:r>
          </w:p>
          <w:p w:rsidR="00915631" w:rsidRPr="001E409A" w:rsidRDefault="00915631" w:rsidP="007002C7">
            <w:pPr>
              <w:autoSpaceDE w:val="0"/>
              <w:autoSpaceDN w:val="0"/>
              <w:adjustRightInd w:val="0"/>
              <w:rPr>
                <w:rFonts w:asciiTheme="minorHAnsi" w:hAnsiTheme="minorHAnsi" w:cstheme="minorHAnsi"/>
                <w:color w:val="000000" w:themeColor="text1"/>
                <w:sz w:val="22"/>
                <w:szCs w:val="22"/>
              </w:rPr>
            </w:pPr>
          </w:p>
        </w:tc>
      </w:tr>
      <w:tr w:rsidR="00915631" w:rsidRPr="001E409A" w:rsidTr="008D2C01">
        <w:trPr>
          <w:trHeight w:val="1826"/>
        </w:trPr>
        <w:tc>
          <w:tcPr>
            <w:tcW w:w="4381" w:type="dxa"/>
          </w:tcPr>
          <w:p w:rsidR="005009AE" w:rsidRPr="001E409A" w:rsidRDefault="005009AE" w:rsidP="005009AE">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4.G.2. Classify two-dimensional (plane) figures based on the presence or absence of parallel or perpendicular lines, or the presence or absence of angles of a specified size. Recognize right triangles as a category, and identify right triangles.</w:t>
            </w:r>
          </w:p>
          <w:p w:rsidR="00915631" w:rsidRPr="001E409A" w:rsidRDefault="00915631" w:rsidP="00B62751">
            <w:pPr>
              <w:autoSpaceDE w:val="0"/>
              <w:autoSpaceDN w:val="0"/>
              <w:adjustRightInd w:val="0"/>
              <w:rPr>
                <w:rFonts w:asciiTheme="minorHAnsi" w:hAnsiTheme="minorHAnsi" w:cstheme="minorHAnsi"/>
                <w:color w:val="000000" w:themeColor="text1"/>
                <w:sz w:val="22"/>
                <w:szCs w:val="22"/>
              </w:rPr>
            </w:pPr>
          </w:p>
        </w:tc>
        <w:tc>
          <w:tcPr>
            <w:tcW w:w="4350" w:type="dxa"/>
          </w:tcPr>
          <w:p w:rsidR="006E4C4C" w:rsidRPr="001E409A" w:rsidRDefault="006E4C4C" w:rsidP="006E4C4C">
            <w:pPr>
              <w:ind w:left="-36"/>
              <w:rPr>
                <w:rFonts w:asciiTheme="minorHAnsi" w:hAnsiTheme="minorHAnsi" w:cstheme="minorHAnsi"/>
                <w:color w:val="000000" w:themeColor="text1"/>
                <w:sz w:val="22"/>
                <w:szCs w:val="22"/>
              </w:rPr>
            </w:pPr>
            <w:r w:rsidRPr="001E409A">
              <w:rPr>
                <w:rFonts w:asciiTheme="minorHAnsi" w:hAnsiTheme="minorHAnsi" w:cstheme="minorHAnsi"/>
                <w:b/>
                <w:color w:val="000000" w:themeColor="text1"/>
                <w:sz w:val="22"/>
                <w:szCs w:val="22"/>
              </w:rPr>
              <w:t xml:space="preserve">[4] G-1 </w:t>
            </w:r>
            <w:r w:rsidR="00A55C71" w:rsidRPr="001E409A">
              <w:rPr>
                <w:rFonts w:cstheme="minorHAnsi"/>
                <w:color w:val="000000" w:themeColor="text1"/>
                <w:sz w:val="22"/>
                <w:szCs w:val="22"/>
              </w:rPr>
              <w:t>using the attributes and properties of angles</w:t>
            </w:r>
            <w:r w:rsidRPr="001E409A">
              <w:rPr>
                <w:rFonts w:asciiTheme="minorHAnsi" w:hAnsiTheme="minorHAnsi" w:cstheme="minorHAnsi"/>
                <w:color w:val="000000" w:themeColor="text1"/>
                <w:sz w:val="22"/>
                <w:szCs w:val="22"/>
              </w:rPr>
              <w:t xml:space="preserve"> to identify and compare triangles (</w:t>
            </w:r>
            <w:r w:rsidR="00A55C71" w:rsidRPr="001E409A">
              <w:rPr>
                <w:rFonts w:cstheme="minorHAnsi"/>
                <w:color w:val="000000" w:themeColor="text1"/>
                <w:sz w:val="22"/>
                <w:szCs w:val="22"/>
              </w:rPr>
              <w:t>acute, right, or obtuse</w:t>
            </w:r>
            <w:r w:rsidRPr="001E409A">
              <w:rPr>
                <w:rFonts w:asciiTheme="minorHAnsi" w:hAnsiTheme="minorHAnsi" w:cstheme="minorHAnsi"/>
                <w:color w:val="000000" w:themeColor="text1"/>
                <w:sz w:val="22"/>
                <w:szCs w:val="22"/>
              </w:rPr>
              <w:t xml:space="preserve">) and </w:t>
            </w:r>
            <w:r w:rsidR="00A55C71" w:rsidRPr="001E409A">
              <w:rPr>
                <w:rFonts w:cstheme="minorHAnsi"/>
                <w:color w:val="000000" w:themeColor="text1"/>
                <w:sz w:val="22"/>
                <w:szCs w:val="22"/>
              </w:rPr>
              <w:t>regular polygons</w:t>
            </w:r>
            <w:r w:rsidRPr="001E409A">
              <w:rPr>
                <w:rFonts w:asciiTheme="minorHAnsi" w:hAnsiTheme="minorHAnsi" w:cstheme="minorHAnsi"/>
                <w:color w:val="000000" w:themeColor="text1"/>
                <w:sz w:val="22"/>
                <w:szCs w:val="22"/>
              </w:rPr>
              <w:t xml:space="preserve"> </w:t>
            </w:r>
          </w:p>
          <w:p w:rsidR="00915631" w:rsidRPr="001E409A" w:rsidRDefault="00915631" w:rsidP="006E4C4C">
            <w:pPr>
              <w:autoSpaceDE w:val="0"/>
              <w:autoSpaceDN w:val="0"/>
              <w:adjustRightInd w:val="0"/>
              <w:rPr>
                <w:rFonts w:asciiTheme="minorHAnsi" w:hAnsiTheme="minorHAnsi" w:cstheme="minorHAnsi"/>
                <w:color w:val="000000" w:themeColor="text1"/>
                <w:sz w:val="22"/>
                <w:szCs w:val="22"/>
              </w:rPr>
            </w:pPr>
          </w:p>
        </w:tc>
        <w:tc>
          <w:tcPr>
            <w:tcW w:w="4346" w:type="dxa"/>
          </w:tcPr>
          <w:p w:rsidR="007043C9" w:rsidRPr="001E409A" w:rsidRDefault="007043C9" w:rsidP="007043C9">
            <w:pPr>
              <w:rPr>
                <w:rFonts w:asciiTheme="minorHAnsi" w:hAnsiTheme="minorHAnsi" w:cstheme="minorHAnsi"/>
                <w:color w:val="000000" w:themeColor="text1"/>
                <w:sz w:val="22"/>
                <w:szCs w:val="22"/>
              </w:rPr>
            </w:pPr>
            <w:r w:rsidRPr="001E409A">
              <w:rPr>
                <w:rFonts w:asciiTheme="minorHAnsi" w:hAnsiTheme="minorHAnsi" w:cstheme="minorHAnsi"/>
                <w:b/>
                <w:color w:val="000000" w:themeColor="text1"/>
                <w:sz w:val="22"/>
                <w:szCs w:val="22"/>
              </w:rPr>
              <w:t xml:space="preserve">[5] G-1 </w:t>
            </w:r>
            <w:r w:rsidRPr="001E409A">
              <w:rPr>
                <w:rFonts w:asciiTheme="minorHAnsi" w:hAnsiTheme="minorHAnsi" w:cstheme="minorHAnsi"/>
                <w:color w:val="000000" w:themeColor="text1"/>
                <w:sz w:val="22"/>
                <w:szCs w:val="22"/>
              </w:rPr>
              <w:t>using the attributes and properties of angles and the</w:t>
            </w:r>
            <w:r w:rsidR="00A55C71" w:rsidRPr="001E409A">
              <w:rPr>
                <w:rFonts w:asciiTheme="minorHAnsi" w:hAnsiTheme="minorHAnsi" w:cstheme="minorHAnsi"/>
                <w:color w:val="000000" w:themeColor="text1"/>
                <w:sz w:val="22"/>
                <w:szCs w:val="22"/>
              </w:rPr>
              <w:t xml:space="preserve"> </w:t>
            </w:r>
            <w:r w:rsidRPr="001E409A">
              <w:rPr>
                <w:rFonts w:asciiTheme="minorHAnsi" w:hAnsiTheme="minorHAnsi" w:cstheme="minorHAnsi"/>
                <w:color w:val="000000" w:themeColor="text1"/>
                <w:sz w:val="22"/>
                <w:szCs w:val="22"/>
              </w:rPr>
              <w:t>number, length, and orientation of sides to identify or compare triangles (scalene, isosceles, or equilateral) or quadrilaterals (parallelograms, trapezoids, rhombi)</w:t>
            </w:r>
            <w:r w:rsidR="00A55C71" w:rsidRPr="001E409A">
              <w:rPr>
                <w:rFonts w:asciiTheme="minorHAnsi" w:hAnsiTheme="minorHAnsi" w:cstheme="minorHAnsi"/>
                <w:color w:val="000000" w:themeColor="text1"/>
                <w:sz w:val="22"/>
                <w:szCs w:val="22"/>
                <w:u w:val="single"/>
              </w:rPr>
              <w:t xml:space="preserve"> </w:t>
            </w:r>
          </w:p>
          <w:p w:rsidR="00915631" w:rsidRPr="001E409A" w:rsidRDefault="00915631" w:rsidP="00B62751">
            <w:pPr>
              <w:autoSpaceDE w:val="0"/>
              <w:autoSpaceDN w:val="0"/>
              <w:adjustRightInd w:val="0"/>
              <w:rPr>
                <w:rFonts w:asciiTheme="minorHAnsi" w:hAnsiTheme="minorHAnsi" w:cstheme="minorHAnsi"/>
                <w:color w:val="000000" w:themeColor="text1"/>
                <w:sz w:val="22"/>
                <w:szCs w:val="22"/>
              </w:rPr>
            </w:pPr>
          </w:p>
        </w:tc>
      </w:tr>
      <w:tr w:rsidR="00915631" w:rsidRPr="001E409A" w:rsidTr="008D2C01">
        <w:trPr>
          <w:trHeight w:val="197"/>
        </w:trPr>
        <w:tc>
          <w:tcPr>
            <w:tcW w:w="4381" w:type="dxa"/>
          </w:tcPr>
          <w:p w:rsidR="00915631" w:rsidRPr="001E409A" w:rsidRDefault="004C3AE4" w:rsidP="00B62751">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4.G.3. Recognize a line of symmetry for a two-dimensional (plane) figure as a line across the figure such that the figure can be folded along the line into matching parts. Identify line-symmetric figures and draw lines of symmetry.</w:t>
            </w:r>
          </w:p>
          <w:p w:rsidR="00167DAE" w:rsidRPr="001E409A" w:rsidRDefault="00167DAE" w:rsidP="00B62751">
            <w:pPr>
              <w:autoSpaceDE w:val="0"/>
              <w:autoSpaceDN w:val="0"/>
              <w:adjustRightInd w:val="0"/>
              <w:rPr>
                <w:rFonts w:asciiTheme="minorHAnsi" w:hAnsiTheme="minorHAnsi" w:cstheme="minorHAnsi"/>
                <w:color w:val="000000" w:themeColor="text1"/>
                <w:sz w:val="22"/>
                <w:szCs w:val="22"/>
              </w:rPr>
            </w:pPr>
          </w:p>
        </w:tc>
        <w:tc>
          <w:tcPr>
            <w:tcW w:w="4350" w:type="dxa"/>
          </w:tcPr>
          <w:p w:rsidR="00915631" w:rsidRPr="001E409A" w:rsidRDefault="007043C9" w:rsidP="00E407DE">
            <w:pPr>
              <w:autoSpaceDE w:val="0"/>
              <w:autoSpaceDN w:val="0"/>
              <w:adjustRightInd w:val="0"/>
              <w:rPr>
                <w:rFonts w:asciiTheme="minorHAnsi" w:hAnsiTheme="minorHAnsi" w:cstheme="minorHAnsi"/>
                <w:color w:val="000000" w:themeColor="text1"/>
                <w:sz w:val="22"/>
                <w:szCs w:val="22"/>
              </w:rPr>
            </w:pPr>
            <w:r w:rsidRPr="001E409A">
              <w:rPr>
                <w:rFonts w:asciiTheme="minorHAnsi" w:hAnsiTheme="minorHAnsi" w:cstheme="minorHAnsi"/>
                <w:b/>
                <w:bCs/>
                <w:color w:val="000000" w:themeColor="text1"/>
                <w:sz w:val="22"/>
                <w:szCs w:val="22"/>
              </w:rPr>
              <w:t xml:space="preserve">[4] G-3 </w:t>
            </w:r>
            <w:r w:rsidRPr="001E409A">
              <w:rPr>
                <w:rFonts w:asciiTheme="minorHAnsi" w:hAnsiTheme="minorHAnsi" w:cstheme="minorHAnsi"/>
                <w:color w:val="000000" w:themeColor="text1"/>
                <w:sz w:val="22"/>
                <w:szCs w:val="22"/>
              </w:rPr>
              <w:t xml:space="preserve">identifying or drawing all lines of symmetry to identify figures that are symmetrical </w:t>
            </w:r>
          </w:p>
        </w:tc>
        <w:tc>
          <w:tcPr>
            <w:tcW w:w="4346" w:type="dxa"/>
          </w:tcPr>
          <w:p w:rsidR="00915631" w:rsidRPr="001E409A" w:rsidRDefault="00915631" w:rsidP="00B62751">
            <w:pPr>
              <w:autoSpaceDE w:val="0"/>
              <w:autoSpaceDN w:val="0"/>
              <w:adjustRightInd w:val="0"/>
              <w:rPr>
                <w:rFonts w:asciiTheme="minorHAnsi" w:hAnsiTheme="minorHAnsi" w:cstheme="minorHAnsi"/>
                <w:color w:val="000000" w:themeColor="text1"/>
                <w:sz w:val="22"/>
                <w:szCs w:val="22"/>
              </w:rPr>
            </w:pPr>
          </w:p>
        </w:tc>
      </w:tr>
    </w:tbl>
    <w:p w:rsidR="00A01CA6" w:rsidRPr="001E409A" w:rsidRDefault="00A01CA6" w:rsidP="00C3536B">
      <w:pPr>
        <w:rPr>
          <w:rFonts w:cstheme="minorHAnsi"/>
          <w:color w:val="000000" w:themeColor="text1"/>
        </w:rPr>
      </w:pPr>
    </w:p>
    <w:p w:rsidR="00A01CA6" w:rsidRPr="001E409A" w:rsidRDefault="00A01CA6">
      <w:pPr>
        <w:rPr>
          <w:rFonts w:cstheme="minorHAnsi"/>
          <w:color w:val="000000" w:themeColor="text1"/>
        </w:rPr>
      </w:pPr>
      <w:r w:rsidRPr="001E409A">
        <w:rPr>
          <w:rFonts w:cstheme="minorHAnsi"/>
          <w:color w:val="000000" w:themeColor="text1"/>
        </w:rPr>
        <w:br w:type="page"/>
      </w:r>
    </w:p>
    <w:tbl>
      <w:tblPr>
        <w:tblStyle w:val="TableGrid"/>
        <w:tblW w:w="0" w:type="auto"/>
        <w:tblLook w:val="04A0" w:firstRow="1" w:lastRow="0" w:firstColumn="1" w:lastColumn="0" w:noHBand="0" w:noVBand="1"/>
      </w:tblPr>
      <w:tblGrid>
        <w:gridCol w:w="7668"/>
        <w:gridCol w:w="4500"/>
      </w:tblGrid>
      <w:tr w:rsidR="00F9357F" w:rsidRPr="0084067E" w:rsidTr="00CE5A0E">
        <w:trPr>
          <w:trHeight w:val="300"/>
          <w:tblHeader/>
        </w:trPr>
        <w:tc>
          <w:tcPr>
            <w:tcW w:w="7668" w:type="dxa"/>
            <w:shd w:val="clear" w:color="auto" w:fill="E5B8B7" w:themeFill="accent2" w:themeFillTint="66"/>
            <w:noWrap/>
          </w:tcPr>
          <w:p w:rsidR="00F9357F" w:rsidRPr="00F24BF9" w:rsidRDefault="00F9357F" w:rsidP="00F44C1C">
            <w:pPr>
              <w:autoSpaceDE w:val="0"/>
              <w:autoSpaceDN w:val="0"/>
              <w:adjustRightInd w:val="0"/>
              <w:rPr>
                <w:rFonts w:asciiTheme="minorHAnsi" w:hAnsiTheme="minorHAnsi" w:cs="Calibri"/>
                <w:b/>
                <w:color w:val="000000" w:themeColor="text1"/>
                <w:sz w:val="22"/>
                <w:szCs w:val="22"/>
              </w:rPr>
            </w:pPr>
            <w:r w:rsidRPr="00F24BF9">
              <w:rPr>
                <w:rFonts w:asciiTheme="minorHAnsi" w:hAnsiTheme="minorHAnsi" w:cs="Calibri"/>
                <w:b/>
                <w:color w:val="000000" w:themeColor="text1"/>
                <w:sz w:val="22"/>
                <w:szCs w:val="22"/>
              </w:rPr>
              <w:lastRenderedPageBreak/>
              <w:t xml:space="preserve">Grade </w:t>
            </w:r>
            <w:r>
              <w:rPr>
                <w:rFonts w:asciiTheme="minorHAnsi" w:hAnsiTheme="minorHAnsi" w:cs="Calibri"/>
                <w:b/>
                <w:color w:val="000000" w:themeColor="text1"/>
                <w:sz w:val="22"/>
                <w:szCs w:val="22"/>
              </w:rPr>
              <w:t>4</w:t>
            </w:r>
            <w:r w:rsidRPr="00F24BF9">
              <w:rPr>
                <w:rFonts w:asciiTheme="minorHAnsi" w:hAnsiTheme="minorHAnsi" w:cs="Calibri"/>
                <w:b/>
                <w:color w:val="000000" w:themeColor="text1"/>
                <w:sz w:val="22"/>
                <w:szCs w:val="22"/>
              </w:rPr>
              <w:t xml:space="preserve"> Math GLEs not matched by the new standards</w:t>
            </w:r>
          </w:p>
          <w:p w:rsidR="00F9357F" w:rsidRPr="00F24BF9" w:rsidRDefault="00F9357F" w:rsidP="00F44C1C">
            <w:pPr>
              <w:autoSpaceDE w:val="0"/>
              <w:autoSpaceDN w:val="0"/>
              <w:adjustRightInd w:val="0"/>
              <w:rPr>
                <w:rFonts w:asciiTheme="minorHAnsi" w:hAnsiTheme="minorHAnsi" w:cs="Calibri"/>
                <w:b/>
                <w:color w:val="000000" w:themeColor="text1"/>
                <w:sz w:val="22"/>
                <w:szCs w:val="22"/>
              </w:rPr>
            </w:pPr>
          </w:p>
        </w:tc>
        <w:tc>
          <w:tcPr>
            <w:tcW w:w="4500" w:type="dxa"/>
            <w:shd w:val="clear" w:color="auto" w:fill="E5B8B7" w:themeFill="accent2" w:themeFillTint="66"/>
          </w:tcPr>
          <w:p w:rsidR="00F9357F" w:rsidRPr="00F24BF9" w:rsidRDefault="00F9357F" w:rsidP="00F44C1C">
            <w:pPr>
              <w:autoSpaceDE w:val="0"/>
              <w:autoSpaceDN w:val="0"/>
              <w:adjustRightInd w:val="0"/>
              <w:rPr>
                <w:rFonts w:asciiTheme="minorHAnsi" w:hAnsiTheme="minorHAnsi" w:cs="Calibri"/>
                <w:b/>
                <w:color w:val="000000" w:themeColor="text1"/>
                <w:sz w:val="22"/>
                <w:szCs w:val="22"/>
              </w:rPr>
            </w:pPr>
            <w:r w:rsidRPr="00F24BF9">
              <w:rPr>
                <w:rFonts w:asciiTheme="minorHAnsi" w:hAnsiTheme="minorHAnsi" w:cs="Calibri"/>
                <w:b/>
                <w:color w:val="000000" w:themeColor="text1"/>
                <w:sz w:val="22"/>
                <w:szCs w:val="22"/>
              </w:rPr>
              <w:t>Comments</w:t>
            </w: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fractions with denominators 2 through 12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N-4</w:t>
            </w:r>
            <w:r w:rsidRPr="001E409A">
              <w:rPr>
                <w:rFonts w:asciiTheme="minorHAnsi" w:hAnsiTheme="minorHAnsi" w:cstheme="minorHAnsi"/>
                <w:color w:val="000000" w:themeColor="text1"/>
                <w:sz w:val="22"/>
                <w:szCs w:val="22"/>
              </w:rPr>
              <w:t xml:space="preserve"> identifying, describing with explanations, or illustrating equal parts of a whole, a region, or a set (using models)</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mathematical operations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 xml:space="preserve">N-7 </w:t>
            </w:r>
            <w:r w:rsidRPr="001E409A">
              <w:rPr>
                <w:rFonts w:asciiTheme="minorHAnsi" w:hAnsiTheme="minorHAnsi" w:cstheme="minorHAnsi"/>
                <w:color w:val="000000" w:themeColor="text1"/>
                <w:sz w:val="22"/>
                <w:szCs w:val="22"/>
              </w:rPr>
              <w:t>[using models, explanations, number lines, or real-life situations L] describing or illustrating the relationship between multiplication and addition</w:t>
            </w:r>
          </w:p>
        </w:tc>
        <w:tc>
          <w:tcPr>
            <w:tcW w:w="4500" w:type="dxa"/>
          </w:tcPr>
          <w:p w:rsidR="00F9357F" w:rsidRPr="001E409A" w:rsidRDefault="00F9357F" w:rsidP="0084067E">
            <w:pPr>
              <w:rPr>
                <w:rFonts w:asciiTheme="minorHAnsi" w:hAnsiTheme="minorHAnsi"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number theory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N-10</w:t>
            </w:r>
            <w:r w:rsidRPr="001E409A">
              <w:rPr>
                <w:rFonts w:asciiTheme="minorHAnsi" w:hAnsiTheme="minorHAnsi" w:cstheme="minorHAnsi"/>
                <w:color w:val="000000" w:themeColor="text1"/>
                <w:sz w:val="22"/>
                <w:szCs w:val="22"/>
              </w:rPr>
              <w:t xml:space="preserve"> describing or illustrating identity property of multiplication (L)</w:t>
            </w:r>
          </w:p>
        </w:tc>
        <w:tc>
          <w:tcPr>
            <w:tcW w:w="4500" w:type="dxa"/>
          </w:tcPr>
          <w:p w:rsidR="00F9357F" w:rsidRPr="001E409A" w:rsidRDefault="00F9357F" w:rsidP="0084067E">
            <w:pPr>
              <w:rPr>
                <w:rFonts w:asciiTheme="minorHAnsi" w:hAnsiTheme="minorHAnsi"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number theory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N-11</w:t>
            </w:r>
            <w:r w:rsidRPr="001E409A">
              <w:rPr>
                <w:rFonts w:asciiTheme="minorHAnsi" w:hAnsiTheme="minorHAnsi" w:cstheme="minorHAnsi"/>
                <w:color w:val="000000" w:themeColor="text1"/>
                <w:sz w:val="22"/>
                <w:szCs w:val="22"/>
              </w:rPr>
              <w:t xml:space="preserve"> modeling (with manipulatives) and explaining commutative property of multiplication (L)</w:t>
            </w:r>
          </w:p>
        </w:tc>
        <w:tc>
          <w:tcPr>
            <w:tcW w:w="4500" w:type="dxa"/>
          </w:tcPr>
          <w:p w:rsidR="00F9357F" w:rsidRPr="001E409A" w:rsidRDefault="006316D1" w:rsidP="001E409A">
            <w:pPr>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 xml:space="preserve">New Grade </w:t>
            </w:r>
            <w:r w:rsidR="001E409A" w:rsidRPr="001E409A">
              <w:rPr>
                <w:rFonts w:asciiTheme="minorHAnsi" w:hAnsiTheme="minorHAnsi" w:cstheme="minorHAnsi"/>
                <w:color w:val="000000" w:themeColor="text1"/>
                <w:sz w:val="22"/>
                <w:szCs w:val="22"/>
              </w:rPr>
              <w:t xml:space="preserve">3 </w:t>
            </w:r>
            <w:r w:rsidRPr="001E409A">
              <w:rPr>
                <w:rFonts w:asciiTheme="minorHAnsi" w:hAnsiTheme="minorHAnsi" w:cstheme="minorHAnsi"/>
                <w:color w:val="000000" w:themeColor="text1"/>
                <w:sz w:val="22"/>
                <w:szCs w:val="22"/>
              </w:rPr>
              <w:t xml:space="preserve">standard </w:t>
            </w:r>
            <w:r w:rsidRPr="001E409A">
              <w:rPr>
                <w:rFonts w:asciiTheme="minorHAnsi" w:hAnsiTheme="minorHAnsi" w:cstheme="minorHAnsi"/>
                <w:b/>
                <w:color w:val="000000" w:themeColor="text1"/>
                <w:sz w:val="22"/>
                <w:szCs w:val="22"/>
              </w:rPr>
              <w:t>(3.OA.5).</w:t>
            </w: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understanding of measurable attributes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MEA-1</w:t>
            </w:r>
            <w:r w:rsidRPr="001E409A">
              <w:rPr>
                <w:rFonts w:asciiTheme="minorHAnsi" w:hAnsiTheme="minorHAnsi" w:cstheme="minorHAnsi"/>
                <w:color w:val="000000" w:themeColor="text1"/>
                <w:sz w:val="22"/>
                <w:szCs w:val="22"/>
              </w:rPr>
              <w:t xml:space="preserve"> estimating length to the nearest half-inch or centimeter (L)</w:t>
            </w:r>
          </w:p>
        </w:tc>
        <w:tc>
          <w:tcPr>
            <w:tcW w:w="4500" w:type="dxa"/>
          </w:tcPr>
          <w:p w:rsidR="00F9357F" w:rsidRPr="001E409A" w:rsidRDefault="006316D1" w:rsidP="006316D1">
            <w:pPr>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 xml:space="preserve">New Grade </w:t>
            </w:r>
            <w:r w:rsidR="001E409A" w:rsidRPr="001E409A">
              <w:rPr>
                <w:rFonts w:asciiTheme="minorHAnsi" w:hAnsiTheme="minorHAnsi" w:cstheme="minorHAnsi"/>
                <w:color w:val="000000" w:themeColor="text1"/>
                <w:sz w:val="22"/>
                <w:szCs w:val="22"/>
              </w:rPr>
              <w:t xml:space="preserve">2 </w:t>
            </w:r>
            <w:r w:rsidRPr="001E409A">
              <w:rPr>
                <w:rFonts w:asciiTheme="minorHAnsi" w:hAnsiTheme="minorHAnsi" w:cstheme="minorHAnsi"/>
                <w:color w:val="000000" w:themeColor="text1"/>
                <w:sz w:val="22"/>
                <w:szCs w:val="22"/>
              </w:rPr>
              <w:t xml:space="preserve">standard </w:t>
            </w:r>
            <w:r w:rsidRPr="001E409A">
              <w:rPr>
                <w:rFonts w:asciiTheme="minorHAnsi" w:hAnsiTheme="minorHAnsi" w:cstheme="minorHAnsi"/>
                <w:b/>
                <w:color w:val="000000" w:themeColor="text1"/>
                <w:sz w:val="22"/>
                <w:szCs w:val="22"/>
              </w:rPr>
              <w:t>(2.MD.3)</w:t>
            </w: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understanding of measurable attributes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MEA-2</w:t>
            </w:r>
            <w:r w:rsidRPr="001E409A">
              <w:rPr>
                <w:rFonts w:asciiTheme="minorHAnsi" w:hAnsiTheme="minorHAnsi" w:cstheme="minorHAnsi"/>
                <w:color w:val="000000" w:themeColor="text1"/>
                <w:sz w:val="22"/>
                <w:szCs w:val="22"/>
              </w:rPr>
              <w:t xml:space="preserve"> estimating temperature (degree Celsius or Fahrenheit) or weight (pounds or kilograms) to the nearest unit (L)</w:t>
            </w:r>
          </w:p>
        </w:tc>
        <w:tc>
          <w:tcPr>
            <w:tcW w:w="4500" w:type="dxa"/>
          </w:tcPr>
          <w:p w:rsidR="00F9357F" w:rsidRPr="001E409A" w:rsidRDefault="00F9357F" w:rsidP="0084067E">
            <w:pPr>
              <w:rPr>
                <w:rFonts w:asciiTheme="minorHAnsi" w:hAnsiTheme="minorHAnsi"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understanding of measurable attributes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MEA-4</w:t>
            </w:r>
            <w:r w:rsidRPr="001E409A">
              <w:rPr>
                <w:rFonts w:asciiTheme="minorHAnsi" w:hAnsiTheme="minorHAnsi" w:cstheme="minorHAnsi"/>
                <w:color w:val="000000" w:themeColor="text1"/>
                <w:sz w:val="22"/>
                <w:szCs w:val="22"/>
              </w:rPr>
              <w:t xml:space="preserve"> selecting an appropriate unit of metric measurement to estimate length, weight, or temperature</w:t>
            </w:r>
          </w:p>
        </w:tc>
        <w:tc>
          <w:tcPr>
            <w:tcW w:w="4500" w:type="dxa"/>
          </w:tcPr>
          <w:p w:rsidR="00F9357F" w:rsidRPr="001E409A" w:rsidRDefault="00F9357F" w:rsidP="0084067E">
            <w:pPr>
              <w:rPr>
                <w:rFonts w:asciiTheme="minorHAnsi" w:hAnsiTheme="minorHAnsi"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ability to use measurement techniques using pictorial representations [or manipulatives L] in real-world contexts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MEA-5</w:t>
            </w:r>
            <w:r w:rsidRPr="001E409A">
              <w:rPr>
                <w:rFonts w:asciiTheme="minorHAnsi" w:hAnsiTheme="minorHAnsi" w:cstheme="minorHAnsi"/>
                <w:color w:val="000000" w:themeColor="text1"/>
                <w:sz w:val="22"/>
                <w:szCs w:val="22"/>
              </w:rPr>
              <w:t xml:space="preserve"> measuring length to the nearest half-inch or [centimeter L]</w:t>
            </w:r>
          </w:p>
        </w:tc>
        <w:tc>
          <w:tcPr>
            <w:tcW w:w="4500" w:type="dxa"/>
          </w:tcPr>
          <w:p w:rsidR="00F9357F" w:rsidRPr="001E409A" w:rsidRDefault="00F9357F" w:rsidP="0084067E">
            <w:pPr>
              <w:rPr>
                <w:rFonts w:asciiTheme="minorHAnsi" w:hAnsiTheme="minorHAnsi"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ability to use measurement techniques using pictorial representations [or manipulatives L] in real-world contexts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MEA-6</w:t>
            </w:r>
            <w:r w:rsidRPr="001E409A">
              <w:rPr>
                <w:rFonts w:asciiTheme="minorHAnsi" w:hAnsiTheme="minorHAnsi" w:cstheme="minorHAnsi"/>
                <w:color w:val="000000" w:themeColor="text1"/>
                <w:sz w:val="22"/>
                <w:szCs w:val="22"/>
              </w:rPr>
              <w:t xml:space="preserve"> telling time in 5-minute increments using analog clocks</w:t>
            </w:r>
          </w:p>
        </w:tc>
        <w:tc>
          <w:tcPr>
            <w:tcW w:w="4500" w:type="dxa"/>
          </w:tcPr>
          <w:p w:rsidR="00F9357F" w:rsidRPr="001E409A" w:rsidRDefault="006316D1" w:rsidP="001E409A">
            <w:pPr>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 xml:space="preserve">New Grade </w:t>
            </w:r>
            <w:r w:rsidR="001E409A" w:rsidRPr="001E409A">
              <w:rPr>
                <w:rFonts w:asciiTheme="minorHAnsi" w:hAnsiTheme="minorHAnsi" w:cstheme="minorHAnsi"/>
                <w:color w:val="000000" w:themeColor="text1"/>
                <w:sz w:val="22"/>
                <w:szCs w:val="22"/>
              </w:rPr>
              <w:t xml:space="preserve">2 </w:t>
            </w:r>
            <w:r w:rsidRPr="001E409A">
              <w:rPr>
                <w:rFonts w:asciiTheme="minorHAnsi" w:hAnsiTheme="minorHAnsi" w:cstheme="minorHAnsi"/>
                <w:color w:val="000000" w:themeColor="text1"/>
                <w:sz w:val="22"/>
                <w:szCs w:val="22"/>
              </w:rPr>
              <w:t xml:space="preserve">standard </w:t>
            </w:r>
            <w:r w:rsidRPr="001E409A">
              <w:rPr>
                <w:rFonts w:asciiTheme="minorHAnsi" w:hAnsiTheme="minorHAnsi" w:cstheme="minorHAnsi"/>
                <w:b/>
                <w:color w:val="000000" w:themeColor="text1"/>
                <w:sz w:val="22"/>
                <w:szCs w:val="22"/>
              </w:rPr>
              <w:t>(2.MD.6)</w:t>
            </w:r>
          </w:p>
        </w:tc>
      </w:tr>
      <w:tr w:rsidR="00F9357F" w:rsidRPr="001E409A" w:rsidTr="00CE5A0E">
        <w:trPr>
          <w:trHeight w:val="735"/>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accurately solves problems (including real-world situations) by</w:t>
            </w:r>
          </w:p>
          <w:p w:rsidR="00F9357F" w:rsidRPr="001E409A" w:rsidRDefault="00F9357F">
            <w:pPr>
              <w:rPr>
                <w:rFonts w:asciiTheme="minorHAnsi" w:hAnsiTheme="minorHAnsi" w:cstheme="minorHAnsi"/>
                <w:color w:val="000000" w:themeColor="text1"/>
                <w:sz w:val="22"/>
                <w:szCs w:val="22"/>
              </w:rPr>
            </w:pPr>
            <w:r w:rsidRPr="001E409A">
              <w:rPr>
                <w:rFonts w:asciiTheme="minorHAnsi" w:hAnsiTheme="minorHAnsi" w:cstheme="minorHAnsi"/>
                <w:b/>
                <w:color w:val="000000" w:themeColor="text1"/>
                <w:sz w:val="22"/>
                <w:szCs w:val="22"/>
              </w:rPr>
              <w:t>E&amp;C-2</w:t>
            </w:r>
            <w:r w:rsidRPr="001E409A">
              <w:rPr>
                <w:rFonts w:asciiTheme="minorHAnsi" w:hAnsiTheme="minorHAnsi" w:cstheme="minorHAnsi"/>
                <w:color w:val="000000" w:themeColor="text1"/>
                <w:sz w:val="22"/>
                <w:szCs w:val="22"/>
              </w:rPr>
              <w:t xml:space="preserve"> recalling basic multiplication facts, products to 100, and corresponding division facts efficiently (L)</w:t>
            </w:r>
          </w:p>
          <w:p w:rsidR="000256FA" w:rsidRPr="001E409A" w:rsidRDefault="000256FA">
            <w:pPr>
              <w:rPr>
                <w:rFonts w:asciiTheme="minorHAnsi" w:hAnsiTheme="minorHAnsi" w:cstheme="minorHAnsi"/>
                <w:b/>
                <w:color w:val="000000" w:themeColor="text1"/>
                <w:sz w:val="22"/>
                <w:szCs w:val="22"/>
              </w:rPr>
            </w:pPr>
          </w:p>
        </w:tc>
        <w:tc>
          <w:tcPr>
            <w:tcW w:w="4500" w:type="dxa"/>
          </w:tcPr>
          <w:p w:rsidR="00F9357F" w:rsidRPr="001E409A" w:rsidRDefault="006316D1" w:rsidP="006316D1">
            <w:pPr>
              <w:rPr>
                <w:rFonts w:asciiTheme="minorHAnsi" w:hAnsiTheme="minorHAnsi" w:cstheme="minorHAnsi"/>
                <w:color w:val="000000" w:themeColor="text1"/>
                <w:sz w:val="22"/>
                <w:szCs w:val="22"/>
              </w:rPr>
            </w:pPr>
            <w:r w:rsidRPr="001E409A">
              <w:rPr>
                <w:rFonts w:asciiTheme="minorHAnsi" w:hAnsiTheme="minorHAnsi" w:cstheme="minorHAnsi"/>
                <w:color w:val="000000" w:themeColor="text1"/>
                <w:sz w:val="22"/>
                <w:szCs w:val="22"/>
              </w:rPr>
              <w:t xml:space="preserve">New Grade </w:t>
            </w:r>
            <w:r w:rsidR="001E409A" w:rsidRPr="001E409A">
              <w:rPr>
                <w:rFonts w:asciiTheme="minorHAnsi" w:hAnsiTheme="minorHAnsi" w:cstheme="minorHAnsi"/>
                <w:color w:val="000000" w:themeColor="text1"/>
                <w:sz w:val="22"/>
                <w:szCs w:val="22"/>
              </w:rPr>
              <w:t xml:space="preserve">3 </w:t>
            </w:r>
            <w:r w:rsidRPr="001E409A">
              <w:rPr>
                <w:rFonts w:asciiTheme="minorHAnsi" w:hAnsiTheme="minorHAnsi" w:cstheme="minorHAnsi"/>
                <w:color w:val="000000" w:themeColor="text1"/>
                <w:sz w:val="22"/>
                <w:szCs w:val="22"/>
              </w:rPr>
              <w:t xml:space="preserve">standards </w:t>
            </w:r>
            <w:r w:rsidRPr="001E409A">
              <w:rPr>
                <w:rFonts w:asciiTheme="minorHAnsi" w:hAnsiTheme="minorHAnsi" w:cstheme="minorHAnsi"/>
                <w:b/>
                <w:color w:val="000000" w:themeColor="text1"/>
                <w:sz w:val="22"/>
                <w:szCs w:val="22"/>
              </w:rPr>
              <w:t>(3.OA.3, 3.OA.6)</w:t>
            </w:r>
            <w:r w:rsidRPr="001E409A">
              <w:rPr>
                <w:rFonts w:asciiTheme="minorHAnsi" w:hAnsiTheme="minorHAnsi" w:cstheme="minorHAnsi"/>
                <w:color w:val="000000" w:themeColor="text1"/>
                <w:sz w:val="22"/>
                <w:szCs w:val="22"/>
              </w:rPr>
              <w:t xml:space="preserve"> </w:t>
            </w:r>
            <w:r w:rsidR="00F9357F" w:rsidRPr="001E409A">
              <w:rPr>
                <w:rFonts w:asciiTheme="minorHAnsi" w:hAnsiTheme="minorHAnsi" w:cstheme="minorHAnsi"/>
                <w:color w:val="000000" w:themeColor="text1"/>
                <w:sz w:val="22"/>
                <w:szCs w:val="22"/>
              </w:rPr>
              <w:br/>
            </w: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functions, patterns, or sequences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F&amp;R-3</w:t>
            </w:r>
            <w:r w:rsidRPr="001E409A">
              <w:rPr>
                <w:rFonts w:asciiTheme="minorHAnsi" w:hAnsiTheme="minorHAnsi" w:cstheme="minorHAnsi"/>
                <w:color w:val="000000" w:themeColor="text1"/>
                <w:sz w:val="22"/>
                <w:szCs w:val="22"/>
              </w:rPr>
              <w:t xml:space="preserve"> using manipulatives, including a calculator, as tools when describing, extending, or representing a number sequence (L)</w:t>
            </w:r>
          </w:p>
        </w:tc>
        <w:tc>
          <w:tcPr>
            <w:tcW w:w="4500" w:type="dxa"/>
          </w:tcPr>
          <w:p w:rsidR="00F9357F" w:rsidRPr="001E409A" w:rsidRDefault="00F9357F" w:rsidP="0084067E">
            <w:pPr>
              <w:rPr>
                <w:rFonts w:cstheme="minorHAnsi"/>
                <w:color w:val="000000" w:themeColor="text1"/>
                <w:sz w:val="22"/>
                <w:szCs w:val="22"/>
              </w:rPr>
            </w:pPr>
          </w:p>
        </w:tc>
      </w:tr>
    </w:tbl>
    <w:p w:rsidR="001E409A" w:rsidRDefault="001E409A">
      <w:r>
        <w:br w:type="page"/>
      </w:r>
    </w:p>
    <w:tbl>
      <w:tblPr>
        <w:tblStyle w:val="TableGrid"/>
        <w:tblW w:w="0" w:type="auto"/>
        <w:tblLook w:val="04A0" w:firstRow="1" w:lastRow="0" w:firstColumn="1" w:lastColumn="0" w:noHBand="0" w:noVBand="1"/>
      </w:tblPr>
      <w:tblGrid>
        <w:gridCol w:w="7668"/>
        <w:gridCol w:w="4500"/>
      </w:tblGrid>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lastRenderedPageBreak/>
              <w:t>The student demonstrates an understanding of geometric relationships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G-2</w:t>
            </w:r>
            <w:r w:rsidRPr="001E409A">
              <w:rPr>
                <w:rFonts w:asciiTheme="minorHAnsi" w:hAnsiTheme="minorHAnsi" w:cstheme="minorHAnsi"/>
                <w:color w:val="000000" w:themeColor="text1"/>
                <w:sz w:val="22"/>
                <w:szCs w:val="22"/>
              </w:rPr>
              <w:t xml:space="preserve"> using the attributes and properties of solid figures (edges, vertices, or the number or shape of faces) to [model L], identify, compare, or describe solid figures (cubes, cylinders, rectangular prisms, or spheres) (e.g., cans, dice, boxes, balls)</w:t>
            </w:r>
          </w:p>
          <w:p w:rsidR="00F9357F" w:rsidRPr="001E409A" w:rsidRDefault="00F9357F">
            <w:pPr>
              <w:rPr>
                <w:rFonts w:asciiTheme="minorHAnsi" w:hAnsiTheme="minorHAnsi" w:cstheme="minorHAnsi"/>
                <w:b/>
                <w:color w:val="000000" w:themeColor="text1"/>
                <w:sz w:val="22"/>
                <w:szCs w:val="22"/>
              </w:rPr>
            </w:pP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similarity, congruence, symmetry, or transformations of shapes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G-4</w:t>
            </w:r>
            <w:r w:rsidRPr="001E409A">
              <w:rPr>
                <w:rFonts w:asciiTheme="minorHAnsi" w:hAnsiTheme="minorHAnsi" w:cstheme="minorHAnsi"/>
                <w:color w:val="000000" w:themeColor="text1"/>
                <w:sz w:val="22"/>
                <w:szCs w:val="22"/>
              </w:rPr>
              <w:t xml:space="preserve"> identifying shapes that are congruent</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conceptual understanding of similarity, congruence, symmetry, or transformations of shapes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G-5</w:t>
            </w:r>
            <w:r w:rsidRPr="001E409A">
              <w:rPr>
                <w:rFonts w:asciiTheme="minorHAnsi" w:hAnsiTheme="minorHAnsi" w:cstheme="minorHAnsi"/>
                <w:color w:val="000000" w:themeColor="text1"/>
                <w:sz w:val="22"/>
                <w:szCs w:val="22"/>
              </w:rPr>
              <w:t xml:space="preserve"> illustrating or identifying the results of transformations (turns) of polygons by continuing a given pattern</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solves problems using perimeter or area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G-6</w:t>
            </w:r>
            <w:r w:rsidRPr="001E409A">
              <w:rPr>
                <w:rFonts w:asciiTheme="minorHAnsi" w:hAnsiTheme="minorHAnsi" w:cstheme="minorHAnsi"/>
                <w:color w:val="000000" w:themeColor="text1"/>
                <w:sz w:val="22"/>
                <w:szCs w:val="22"/>
              </w:rPr>
              <w:t xml:space="preserve"> estimating or determining area or perimeter of rectangles, squares, and irregular shapes on grids with a key or ruler</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understanding of position and direction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G-7</w:t>
            </w:r>
            <w:r w:rsidRPr="001E409A">
              <w:rPr>
                <w:rFonts w:asciiTheme="minorHAnsi" w:hAnsiTheme="minorHAnsi" w:cstheme="minorHAnsi"/>
                <w:color w:val="000000" w:themeColor="text1"/>
                <w:sz w:val="22"/>
                <w:szCs w:val="22"/>
              </w:rPr>
              <w:t xml:space="preserve"> describing the relative location of places or objects on a map using compass directions of north, south, east, or west (L)</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an ability to classify and organize data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S&amp;P-1</w:t>
            </w:r>
            <w:r w:rsidRPr="001E409A">
              <w:rPr>
                <w:rFonts w:asciiTheme="minorHAnsi" w:hAnsiTheme="minorHAnsi" w:cstheme="minorHAnsi"/>
                <w:color w:val="000000" w:themeColor="text1"/>
                <w:sz w:val="22"/>
                <w:szCs w:val="22"/>
              </w:rPr>
              <w:t xml:space="preserve"> designing an investigation and collecting L], organizing or displaying, using appropriate scale, data in real-world problems (e.g., social studies, friends, or school), using bar graphs, tables, charts, or diagrams with whole numbers up to 25</w:t>
            </w: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 conceptual understanding of probability and counting techniques by</w:t>
            </w:r>
          </w:p>
          <w:p w:rsidR="00F9357F" w:rsidRPr="001E409A" w:rsidRDefault="00F9357F">
            <w:pPr>
              <w:rPr>
                <w:rFonts w:asciiTheme="minorHAnsi" w:hAnsiTheme="minorHAnsi" w:cstheme="minorHAnsi"/>
                <w:color w:val="000000" w:themeColor="text1"/>
                <w:sz w:val="22"/>
                <w:szCs w:val="22"/>
              </w:rPr>
            </w:pPr>
            <w:r w:rsidRPr="001E409A">
              <w:rPr>
                <w:rFonts w:asciiTheme="minorHAnsi" w:hAnsiTheme="minorHAnsi" w:cstheme="minorHAnsi"/>
                <w:b/>
                <w:color w:val="000000" w:themeColor="text1"/>
                <w:sz w:val="22"/>
                <w:szCs w:val="22"/>
              </w:rPr>
              <w:t>S&amp;P-4</w:t>
            </w:r>
            <w:r w:rsidRPr="001E409A">
              <w:rPr>
                <w:rFonts w:asciiTheme="minorHAnsi" w:hAnsiTheme="minorHAnsi" w:cstheme="minorHAnsi"/>
                <w:color w:val="000000" w:themeColor="text1"/>
                <w:sz w:val="22"/>
                <w:szCs w:val="22"/>
              </w:rPr>
              <w:t xml:space="preserve"> predicting or explaining the probability of all possible outcomes in a simple experiment (e.g., spinners, dice, coins)</w:t>
            </w:r>
          </w:p>
          <w:p w:rsidR="000256FA" w:rsidRPr="001E409A" w:rsidRDefault="000256FA">
            <w:pPr>
              <w:rPr>
                <w:rFonts w:asciiTheme="minorHAnsi" w:hAnsiTheme="minorHAnsi" w:cstheme="minorHAnsi"/>
                <w:b/>
                <w:color w:val="000000" w:themeColor="text1"/>
                <w:sz w:val="22"/>
                <w:szCs w:val="22"/>
              </w:rPr>
            </w:pPr>
          </w:p>
        </w:tc>
        <w:tc>
          <w:tcPr>
            <w:tcW w:w="4500" w:type="dxa"/>
          </w:tcPr>
          <w:p w:rsidR="00F9357F" w:rsidRPr="001E409A" w:rsidRDefault="00F9357F" w:rsidP="0084067E">
            <w:pPr>
              <w:rPr>
                <w:rFonts w:cstheme="minorHAnsi"/>
                <w:color w:val="000000" w:themeColor="text1"/>
                <w:sz w:val="22"/>
                <w:szCs w:val="22"/>
              </w:rPr>
            </w:pPr>
          </w:p>
        </w:tc>
      </w:tr>
      <w:tr w:rsidR="00F9357F" w:rsidRPr="001E409A" w:rsidTr="00CE5A0E">
        <w:trPr>
          <w:trHeight w:val="300"/>
        </w:trPr>
        <w:tc>
          <w:tcPr>
            <w:tcW w:w="7668" w:type="dxa"/>
            <w:noWrap/>
            <w:hideMark/>
          </w:tcPr>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 conceptual understanding of probability and counting techniques by</w:t>
            </w:r>
          </w:p>
          <w:p w:rsidR="00F9357F" w:rsidRPr="001E409A" w:rsidRDefault="00F9357F">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S&amp;P-5</w:t>
            </w:r>
            <w:r w:rsidRPr="001E409A">
              <w:rPr>
                <w:rFonts w:asciiTheme="minorHAnsi" w:hAnsiTheme="minorHAnsi" w:cstheme="minorHAnsi"/>
                <w:color w:val="000000" w:themeColor="text1"/>
                <w:sz w:val="22"/>
                <w:szCs w:val="22"/>
              </w:rPr>
              <w:t xml:space="preserve"> determining possible combinations in a given situation involving up to 3 items (e.g., how many ways can you choose two fruits out of a basket containing oranges and bananas?)</w:t>
            </w:r>
          </w:p>
        </w:tc>
        <w:tc>
          <w:tcPr>
            <w:tcW w:w="4500" w:type="dxa"/>
          </w:tcPr>
          <w:p w:rsidR="00F9357F" w:rsidRPr="001E409A" w:rsidRDefault="00F9357F" w:rsidP="0084067E">
            <w:pPr>
              <w:rPr>
                <w:rFonts w:cstheme="minorHAnsi"/>
                <w:color w:val="000000" w:themeColor="text1"/>
                <w:sz w:val="22"/>
                <w:szCs w:val="22"/>
              </w:rPr>
            </w:pPr>
          </w:p>
        </w:tc>
      </w:tr>
    </w:tbl>
    <w:p w:rsidR="001E409A" w:rsidRDefault="001E409A">
      <w:r>
        <w:br w:type="page"/>
      </w:r>
    </w:p>
    <w:tbl>
      <w:tblPr>
        <w:tblStyle w:val="TableGrid"/>
        <w:tblW w:w="0" w:type="auto"/>
        <w:tblLook w:val="04A0" w:firstRow="1" w:lastRow="0" w:firstColumn="1" w:lastColumn="0" w:noHBand="0" w:noVBand="1"/>
      </w:tblPr>
      <w:tblGrid>
        <w:gridCol w:w="7668"/>
        <w:gridCol w:w="4500"/>
      </w:tblGrid>
      <w:tr w:rsidR="006E55FB" w:rsidRPr="001E409A" w:rsidTr="00CE5A0E">
        <w:trPr>
          <w:trHeight w:val="300"/>
        </w:trPr>
        <w:tc>
          <w:tcPr>
            <w:tcW w:w="7668" w:type="dxa"/>
            <w:noWrap/>
            <w:hideMark/>
          </w:tcPr>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lastRenderedPageBreak/>
              <w:t>The student demonstrates an ability to problem solve by</w:t>
            </w:r>
          </w:p>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PS-1</w:t>
            </w:r>
            <w:r w:rsidRPr="001E409A">
              <w:rPr>
                <w:rFonts w:asciiTheme="minorHAnsi" w:hAnsiTheme="minorHAnsi" w:cstheme="minorHAnsi"/>
                <w:color w:val="000000" w:themeColor="text1"/>
                <w:sz w:val="22"/>
                <w:szCs w:val="22"/>
              </w:rPr>
              <w:t xml:space="preserve"> selecting and applying appropriate strategy (e.g., lists, guess and check, extended patterns) to solve a variety of problems</w:t>
            </w:r>
          </w:p>
        </w:tc>
        <w:tc>
          <w:tcPr>
            <w:tcW w:w="4500" w:type="dxa"/>
            <w:vMerge w:val="restart"/>
          </w:tcPr>
          <w:p w:rsidR="00D20AA4" w:rsidRPr="001E409A" w:rsidRDefault="00D20AA4" w:rsidP="00D20AA4">
            <w:pPr>
              <w:rPr>
                <w:rFonts w:asciiTheme="minorHAnsi" w:hAnsiTheme="minorHAnsi" w:cs="Calibri"/>
                <w:color w:val="000000"/>
                <w:sz w:val="22"/>
                <w:szCs w:val="22"/>
              </w:rPr>
            </w:pPr>
            <w:r w:rsidRPr="001E409A">
              <w:rPr>
                <w:rFonts w:asciiTheme="minorHAnsi" w:hAnsiTheme="minorHAnsi" w:cs="Calibri"/>
                <w:color w:val="000000"/>
                <w:sz w:val="22"/>
                <w:szCs w:val="22"/>
              </w:rPr>
              <w:t xml:space="preserve">The GLE math process skills are incorporated in to the Standards for Mathematical Practice. </w:t>
            </w:r>
          </w:p>
          <w:p w:rsidR="00D20AA4" w:rsidRPr="001E409A" w:rsidRDefault="00D20AA4" w:rsidP="00D20AA4">
            <w:pPr>
              <w:rPr>
                <w:rFonts w:asciiTheme="minorHAnsi" w:hAnsiTheme="minorHAnsi" w:cs="Calibri"/>
                <w:color w:val="000000"/>
                <w:sz w:val="22"/>
                <w:szCs w:val="22"/>
              </w:rPr>
            </w:pP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Make sense of problems and persevere in solving them.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Reason abstractly and quantitatively.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Construct viable arguments and critique the reasoning of others.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Model with mathematics.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Use appropriate tools strategically.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Attend to precision. </w:t>
            </w:r>
          </w:p>
          <w:p w:rsidR="00D20AA4" w:rsidRPr="001E409A" w:rsidRDefault="00D20AA4" w:rsidP="00D20AA4">
            <w:pPr>
              <w:pStyle w:val="Default"/>
              <w:numPr>
                <w:ilvl w:val="0"/>
                <w:numId w:val="53"/>
              </w:numPr>
              <w:ind w:right="720"/>
              <w:rPr>
                <w:rFonts w:asciiTheme="minorHAnsi" w:hAnsiTheme="minorHAnsi" w:cstheme="minorHAnsi"/>
                <w:sz w:val="22"/>
                <w:szCs w:val="22"/>
              </w:rPr>
            </w:pPr>
            <w:r w:rsidRPr="001E409A">
              <w:rPr>
                <w:rFonts w:asciiTheme="minorHAnsi" w:hAnsiTheme="minorHAnsi" w:cstheme="minorHAnsi"/>
                <w:sz w:val="22"/>
                <w:szCs w:val="22"/>
              </w:rPr>
              <w:t xml:space="preserve">Look for and make use of structure. </w:t>
            </w:r>
          </w:p>
          <w:p w:rsidR="00D20AA4" w:rsidRPr="001E409A" w:rsidRDefault="00D20AA4" w:rsidP="00D20AA4">
            <w:pPr>
              <w:pStyle w:val="Default"/>
              <w:numPr>
                <w:ilvl w:val="0"/>
                <w:numId w:val="53"/>
              </w:numPr>
              <w:ind w:right="720"/>
              <w:rPr>
                <w:rFonts w:asciiTheme="minorHAnsi" w:hAnsiTheme="minorHAnsi" w:cs="Calibri"/>
                <w:sz w:val="22"/>
                <w:szCs w:val="22"/>
              </w:rPr>
            </w:pPr>
            <w:r w:rsidRPr="001E409A">
              <w:rPr>
                <w:rFonts w:asciiTheme="minorHAnsi" w:hAnsiTheme="minorHAnsi" w:cstheme="minorHAnsi"/>
                <w:sz w:val="22"/>
                <w:szCs w:val="22"/>
              </w:rPr>
              <w:t>Look for and express regularity in repeated reasoning.</w:t>
            </w:r>
          </w:p>
          <w:p w:rsidR="00D20AA4" w:rsidRPr="001E409A" w:rsidRDefault="00D20AA4" w:rsidP="00D20AA4">
            <w:pPr>
              <w:pStyle w:val="Default"/>
              <w:ind w:left="720" w:right="720"/>
              <w:rPr>
                <w:rFonts w:asciiTheme="minorHAnsi" w:hAnsiTheme="minorHAnsi" w:cs="Calibri"/>
                <w:sz w:val="22"/>
                <w:szCs w:val="22"/>
              </w:rPr>
            </w:pPr>
            <w:r w:rsidRPr="001E409A">
              <w:rPr>
                <w:rFonts w:asciiTheme="minorHAnsi" w:hAnsiTheme="minorHAnsi" w:cs="Calibri"/>
                <w:sz w:val="22"/>
                <w:szCs w:val="22"/>
              </w:rPr>
              <w:t xml:space="preserve"> </w:t>
            </w:r>
          </w:p>
          <w:p w:rsidR="006E55FB" w:rsidRPr="001E409A" w:rsidRDefault="00D20AA4" w:rsidP="00D20AA4">
            <w:pPr>
              <w:rPr>
                <w:rFonts w:cstheme="minorHAnsi"/>
                <w:i/>
                <w:color w:val="000000" w:themeColor="text1"/>
                <w:sz w:val="22"/>
                <w:szCs w:val="22"/>
              </w:rPr>
            </w:pPr>
            <w:r w:rsidRPr="001E409A">
              <w:rPr>
                <w:rFonts w:asciiTheme="minorHAnsi" w:hAnsiTheme="minorHAnsi" w:cs="Calibri"/>
                <w:color w:val="000000"/>
                <w:sz w:val="22"/>
                <w:szCs w:val="22"/>
              </w:rPr>
              <w:t>Descriptions of the Standards for Mathematical Practice follow this chart as well as the grade-span descriptors appropriate to this grade level.</w:t>
            </w:r>
          </w:p>
        </w:tc>
      </w:tr>
      <w:tr w:rsidR="006E55FB" w:rsidRPr="001E409A" w:rsidTr="00CE5A0E">
        <w:trPr>
          <w:trHeight w:val="300"/>
        </w:trPr>
        <w:tc>
          <w:tcPr>
            <w:tcW w:w="7668" w:type="dxa"/>
            <w:noWrap/>
            <w:hideMark/>
          </w:tcPr>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an ability to problem solve by</w:t>
            </w:r>
          </w:p>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PS-2</w:t>
            </w:r>
            <w:r w:rsidRPr="001E409A">
              <w:rPr>
                <w:rFonts w:asciiTheme="minorHAnsi" w:hAnsiTheme="minorHAnsi" w:cstheme="minorHAnsi"/>
                <w:color w:val="000000" w:themeColor="text1"/>
                <w:sz w:val="22"/>
                <w:szCs w:val="22"/>
              </w:rPr>
              <w:t xml:space="preserve"> explaining and verifying results of an original problem and applying what was learned to new situations</w:t>
            </w:r>
          </w:p>
        </w:tc>
        <w:tc>
          <w:tcPr>
            <w:tcW w:w="4500" w:type="dxa"/>
            <w:vMerge/>
          </w:tcPr>
          <w:p w:rsidR="006E55FB" w:rsidRPr="001E409A" w:rsidRDefault="006E55FB" w:rsidP="0084067E">
            <w:pPr>
              <w:rPr>
                <w:rFonts w:cstheme="minorHAnsi"/>
                <w:color w:val="000000" w:themeColor="text1"/>
                <w:sz w:val="22"/>
                <w:szCs w:val="22"/>
              </w:rPr>
            </w:pPr>
          </w:p>
        </w:tc>
      </w:tr>
      <w:tr w:rsidR="006E55FB" w:rsidRPr="001E409A" w:rsidTr="00CE5A0E">
        <w:trPr>
          <w:trHeight w:val="300"/>
        </w:trPr>
        <w:tc>
          <w:tcPr>
            <w:tcW w:w="7668" w:type="dxa"/>
            <w:noWrap/>
            <w:hideMark/>
          </w:tcPr>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communicates his or her mathematical thinking by</w:t>
            </w:r>
          </w:p>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PS-3</w:t>
            </w:r>
            <w:r w:rsidRPr="001E409A">
              <w:rPr>
                <w:rFonts w:asciiTheme="minorHAnsi" w:hAnsiTheme="minorHAnsi" w:cstheme="minorHAnsi"/>
                <w:color w:val="000000" w:themeColor="text1"/>
                <w:sz w:val="22"/>
                <w:szCs w:val="22"/>
              </w:rPr>
              <w:t xml:space="preserve"> representing problems using mathematical language including concrete, pictorial, and/or symbolic representation; or by organizing and communicating mathematical problem solving strategies and solutions to problems</w:t>
            </w:r>
          </w:p>
        </w:tc>
        <w:tc>
          <w:tcPr>
            <w:tcW w:w="4500" w:type="dxa"/>
            <w:vMerge/>
          </w:tcPr>
          <w:p w:rsidR="006E55FB" w:rsidRPr="001E409A" w:rsidRDefault="006E55FB" w:rsidP="0084067E">
            <w:pPr>
              <w:rPr>
                <w:rFonts w:cstheme="minorHAnsi"/>
                <w:color w:val="000000" w:themeColor="text1"/>
                <w:sz w:val="22"/>
                <w:szCs w:val="22"/>
              </w:rPr>
            </w:pPr>
          </w:p>
        </w:tc>
      </w:tr>
      <w:tr w:rsidR="006E55FB" w:rsidRPr="001E409A" w:rsidTr="00CE5A0E">
        <w:trPr>
          <w:trHeight w:val="300"/>
        </w:trPr>
        <w:tc>
          <w:tcPr>
            <w:tcW w:w="7668" w:type="dxa"/>
            <w:noWrap/>
            <w:hideMark/>
          </w:tcPr>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an ability to use logic and reason by</w:t>
            </w:r>
          </w:p>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PS-4</w:t>
            </w:r>
            <w:r w:rsidRPr="001E409A">
              <w:rPr>
                <w:rFonts w:asciiTheme="minorHAnsi" w:hAnsiTheme="minorHAnsi" w:cstheme="minorHAnsi"/>
                <w:color w:val="000000" w:themeColor="text1"/>
                <w:sz w:val="22"/>
                <w:szCs w:val="22"/>
              </w:rPr>
              <w:t xml:space="preserve"> drawing conclusions about mathematical problems (given a rule or generalization, determining whether the example fits) or justifying answers and mathematical strategies</w:t>
            </w:r>
          </w:p>
        </w:tc>
        <w:tc>
          <w:tcPr>
            <w:tcW w:w="4500" w:type="dxa"/>
            <w:vMerge/>
          </w:tcPr>
          <w:p w:rsidR="006E55FB" w:rsidRPr="001E409A" w:rsidRDefault="006E55FB" w:rsidP="0084067E">
            <w:pPr>
              <w:rPr>
                <w:rFonts w:cstheme="minorHAnsi"/>
                <w:color w:val="000000" w:themeColor="text1"/>
                <w:sz w:val="22"/>
                <w:szCs w:val="22"/>
              </w:rPr>
            </w:pPr>
          </w:p>
        </w:tc>
      </w:tr>
      <w:tr w:rsidR="006E55FB" w:rsidRPr="001E409A" w:rsidTr="00CE5A0E">
        <w:trPr>
          <w:trHeight w:val="300"/>
        </w:trPr>
        <w:tc>
          <w:tcPr>
            <w:tcW w:w="7668" w:type="dxa"/>
            <w:noWrap/>
            <w:hideMark/>
          </w:tcPr>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The student demonstrates the ability to apply mathematical skills and processes across the content strands by</w:t>
            </w:r>
          </w:p>
          <w:p w:rsidR="006E55FB" w:rsidRPr="001E409A" w:rsidRDefault="006E55FB">
            <w:pPr>
              <w:rPr>
                <w:rFonts w:asciiTheme="minorHAnsi" w:hAnsiTheme="minorHAnsi" w:cstheme="minorHAnsi"/>
                <w:b/>
                <w:color w:val="000000" w:themeColor="text1"/>
                <w:sz w:val="22"/>
                <w:szCs w:val="22"/>
              </w:rPr>
            </w:pPr>
            <w:r w:rsidRPr="001E409A">
              <w:rPr>
                <w:rFonts w:asciiTheme="minorHAnsi" w:hAnsiTheme="minorHAnsi" w:cstheme="minorHAnsi"/>
                <w:b/>
                <w:color w:val="000000" w:themeColor="text1"/>
                <w:sz w:val="22"/>
                <w:szCs w:val="22"/>
              </w:rPr>
              <w:t>PS-5</w:t>
            </w:r>
            <w:r w:rsidRPr="001E409A">
              <w:rPr>
                <w:rFonts w:asciiTheme="minorHAnsi" w:hAnsiTheme="minorHAnsi" w:cstheme="minorHAnsi"/>
                <w:color w:val="000000" w:themeColor="text1"/>
                <w:sz w:val="22"/>
                <w:szCs w:val="22"/>
              </w:rPr>
              <w:t xml:space="preserve"> using real-world contexts such as social studies, friends, and school</w:t>
            </w:r>
          </w:p>
        </w:tc>
        <w:tc>
          <w:tcPr>
            <w:tcW w:w="4500" w:type="dxa"/>
            <w:vMerge/>
          </w:tcPr>
          <w:p w:rsidR="006E55FB" w:rsidRPr="001E409A" w:rsidRDefault="006E55FB" w:rsidP="0084067E">
            <w:pPr>
              <w:rPr>
                <w:rFonts w:cstheme="minorHAnsi"/>
                <w:color w:val="000000" w:themeColor="text1"/>
                <w:sz w:val="22"/>
                <w:szCs w:val="22"/>
              </w:rPr>
            </w:pPr>
          </w:p>
        </w:tc>
      </w:tr>
    </w:tbl>
    <w:p w:rsidR="00CE5A0E" w:rsidRPr="001E409A" w:rsidRDefault="00CE5A0E" w:rsidP="00C3536B">
      <w:pPr>
        <w:rPr>
          <w:rFonts w:cstheme="minorHAnsi"/>
          <w:color w:val="000000" w:themeColor="text1"/>
        </w:rPr>
      </w:pPr>
    </w:p>
    <w:p w:rsidR="00CE5A0E" w:rsidRDefault="00CE5A0E">
      <w:pPr>
        <w:rPr>
          <w:rFonts w:cstheme="minorHAnsi"/>
          <w:color w:val="000000" w:themeColor="text1"/>
          <w:sz w:val="24"/>
          <w:szCs w:val="24"/>
        </w:rPr>
      </w:pPr>
    </w:p>
    <w:p w:rsidR="000256FA" w:rsidRDefault="000256FA">
      <w:pPr>
        <w:rPr>
          <w:b/>
          <w:color w:val="000000" w:themeColor="text1"/>
          <w:sz w:val="32"/>
          <w:szCs w:val="32"/>
        </w:rPr>
      </w:pPr>
      <w:r>
        <w:rPr>
          <w:b/>
          <w:color w:val="000000" w:themeColor="text1"/>
          <w:sz w:val="32"/>
          <w:szCs w:val="32"/>
        </w:rPr>
        <w:br w:type="page"/>
      </w:r>
    </w:p>
    <w:p w:rsidR="00CE5A0E" w:rsidRPr="00A20419" w:rsidRDefault="00CE5A0E" w:rsidP="00CE5A0E">
      <w:pPr>
        <w:rPr>
          <w:b/>
          <w:color w:val="000000" w:themeColor="text1"/>
          <w:sz w:val="32"/>
          <w:szCs w:val="32"/>
        </w:rPr>
      </w:pPr>
      <w:r w:rsidRPr="00A20419">
        <w:rPr>
          <w:b/>
          <w:color w:val="000000" w:themeColor="text1"/>
          <w:sz w:val="32"/>
          <w:szCs w:val="32"/>
        </w:rPr>
        <w:lastRenderedPageBreak/>
        <w:t>Alaska New Standards for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CE5A0E" w:rsidRPr="004B4519" w:rsidTr="00F44C1C">
        <w:tc>
          <w:tcPr>
            <w:tcW w:w="7398" w:type="dxa"/>
          </w:tcPr>
          <w:p w:rsidR="001E409A" w:rsidRPr="007E0C43" w:rsidRDefault="001E409A" w:rsidP="001E409A">
            <w:pPr>
              <w:autoSpaceDE w:val="0"/>
              <w:autoSpaceDN w:val="0"/>
              <w:adjustRightInd w:val="0"/>
              <w:spacing w:line="276" w:lineRule="auto"/>
              <w:rPr>
                <w:rFonts w:asciiTheme="minorHAnsi" w:hAnsiTheme="minorHAnsi" w:cstheme="minorHAnsi"/>
                <w:b/>
                <w:bCs/>
                <w:color w:val="000000" w:themeColor="text1"/>
                <w:sz w:val="22"/>
                <w:szCs w:val="22"/>
              </w:rPr>
            </w:pPr>
            <w:r w:rsidRPr="00DD0400">
              <w:rPr>
                <w:rFonts w:asciiTheme="minorHAnsi" w:hAnsiTheme="minorHAnsi" w:cstheme="minorHAnsi"/>
                <w:b/>
                <w:bCs/>
                <w:color w:val="4E82BC"/>
                <w:sz w:val="22"/>
                <w:szCs w:val="22"/>
              </w:rPr>
              <w:t>1. Make sense of problems and persevere in solving them.</w:t>
            </w:r>
            <w:r w:rsidRPr="007E0C43">
              <w:rPr>
                <w:rFonts w:asciiTheme="minorHAnsi" w:hAnsiTheme="minorHAnsi" w:cstheme="minorHAnsi"/>
                <w:b/>
                <w:bCs/>
                <w:color w:val="000000" w:themeColor="text1"/>
                <w:sz w:val="22"/>
                <w:szCs w:val="22"/>
              </w:rPr>
              <w:t xml:space="preserve"> </w:t>
            </w: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r w:rsidRPr="004B4519">
              <w:rPr>
                <w:rFonts w:asciiTheme="minorHAnsi" w:hAnsiTheme="minorHAnsi" w:cstheme="minorHAnsi"/>
                <w:color w:val="000000" w:themeColor="text1"/>
                <w:sz w:val="22"/>
                <w:szCs w:val="22"/>
              </w:rPr>
              <w:t>:</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explain correspondences between equations, verbal descriptions, tables, and graphs</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draw diagrams of important features and relationships, graph data, and search for regularity or trends</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concrete objects or pictures to help conceptualize and solve a problem</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understand the approaches of others to solving complex problems</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correspondences between different approaches</w:t>
            </w:r>
          </w:p>
          <w:p w:rsidR="00CE5A0E" w:rsidRPr="004B4519" w:rsidRDefault="00CE5A0E" w:rsidP="00956436">
            <w:pPr>
              <w:pStyle w:val="ListParagraph"/>
              <w:numPr>
                <w:ilvl w:val="0"/>
                <w:numId w:val="5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check if the solution makes sense</w:t>
            </w:r>
          </w:p>
          <w:p w:rsidR="00CE5A0E" w:rsidRPr="004B4519" w:rsidRDefault="00CE5A0E" w:rsidP="00F44C1C">
            <w:pPr>
              <w:rPr>
                <w:rFonts w:asciiTheme="minorHAnsi" w:hAnsiTheme="minorHAnsi" w:cstheme="minorHAnsi"/>
                <w:b/>
                <w:bCs/>
                <w:color w:val="000000" w:themeColor="text1"/>
                <w:sz w:val="22"/>
                <w:szCs w:val="22"/>
              </w:rPr>
            </w:pPr>
          </w:p>
        </w:tc>
      </w:tr>
    </w:tbl>
    <w:p w:rsidR="00CE5A0E" w:rsidRPr="004B4519" w:rsidRDefault="00CE5A0E" w:rsidP="00CE5A0E">
      <w:pPr>
        <w:spacing w:after="0" w:line="240" w:lineRule="auto"/>
        <w:rPr>
          <w:rFonts w:cstheme="minorHAnsi"/>
          <w:b/>
          <w:bCs/>
          <w:color w:val="000000" w:themeColor="text1"/>
        </w:rPr>
      </w:pPr>
    </w:p>
    <w:tbl>
      <w:tblPr>
        <w:tblStyle w:val="TableGrid"/>
        <w:tblW w:w="13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778"/>
      </w:tblGrid>
      <w:tr w:rsidR="00CE5A0E" w:rsidRPr="004B4519" w:rsidTr="000256FA">
        <w:tc>
          <w:tcPr>
            <w:tcW w:w="757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t xml:space="preserve">2. Reason abstractly and quantitatively. </w:t>
            </w:r>
          </w:p>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4B4519">
              <w:rPr>
                <w:rFonts w:asciiTheme="minorHAnsi" w:hAnsiTheme="minorHAnsi" w:cstheme="minorHAnsi"/>
                <w:i/>
                <w:iCs/>
                <w:color w:val="000000" w:themeColor="text1"/>
                <w:sz w:val="22"/>
                <w:szCs w:val="22"/>
              </w:rPr>
              <w:t>decontextualize</w:t>
            </w:r>
            <w:r w:rsidRPr="004B4519">
              <w:rPr>
                <w:rFonts w:asciiTheme="minorHAnsi" w:hAnsiTheme="minorHAnsi" w:cstheme="minorHAnsi"/>
                <w:color w:val="000000" w:themeColor="text1"/>
                <w:sz w:val="22"/>
                <w:szCs w:val="22"/>
              </w:rPr>
              <w:t xml:space="preserve">—to abstract a given situation and represent it symbolically and manipulate the representing symbols as if they have a life of their own, without necessarily attending to their referents—and the ability to </w:t>
            </w:r>
            <w:r w:rsidRPr="004B4519">
              <w:rPr>
                <w:rFonts w:asciiTheme="minorHAnsi" w:hAnsiTheme="minorHAnsi" w:cstheme="minorHAnsi"/>
                <w:i/>
                <w:iCs/>
                <w:color w:val="000000" w:themeColor="text1"/>
                <w:sz w:val="22"/>
                <w:szCs w:val="22"/>
              </w:rPr>
              <w:t>contextualize</w:t>
            </w:r>
            <w:r w:rsidRPr="004B4519">
              <w:rPr>
                <w:rFonts w:asciiTheme="minorHAnsi" w:hAnsiTheme="minorHAnsi" w:cstheme="minorHAnsi"/>
                <w:color w:val="000000" w:themeColor="text1"/>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rPr>
                <w:rFonts w:asciiTheme="minorHAnsi" w:hAnsiTheme="minorHAnsi" w:cstheme="minorHAnsi"/>
                <w:b/>
                <w:bCs/>
                <w:color w:val="000000" w:themeColor="text1"/>
                <w:sz w:val="22"/>
                <w:szCs w:val="22"/>
              </w:rPr>
            </w:pPr>
          </w:p>
          <w:p w:rsidR="000256FA" w:rsidRDefault="000256FA"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CE5A0E" w:rsidRPr="004B4519" w:rsidRDefault="00CE5A0E" w:rsidP="00956436">
            <w:pPr>
              <w:pStyle w:val="ListParagraph"/>
              <w:numPr>
                <w:ilvl w:val="0"/>
                <w:numId w:val="55"/>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represent a situation symbolically</w:t>
            </w:r>
          </w:p>
          <w:p w:rsidR="00CE5A0E" w:rsidRPr="004B4519" w:rsidRDefault="00CE5A0E" w:rsidP="00956436">
            <w:pPr>
              <w:pStyle w:val="ListParagraph"/>
              <w:numPr>
                <w:ilvl w:val="0"/>
                <w:numId w:val="55"/>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create a coherent representation of the problem </w:t>
            </w:r>
            <w:r w:rsidRPr="004B4519">
              <w:rPr>
                <w:rFonts w:asciiTheme="minorHAnsi" w:hAnsiTheme="minorHAnsi" w:cstheme="minorHAnsi"/>
                <w:color w:val="000000" w:themeColor="text1"/>
                <w:sz w:val="22"/>
                <w:szCs w:val="22"/>
              </w:rPr>
              <w:br/>
              <w:t>have the ability to show how problem has a realistic meaning</w:t>
            </w:r>
          </w:p>
          <w:p w:rsidR="00CE5A0E" w:rsidRPr="004B4519" w:rsidRDefault="00CE5A0E" w:rsidP="00956436">
            <w:pPr>
              <w:pStyle w:val="ListParagraph"/>
              <w:numPr>
                <w:ilvl w:val="0"/>
                <w:numId w:val="55"/>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reflect during the manipulation process in order to probe into the meanings for the symbols involved</w:t>
            </w:r>
          </w:p>
          <w:p w:rsidR="00CE5A0E" w:rsidRPr="004B4519" w:rsidRDefault="00CE5A0E" w:rsidP="00956436">
            <w:pPr>
              <w:pStyle w:val="ListParagraph"/>
              <w:numPr>
                <w:ilvl w:val="0"/>
                <w:numId w:val="55"/>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units consistently</w:t>
            </w:r>
          </w:p>
        </w:tc>
      </w:tr>
    </w:tbl>
    <w:p w:rsidR="001E409A" w:rsidRDefault="001E409A">
      <w:bookmarkStart w:id="1" w:name="_Toc309727059"/>
      <w:r>
        <w:br w:type="page"/>
      </w:r>
    </w:p>
    <w:tbl>
      <w:tblPr>
        <w:tblStyle w:val="TableGrid"/>
        <w:tblW w:w="13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778"/>
      </w:tblGrid>
      <w:tr w:rsidR="00CE5A0E" w:rsidRPr="004B4519" w:rsidTr="000256FA">
        <w:tc>
          <w:tcPr>
            <w:tcW w:w="757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lastRenderedPageBreak/>
              <w:t xml:space="preserve">3. Construct viable arguments and critique the reasoning of others. </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CE5A0E" w:rsidRPr="004B4519" w:rsidRDefault="00CE5A0E" w:rsidP="00CE5A0E">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construct arguments using concrete referents such as objects, drawings, diagrams, and actions</w:t>
            </w:r>
          </w:p>
          <w:p w:rsidR="00CE5A0E" w:rsidRPr="004B4519" w:rsidRDefault="00CE5A0E" w:rsidP="00CE5A0E">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justify conclusions, communicate conclusions, listen and respond to arguments, decide whether the argument makes sense, and ask questions to clarify the argument</w:t>
            </w:r>
          </w:p>
          <w:p w:rsidR="00CE5A0E" w:rsidRPr="004B4519" w:rsidRDefault="00CE5A0E" w:rsidP="00CE5A0E">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reason inductively about data, making plausible arguments that take into account the context from which the data arose</w:t>
            </w:r>
          </w:p>
          <w:p w:rsidR="00CE5A0E" w:rsidRPr="004B4519" w:rsidRDefault="00CE5A0E" w:rsidP="00F44C1C">
            <w:pPr>
              <w:autoSpaceDE w:val="0"/>
              <w:autoSpaceDN w:val="0"/>
              <w:adjustRightInd w:val="0"/>
              <w:ind w:left="72"/>
              <w:rPr>
                <w:rFonts w:asciiTheme="minorHAnsi" w:hAnsiTheme="minorHAnsi" w:cstheme="minorHAnsi"/>
                <w:b/>
                <w:bCs/>
                <w:color w:val="000000" w:themeColor="text1"/>
                <w:sz w:val="22"/>
                <w:szCs w:val="22"/>
              </w:rPr>
            </w:pPr>
          </w:p>
        </w:tc>
      </w:tr>
    </w:tbl>
    <w:p w:rsidR="00CE5A0E" w:rsidRPr="004B4519" w:rsidRDefault="00CE5A0E" w:rsidP="00CE5A0E">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CE5A0E" w:rsidRPr="004B4519" w:rsidTr="00F44C1C">
        <w:tc>
          <w:tcPr>
            <w:tcW w:w="739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t xml:space="preserve">4. Model with mathematics. </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CE5A0E" w:rsidRPr="004B4519" w:rsidRDefault="00CE5A0E" w:rsidP="00CE5A0E">
            <w:pPr>
              <w:pStyle w:val="ListParagraph"/>
              <w:numPr>
                <w:ilvl w:val="0"/>
                <w:numId w:val="1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apply mathematics to solve problems arising in everyday life</w:t>
            </w:r>
          </w:p>
          <w:p w:rsidR="00CE5A0E" w:rsidRPr="004B4519" w:rsidRDefault="00CE5A0E" w:rsidP="00CE5A0E">
            <w:pPr>
              <w:pStyle w:val="ListParagraph"/>
              <w:numPr>
                <w:ilvl w:val="0"/>
                <w:numId w:val="1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important quantities in a practical situation and model the situation using such tools as manipulatives, diagrams, two-way tables, graphs or pictures</w:t>
            </w:r>
          </w:p>
          <w:p w:rsidR="00CE5A0E" w:rsidRPr="004B4519" w:rsidRDefault="00CE5A0E" w:rsidP="00CE5A0E">
            <w:pPr>
              <w:pStyle w:val="ListParagraph"/>
              <w:numPr>
                <w:ilvl w:val="0"/>
                <w:numId w:val="1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interpret mathematical results in the context of the situation and reflect on whether the results make sense</w:t>
            </w:r>
          </w:p>
          <w:p w:rsidR="00CE5A0E" w:rsidRPr="004B4519" w:rsidRDefault="00CE5A0E" w:rsidP="00CE5A0E">
            <w:pPr>
              <w:pStyle w:val="ListParagraph"/>
              <w:numPr>
                <w:ilvl w:val="0"/>
                <w:numId w:val="1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apply mathematical knowledge, make assumptions and approximations to simplify a complicated situation</w:t>
            </w:r>
          </w:p>
          <w:p w:rsidR="00CE5A0E" w:rsidRPr="004B4519" w:rsidRDefault="00CE5A0E" w:rsidP="00F44C1C">
            <w:pPr>
              <w:autoSpaceDE w:val="0"/>
              <w:autoSpaceDN w:val="0"/>
              <w:adjustRightInd w:val="0"/>
              <w:ind w:left="360"/>
              <w:rPr>
                <w:rFonts w:asciiTheme="minorHAnsi" w:hAnsiTheme="minorHAnsi" w:cstheme="minorHAnsi"/>
                <w:b/>
                <w:bCs/>
                <w:color w:val="000000" w:themeColor="text1"/>
                <w:sz w:val="22"/>
                <w:szCs w:val="22"/>
              </w:rPr>
            </w:pPr>
          </w:p>
        </w:tc>
      </w:tr>
      <w:bookmarkEnd w:id="1"/>
      <w:tr w:rsidR="00CE5A0E" w:rsidRPr="004B4519" w:rsidTr="00F44C1C">
        <w:tc>
          <w:tcPr>
            <w:tcW w:w="7398" w:type="dxa"/>
          </w:tcPr>
          <w:p w:rsidR="00CE5A0E" w:rsidRPr="004B4519" w:rsidRDefault="00CE5A0E" w:rsidP="001E409A">
            <w:pPr>
              <w:autoSpaceDE w:val="0"/>
              <w:autoSpaceDN w:val="0"/>
              <w:adjustRightInd w:val="0"/>
              <w:spacing w:line="276" w:lineRule="auto"/>
              <w:rPr>
                <w:rFonts w:asciiTheme="minorHAnsi" w:hAnsiTheme="minorHAnsi" w:cstheme="minorHAnsi"/>
                <w:b/>
                <w:bCs/>
                <w:color w:val="000000" w:themeColor="text1"/>
                <w:sz w:val="22"/>
                <w:szCs w:val="22"/>
              </w:rPr>
            </w:pPr>
            <w:r w:rsidRPr="001E409A">
              <w:rPr>
                <w:rFonts w:asciiTheme="minorHAnsi" w:hAnsiTheme="minorHAnsi" w:cstheme="minorHAnsi"/>
                <w:b/>
                <w:bCs/>
                <w:color w:val="4E82BC"/>
                <w:sz w:val="22"/>
                <w:szCs w:val="22"/>
              </w:rPr>
              <w:lastRenderedPageBreak/>
              <w:t xml:space="preserve">5. Use appropriate tools strategically. </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select the available tools (such as pencil and paper, manipulatives, rulers, calculators, a spreadsheet, and available technology) when solving a mathematical problem</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be familiar with tools appropriate for their grade level to make sound decisions about when each of these tools might be helpful</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relevant external mathematical resources and use them to pose or solve problems</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technological tools to explore and deepen their understanding of concepts</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detect possible errors by strategically using estimation and other mathematical knowledge</w:t>
            </w:r>
          </w:p>
          <w:p w:rsidR="00CE5A0E" w:rsidRPr="004B4519" w:rsidRDefault="00CE5A0E" w:rsidP="00CE5A0E">
            <w:pPr>
              <w:pStyle w:val="ListParagraph"/>
              <w:numPr>
                <w:ilvl w:val="0"/>
                <w:numId w:val="18"/>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know that technology can enable them to visualize the results of varying assumptions, explore consequences, and compare predictions with data</w:t>
            </w:r>
          </w:p>
          <w:p w:rsidR="00CE5A0E" w:rsidRPr="004B4519" w:rsidRDefault="00CE5A0E" w:rsidP="00F44C1C">
            <w:pPr>
              <w:rPr>
                <w:rFonts w:asciiTheme="minorHAnsi" w:hAnsiTheme="minorHAnsi" w:cstheme="minorHAnsi"/>
                <w:b/>
                <w:bCs/>
                <w:color w:val="000000" w:themeColor="text1"/>
                <w:sz w:val="22"/>
                <w:szCs w:val="22"/>
              </w:rPr>
            </w:pPr>
          </w:p>
        </w:tc>
      </w:tr>
    </w:tbl>
    <w:p w:rsidR="00CE5A0E" w:rsidRPr="004B4519" w:rsidRDefault="00CE5A0E" w:rsidP="00CE5A0E">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CE5A0E" w:rsidRPr="004B4519" w:rsidTr="00F44C1C">
        <w:tc>
          <w:tcPr>
            <w:tcW w:w="739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t xml:space="preserve">6. Attend to precision. </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CE5A0E" w:rsidRPr="004B4519" w:rsidRDefault="00CE5A0E" w:rsidP="00F44C1C">
            <w:pPr>
              <w:rPr>
                <w:rFonts w:asciiTheme="minorHAnsi" w:hAnsiTheme="minorHAnsi" w:cstheme="minorHAnsi"/>
                <w:color w:val="000000" w:themeColor="text1"/>
                <w:sz w:val="22"/>
                <w:szCs w:val="22"/>
              </w:rPr>
            </w:pPr>
          </w:p>
          <w:p w:rsidR="00CE5A0E" w:rsidRPr="004B4519" w:rsidRDefault="00CE5A0E" w:rsidP="001E409A">
            <w:pPr>
              <w:autoSpaceDE w:val="0"/>
              <w:autoSpaceDN w:val="0"/>
              <w:adjustRightInd w:val="0"/>
              <w:spacing w:line="276" w:lineRule="auto"/>
              <w:rPr>
                <w:rFonts w:asciiTheme="minorHAnsi" w:hAnsiTheme="minorHAnsi" w:cstheme="minorHAnsi"/>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give carefully formulated explanations to each other</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clear definitions and reasoning in discussion with others</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state the meaning of symbols, including using the equal sign consistently and appropriately</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specify units of measure, and label axes to clarify the correspondence with quantities in a problem</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calculate accurately and efficiently</w:t>
            </w:r>
          </w:p>
          <w:p w:rsidR="00CE5A0E" w:rsidRPr="004B4519" w:rsidRDefault="00CE5A0E" w:rsidP="00CE5A0E">
            <w:pPr>
              <w:pStyle w:val="ListParagraph"/>
              <w:numPr>
                <w:ilvl w:val="0"/>
                <w:numId w:val="2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express numerical answers with a degree of precision appropriate for the problem context</w:t>
            </w:r>
          </w:p>
          <w:p w:rsidR="00CE5A0E" w:rsidRPr="004B4519" w:rsidRDefault="00CE5A0E" w:rsidP="00F44C1C">
            <w:pPr>
              <w:autoSpaceDE w:val="0"/>
              <w:autoSpaceDN w:val="0"/>
              <w:adjustRightInd w:val="0"/>
              <w:ind w:left="72"/>
              <w:rPr>
                <w:rFonts w:asciiTheme="minorHAnsi" w:hAnsiTheme="minorHAnsi" w:cstheme="minorHAnsi"/>
                <w:b/>
                <w:bCs/>
                <w:color w:val="000000" w:themeColor="text1"/>
                <w:sz w:val="22"/>
                <w:szCs w:val="22"/>
              </w:rPr>
            </w:pPr>
          </w:p>
        </w:tc>
      </w:tr>
    </w:tbl>
    <w:p w:rsidR="001E409A" w:rsidRDefault="001E409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CE5A0E" w:rsidRPr="004B4519" w:rsidTr="00F44C1C">
        <w:tc>
          <w:tcPr>
            <w:tcW w:w="739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lastRenderedPageBreak/>
              <w:t xml:space="preserve">7. Look for and make use of structure. </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7 × 8 equals the well remembered 7 × 5 + 7 × 3, in preparation for learning about the distributive property. In the expression </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+ 9</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 </w:t>
            </w:r>
            <w:r w:rsidRPr="004B4519">
              <w:rPr>
                <w:rFonts w:asciiTheme="minorHAnsi" w:hAnsiTheme="minorHAnsi" w:cstheme="minorHAnsi"/>
                <w:i/>
                <w:iCs/>
                <w:color w:val="000000" w:themeColor="text1"/>
                <w:sz w:val="22"/>
                <w:szCs w:val="22"/>
              </w:rPr>
              <w:t>y</w:t>
            </w:r>
            <w:r w:rsidRPr="004B4519">
              <w:rPr>
                <w:rFonts w:asciiTheme="minorHAnsi" w:hAnsiTheme="minorHAnsi" w:cstheme="minorHAnsi"/>
                <w:color w:val="000000" w:themeColor="text1"/>
                <w:sz w:val="22"/>
                <w:szCs w:val="22"/>
              </w:rPr>
              <w:t>)</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as 5 minus a positive number times a square and use that to realize that its value cannot be more than 5 for any real numbers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and </w:t>
            </w:r>
            <w:r w:rsidRPr="004B4519">
              <w:rPr>
                <w:rFonts w:asciiTheme="minorHAnsi" w:hAnsiTheme="minorHAnsi" w:cstheme="minorHAnsi"/>
                <w:i/>
                <w:iCs/>
                <w:color w:val="000000" w:themeColor="text1"/>
                <w:sz w:val="22"/>
                <w:szCs w:val="22"/>
              </w:rPr>
              <w:t>y</w:t>
            </w:r>
            <w:r w:rsidRPr="004B4519">
              <w:rPr>
                <w:rFonts w:asciiTheme="minorHAnsi" w:hAnsiTheme="minorHAnsi" w:cstheme="minorHAnsi"/>
                <w:color w:val="000000" w:themeColor="text1"/>
                <w:sz w:val="22"/>
                <w:szCs w:val="22"/>
              </w:rPr>
              <w:t>.</w:t>
            </w:r>
          </w:p>
          <w:p w:rsidR="00CE5A0E" w:rsidRPr="004B4519" w:rsidRDefault="00CE5A0E" w:rsidP="00F44C1C">
            <w:pPr>
              <w:rPr>
                <w:rFonts w:asciiTheme="minorHAnsi" w:hAnsiTheme="minorHAnsi" w:cstheme="minorHAnsi"/>
                <w:b/>
                <w:bCs/>
                <w:color w:val="000000" w:themeColor="text1"/>
                <w:sz w:val="22"/>
                <w:szCs w:val="22"/>
              </w:rPr>
            </w:pP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b/>
                <w:bCs/>
                <w:color w:val="000000" w:themeColor="text1"/>
                <w:sz w:val="22"/>
                <w:szCs w:val="22"/>
              </w:rPr>
              <w:t xml:space="preserve">In all grade levels mathematically proficient students will: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discern a pattern or structure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understand complex structures as single objects or as being composed of several objects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check if the answer is reasonable </w:t>
            </w:r>
          </w:p>
          <w:p w:rsidR="00CE5A0E" w:rsidRPr="004B4519" w:rsidRDefault="00CE5A0E" w:rsidP="00F44C1C">
            <w:pPr>
              <w:autoSpaceDE w:val="0"/>
              <w:autoSpaceDN w:val="0"/>
              <w:adjustRightInd w:val="0"/>
              <w:ind w:left="72"/>
              <w:rPr>
                <w:rFonts w:asciiTheme="minorHAnsi" w:hAnsiTheme="minorHAnsi" w:cstheme="minorHAnsi"/>
                <w:b/>
                <w:bCs/>
                <w:color w:val="000000" w:themeColor="text1"/>
                <w:sz w:val="22"/>
                <w:szCs w:val="22"/>
              </w:rPr>
            </w:pPr>
          </w:p>
        </w:tc>
      </w:tr>
    </w:tbl>
    <w:p w:rsidR="00CE5A0E" w:rsidRDefault="00CE5A0E" w:rsidP="00CE5A0E">
      <w:pPr>
        <w:autoSpaceDE w:val="0"/>
        <w:autoSpaceDN w:val="0"/>
        <w:adjustRightInd w:val="0"/>
        <w:spacing w:after="0" w:line="240" w:lineRule="auto"/>
        <w:rPr>
          <w:rFonts w:cstheme="minorHAnsi"/>
          <w:color w:val="000000" w:themeColor="text1"/>
        </w:rPr>
      </w:pPr>
    </w:p>
    <w:p w:rsidR="001E409A" w:rsidRPr="004B4519" w:rsidRDefault="001E409A" w:rsidP="00CE5A0E">
      <w:pPr>
        <w:autoSpaceDE w:val="0"/>
        <w:autoSpaceDN w:val="0"/>
        <w:adjustRightInd w:val="0"/>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CE5A0E" w:rsidRPr="004B4519" w:rsidTr="00F44C1C">
        <w:tc>
          <w:tcPr>
            <w:tcW w:w="7398" w:type="dxa"/>
          </w:tcPr>
          <w:p w:rsidR="00CE5A0E" w:rsidRPr="001E409A" w:rsidRDefault="00CE5A0E" w:rsidP="001E409A">
            <w:pPr>
              <w:autoSpaceDE w:val="0"/>
              <w:autoSpaceDN w:val="0"/>
              <w:adjustRightInd w:val="0"/>
              <w:spacing w:line="276" w:lineRule="auto"/>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t>8. Look for and express regularity in repeated reasoning.</w:t>
            </w: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p>
          <w:p w:rsidR="00CE5A0E" w:rsidRPr="004B4519" w:rsidRDefault="00CE5A0E" w:rsidP="00F44C1C">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4B4519">
              <w:rPr>
                <w:rFonts w:asciiTheme="minorHAnsi" w:hAnsiTheme="minorHAnsi" w:cstheme="minorHAnsi"/>
                <w:i/>
                <w:iCs/>
                <w:color w:val="000000" w:themeColor="text1"/>
                <w:sz w:val="22"/>
                <w:szCs w:val="22"/>
              </w:rPr>
              <w:t xml:space="preserve">y </w:t>
            </w:r>
            <w:r w:rsidRPr="004B4519">
              <w:rPr>
                <w:rFonts w:asciiTheme="minorHAnsi" w:hAnsiTheme="minorHAnsi" w:cstheme="minorHAnsi"/>
                <w:color w:val="000000" w:themeColor="text1"/>
                <w:sz w:val="22"/>
                <w:szCs w:val="22"/>
              </w:rPr>
              <w:t>– 2)/(</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 3. Noticing the regularity in the way terms cancel when expanding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+ 1), and </w:t>
            </w:r>
          </w:p>
          <w:p w:rsidR="00CE5A0E" w:rsidRPr="004B4519" w:rsidRDefault="00CE5A0E" w:rsidP="00F44C1C">
            <w:pPr>
              <w:rPr>
                <w:rFonts w:asciiTheme="minorHAnsi" w:hAnsiTheme="minorHAnsi" w:cstheme="minorHAnsi"/>
                <w:b/>
                <w:bCs/>
                <w:color w:val="000000" w:themeColor="text1"/>
                <w:sz w:val="22"/>
                <w:szCs w:val="22"/>
              </w:rPr>
            </w:pPr>
            <w:r w:rsidRPr="004B4519">
              <w:rPr>
                <w:rFonts w:asciiTheme="minorHAnsi" w:hAnsiTheme="minorHAnsi" w:cstheme="minorHAnsi"/>
                <w:color w:val="000000" w:themeColor="text1"/>
                <w:sz w:val="22"/>
                <w:szCs w:val="22"/>
              </w:rPr>
              <w:t>(</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3</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b/>
                <w:bCs/>
                <w:color w:val="000000" w:themeColor="text1"/>
                <w:sz w:val="22"/>
                <w:szCs w:val="22"/>
              </w:rPr>
            </w:pPr>
          </w:p>
          <w:p w:rsidR="00CE5A0E" w:rsidRPr="004B4519" w:rsidRDefault="00CE5A0E" w:rsidP="00F44C1C">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b/>
                <w:bCs/>
                <w:color w:val="000000" w:themeColor="text1"/>
                <w:sz w:val="22"/>
                <w:szCs w:val="22"/>
              </w:rPr>
              <w:t xml:space="preserve">In all grade levels mathematically proficient students will: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identify if calculations or processes are repeated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use alternative and traditional methods to solve problems </w:t>
            </w:r>
          </w:p>
          <w:p w:rsidR="00CE5A0E" w:rsidRPr="004B4519" w:rsidRDefault="00CE5A0E" w:rsidP="00CE5A0E">
            <w:pPr>
              <w:numPr>
                <w:ilvl w:val="0"/>
                <w:numId w:val="50"/>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evaluate the reasonableness of their intermediate results, while attending to the details</w:t>
            </w:r>
          </w:p>
          <w:p w:rsidR="00CE5A0E" w:rsidRPr="004B4519" w:rsidRDefault="00CE5A0E" w:rsidP="00F44C1C">
            <w:pPr>
              <w:autoSpaceDE w:val="0"/>
              <w:autoSpaceDN w:val="0"/>
              <w:adjustRightInd w:val="0"/>
              <w:ind w:left="72"/>
              <w:rPr>
                <w:rFonts w:asciiTheme="minorHAnsi" w:hAnsiTheme="minorHAnsi" w:cstheme="minorHAnsi"/>
                <w:b/>
                <w:bCs/>
                <w:color w:val="000000" w:themeColor="text1"/>
                <w:sz w:val="22"/>
                <w:szCs w:val="22"/>
              </w:rPr>
            </w:pPr>
          </w:p>
        </w:tc>
      </w:tr>
    </w:tbl>
    <w:p w:rsidR="00CE5A0E" w:rsidRPr="004B4519" w:rsidRDefault="00CE5A0E" w:rsidP="001E409A">
      <w:pPr>
        <w:pStyle w:val="Heading1"/>
        <w:rPr>
          <w:rFonts w:asciiTheme="minorHAnsi" w:hAnsiTheme="minorHAnsi" w:cstheme="minorHAnsi"/>
          <w:color w:val="000000" w:themeColor="text1"/>
          <w:sz w:val="22"/>
          <w:szCs w:val="22"/>
        </w:rPr>
      </w:pPr>
    </w:p>
    <w:sectPr w:rsidR="00CE5A0E" w:rsidRPr="004B4519" w:rsidSect="007913A0">
      <w:footerReference w:type="default" r:id="rId10"/>
      <w:pgSz w:w="15840" w:h="12240" w:orient="landscape" w:code="1"/>
      <w:pgMar w:top="720" w:right="1440" w:bottom="72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1D" w:rsidRDefault="00E34C1D" w:rsidP="004A4994">
      <w:pPr>
        <w:spacing w:after="0" w:line="240" w:lineRule="auto"/>
      </w:pPr>
      <w:r>
        <w:separator/>
      </w:r>
    </w:p>
  </w:endnote>
  <w:endnote w:type="continuationSeparator" w:id="0">
    <w:p w:rsidR="00E34C1D" w:rsidRDefault="00E34C1D"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1D" w:rsidRDefault="00E34C1D" w:rsidP="00862982">
    <w:pPr>
      <w:pStyle w:val="Footer"/>
      <w:tabs>
        <w:tab w:val="clear" w:pos="4680"/>
        <w:tab w:val="clear" w:pos="9360"/>
        <w:tab w:val="center" w:pos="6480"/>
        <w:tab w:val="right" w:pos="12960"/>
      </w:tabs>
    </w:pPr>
    <w:r>
      <w:t>Alaska Department of Education &amp; Early Development</w:t>
    </w:r>
    <w:r>
      <w:tab/>
    </w:r>
    <w:r w:rsidR="00530454">
      <w:fldChar w:fldCharType="begin"/>
    </w:r>
    <w:r w:rsidR="00530454">
      <w:instrText xml:space="preserve"> PAGE   \* MERGEFORMAT </w:instrText>
    </w:r>
    <w:r w:rsidR="00530454">
      <w:fldChar w:fldCharType="separate"/>
    </w:r>
    <w:r w:rsidR="0094247D">
      <w:rPr>
        <w:noProof/>
      </w:rPr>
      <w:t>2</w:t>
    </w:r>
    <w:r w:rsidR="00530454">
      <w:rPr>
        <w:noProof/>
      </w:rPr>
      <w:fldChar w:fldCharType="end"/>
    </w:r>
    <w:r w:rsidR="00862982">
      <w:tab/>
      <w:t xml:space="preserve">Grade 4 </w:t>
    </w:r>
    <w:r>
      <w:t>Comparison Tool for Standards Transition</w:t>
    </w:r>
  </w:p>
  <w:p w:rsidR="00E34C1D" w:rsidRDefault="00E34C1D" w:rsidP="004B39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1D" w:rsidRDefault="00E34C1D" w:rsidP="004A4994">
      <w:pPr>
        <w:spacing w:after="0" w:line="240" w:lineRule="auto"/>
      </w:pPr>
      <w:r>
        <w:separator/>
      </w:r>
    </w:p>
  </w:footnote>
  <w:footnote w:type="continuationSeparator" w:id="0">
    <w:p w:rsidR="00E34C1D" w:rsidRDefault="00E34C1D"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1EF88FA8"/>
    <w:lvl w:ilvl="0" w:tplc="8A42A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F5487"/>
    <w:multiLevelType w:val="hybridMultilevel"/>
    <w:tmpl w:val="FCF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92A29"/>
    <w:multiLevelType w:val="hybridMultilevel"/>
    <w:tmpl w:val="3E967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77132"/>
    <w:multiLevelType w:val="hybridMultilevel"/>
    <w:tmpl w:val="D1401A80"/>
    <w:lvl w:ilvl="0" w:tplc="BAC0DD98">
      <w:start w:val="1"/>
      <w:numFmt w:val="lowerLetter"/>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2">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4F2FC7"/>
    <w:multiLevelType w:val="hybridMultilevel"/>
    <w:tmpl w:val="4A60B2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44FE4"/>
    <w:multiLevelType w:val="hybridMultilevel"/>
    <w:tmpl w:val="40268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95E11FB"/>
    <w:multiLevelType w:val="hybridMultilevel"/>
    <w:tmpl w:val="982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61736"/>
    <w:multiLevelType w:val="hybridMultilevel"/>
    <w:tmpl w:val="32C4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7D689C"/>
    <w:multiLevelType w:val="hybridMultilevel"/>
    <w:tmpl w:val="11C28A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3">
    <w:nsid w:val="7DAF04BA"/>
    <w:multiLevelType w:val="hybridMultilevel"/>
    <w:tmpl w:val="EE586526"/>
    <w:lvl w:ilvl="0" w:tplc="4BF2D340">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F4A13BE"/>
    <w:multiLevelType w:val="hybridMultilevel"/>
    <w:tmpl w:val="0444E5B4"/>
    <w:lvl w:ilvl="0" w:tplc="4BF2D340">
      <w:start w:val="1"/>
      <w:numFmt w:val="bullet"/>
      <w:lvlText w:val=""/>
      <w:lvlJc w:val="left"/>
      <w:pPr>
        <w:tabs>
          <w:tab w:val="num" w:pos="1128"/>
        </w:tabs>
        <w:ind w:left="768" w:firstLine="0"/>
      </w:pPr>
      <w:rPr>
        <w:rFonts w:ascii="Symbol" w:hAnsi="Symbol" w:hint="default"/>
      </w:rPr>
    </w:lvl>
    <w:lvl w:ilvl="1" w:tplc="04090003" w:tentative="1">
      <w:start w:val="1"/>
      <w:numFmt w:val="bullet"/>
      <w:lvlText w:val="o"/>
      <w:lvlJc w:val="left"/>
      <w:pPr>
        <w:tabs>
          <w:tab w:val="num" w:pos="1848"/>
        </w:tabs>
        <w:ind w:left="1848" w:hanging="360"/>
      </w:pPr>
      <w:rPr>
        <w:rFonts w:ascii="Courier New" w:hAnsi="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num w:numId="1">
    <w:abstractNumId w:val="37"/>
  </w:num>
  <w:num w:numId="2">
    <w:abstractNumId w:val="50"/>
  </w:num>
  <w:num w:numId="3">
    <w:abstractNumId w:val="24"/>
  </w:num>
  <w:num w:numId="4">
    <w:abstractNumId w:val="15"/>
  </w:num>
  <w:num w:numId="5">
    <w:abstractNumId w:val="14"/>
  </w:num>
  <w:num w:numId="6">
    <w:abstractNumId w:val="38"/>
  </w:num>
  <w:num w:numId="7">
    <w:abstractNumId w:val="32"/>
  </w:num>
  <w:num w:numId="8">
    <w:abstractNumId w:val="48"/>
  </w:num>
  <w:num w:numId="9">
    <w:abstractNumId w:val="8"/>
  </w:num>
  <w:num w:numId="10">
    <w:abstractNumId w:val="19"/>
  </w:num>
  <w:num w:numId="11">
    <w:abstractNumId w:val="22"/>
  </w:num>
  <w:num w:numId="12">
    <w:abstractNumId w:val="31"/>
  </w:num>
  <w:num w:numId="13">
    <w:abstractNumId w:val="45"/>
  </w:num>
  <w:num w:numId="14">
    <w:abstractNumId w:val="34"/>
  </w:num>
  <w:num w:numId="15">
    <w:abstractNumId w:val="44"/>
  </w:num>
  <w:num w:numId="16">
    <w:abstractNumId w:val="25"/>
  </w:num>
  <w:num w:numId="17">
    <w:abstractNumId w:val="7"/>
  </w:num>
  <w:num w:numId="18">
    <w:abstractNumId w:val="49"/>
  </w:num>
  <w:num w:numId="19">
    <w:abstractNumId w:val="29"/>
  </w:num>
  <w:num w:numId="20">
    <w:abstractNumId w:val="46"/>
  </w:num>
  <w:num w:numId="21">
    <w:abstractNumId w:val="0"/>
  </w:num>
  <w:num w:numId="22">
    <w:abstractNumId w:val="13"/>
  </w:num>
  <w:num w:numId="23">
    <w:abstractNumId w:val="35"/>
  </w:num>
  <w:num w:numId="24">
    <w:abstractNumId w:val="47"/>
  </w:num>
  <w:num w:numId="25">
    <w:abstractNumId w:val="9"/>
  </w:num>
  <w:num w:numId="26">
    <w:abstractNumId w:val="36"/>
  </w:num>
  <w:num w:numId="27">
    <w:abstractNumId w:val="20"/>
  </w:num>
  <w:num w:numId="28">
    <w:abstractNumId w:val="10"/>
  </w:num>
  <w:num w:numId="29">
    <w:abstractNumId w:val="41"/>
  </w:num>
  <w:num w:numId="30">
    <w:abstractNumId w:val="2"/>
  </w:num>
  <w:num w:numId="31">
    <w:abstractNumId w:val="40"/>
  </w:num>
  <w:num w:numId="32">
    <w:abstractNumId w:val="12"/>
  </w:num>
  <w:num w:numId="33">
    <w:abstractNumId w:val="27"/>
  </w:num>
  <w:num w:numId="34">
    <w:abstractNumId w:val="23"/>
  </w:num>
  <w:num w:numId="35">
    <w:abstractNumId w:val="51"/>
  </w:num>
  <w:num w:numId="36">
    <w:abstractNumId w:val="52"/>
  </w:num>
  <w:num w:numId="37">
    <w:abstractNumId w:val="3"/>
  </w:num>
  <w:num w:numId="38">
    <w:abstractNumId w:val="26"/>
  </w:num>
  <w:num w:numId="39">
    <w:abstractNumId w:val="17"/>
  </w:num>
  <w:num w:numId="40">
    <w:abstractNumId w:val="6"/>
  </w:num>
  <w:num w:numId="41">
    <w:abstractNumId w:val="39"/>
  </w:num>
  <w:num w:numId="42">
    <w:abstractNumId w:val="53"/>
  </w:num>
  <w:num w:numId="43">
    <w:abstractNumId w:val="5"/>
  </w:num>
  <w:num w:numId="44">
    <w:abstractNumId w:val="11"/>
  </w:num>
  <w:num w:numId="45">
    <w:abstractNumId w:val="18"/>
  </w:num>
  <w:num w:numId="46">
    <w:abstractNumId w:val="54"/>
  </w:num>
  <w:num w:numId="47">
    <w:abstractNumId w:val="21"/>
  </w:num>
  <w:num w:numId="48">
    <w:abstractNumId w:val="28"/>
  </w:num>
  <w:num w:numId="49">
    <w:abstractNumId w:val="1"/>
  </w:num>
  <w:num w:numId="50">
    <w:abstractNumId w:val="33"/>
  </w:num>
  <w:num w:numId="51">
    <w:abstractNumId w:val="42"/>
  </w:num>
  <w:num w:numId="52">
    <w:abstractNumId w:val="16"/>
  </w:num>
  <w:num w:numId="53">
    <w:abstractNumId w:val="43"/>
  </w:num>
  <w:num w:numId="54">
    <w:abstractNumId w:val="30"/>
  </w:num>
  <w:num w:numId="5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1ECE"/>
    <w:rsid w:val="000048FC"/>
    <w:rsid w:val="00007F50"/>
    <w:rsid w:val="00010A5F"/>
    <w:rsid w:val="00015650"/>
    <w:rsid w:val="00022CC1"/>
    <w:rsid w:val="000256FA"/>
    <w:rsid w:val="00055C85"/>
    <w:rsid w:val="00061BAC"/>
    <w:rsid w:val="000649C7"/>
    <w:rsid w:val="00066FB6"/>
    <w:rsid w:val="000726F2"/>
    <w:rsid w:val="0008265F"/>
    <w:rsid w:val="000925DC"/>
    <w:rsid w:val="000944B1"/>
    <w:rsid w:val="00096B3E"/>
    <w:rsid w:val="000A268B"/>
    <w:rsid w:val="000B4DBC"/>
    <w:rsid w:val="000C0D96"/>
    <w:rsid w:val="000C1712"/>
    <w:rsid w:val="000C1DE2"/>
    <w:rsid w:val="000C2E1C"/>
    <w:rsid w:val="000D3AD9"/>
    <w:rsid w:val="000D5063"/>
    <w:rsid w:val="000D73AF"/>
    <w:rsid w:val="000E0008"/>
    <w:rsid w:val="000E5FC6"/>
    <w:rsid w:val="000F5F64"/>
    <w:rsid w:val="001169E7"/>
    <w:rsid w:val="00124E77"/>
    <w:rsid w:val="001269AA"/>
    <w:rsid w:val="0013438E"/>
    <w:rsid w:val="00135B6B"/>
    <w:rsid w:val="0014040B"/>
    <w:rsid w:val="001423D2"/>
    <w:rsid w:val="0014304B"/>
    <w:rsid w:val="00145893"/>
    <w:rsid w:val="00145974"/>
    <w:rsid w:val="00146094"/>
    <w:rsid w:val="0015363D"/>
    <w:rsid w:val="00156EE1"/>
    <w:rsid w:val="0016046F"/>
    <w:rsid w:val="001606E8"/>
    <w:rsid w:val="00166556"/>
    <w:rsid w:val="00167DAE"/>
    <w:rsid w:val="0017540A"/>
    <w:rsid w:val="00180033"/>
    <w:rsid w:val="00184EBD"/>
    <w:rsid w:val="00191C05"/>
    <w:rsid w:val="00195A10"/>
    <w:rsid w:val="00197187"/>
    <w:rsid w:val="0019779F"/>
    <w:rsid w:val="001B0E10"/>
    <w:rsid w:val="001B5345"/>
    <w:rsid w:val="001D4764"/>
    <w:rsid w:val="001D4980"/>
    <w:rsid w:val="001E409A"/>
    <w:rsid w:val="00211061"/>
    <w:rsid w:val="0021605D"/>
    <w:rsid w:val="00217B64"/>
    <w:rsid w:val="002216DC"/>
    <w:rsid w:val="00230924"/>
    <w:rsid w:val="002316AE"/>
    <w:rsid w:val="002420E9"/>
    <w:rsid w:val="00244D07"/>
    <w:rsid w:val="00250349"/>
    <w:rsid w:val="00250A90"/>
    <w:rsid w:val="002643F8"/>
    <w:rsid w:val="002821C5"/>
    <w:rsid w:val="00283034"/>
    <w:rsid w:val="00284479"/>
    <w:rsid w:val="00286491"/>
    <w:rsid w:val="0029391E"/>
    <w:rsid w:val="002A2EAC"/>
    <w:rsid w:val="002B72FE"/>
    <w:rsid w:val="002D0759"/>
    <w:rsid w:val="002D1A68"/>
    <w:rsid w:val="002D33C2"/>
    <w:rsid w:val="002F1D9E"/>
    <w:rsid w:val="002F2F8A"/>
    <w:rsid w:val="002F5B08"/>
    <w:rsid w:val="00300960"/>
    <w:rsid w:val="00304B81"/>
    <w:rsid w:val="003073C0"/>
    <w:rsid w:val="00341D4F"/>
    <w:rsid w:val="00343A67"/>
    <w:rsid w:val="00352A50"/>
    <w:rsid w:val="00353357"/>
    <w:rsid w:val="00356CE3"/>
    <w:rsid w:val="00363931"/>
    <w:rsid w:val="0036490D"/>
    <w:rsid w:val="00375B73"/>
    <w:rsid w:val="00387F93"/>
    <w:rsid w:val="00391C85"/>
    <w:rsid w:val="00395994"/>
    <w:rsid w:val="003A3A36"/>
    <w:rsid w:val="003A4056"/>
    <w:rsid w:val="003B2D30"/>
    <w:rsid w:val="003B66B2"/>
    <w:rsid w:val="003B7E52"/>
    <w:rsid w:val="003C08DB"/>
    <w:rsid w:val="003D1465"/>
    <w:rsid w:val="003E0530"/>
    <w:rsid w:val="003E3FC5"/>
    <w:rsid w:val="003E6FD5"/>
    <w:rsid w:val="003F0279"/>
    <w:rsid w:val="003F0DAB"/>
    <w:rsid w:val="003F10D2"/>
    <w:rsid w:val="003F5584"/>
    <w:rsid w:val="004132B4"/>
    <w:rsid w:val="0041429A"/>
    <w:rsid w:val="00415334"/>
    <w:rsid w:val="00416C4C"/>
    <w:rsid w:val="00441FC4"/>
    <w:rsid w:val="00451C63"/>
    <w:rsid w:val="00457951"/>
    <w:rsid w:val="0046331F"/>
    <w:rsid w:val="00463EA6"/>
    <w:rsid w:val="0046709F"/>
    <w:rsid w:val="00467E2B"/>
    <w:rsid w:val="00473D6C"/>
    <w:rsid w:val="00483CBC"/>
    <w:rsid w:val="00485EA5"/>
    <w:rsid w:val="004868CD"/>
    <w:rsid w:val="0049067C"/>
    <w:rsid w:val="00493FB3"/>
    <w:rsid w:val="00495124"/>
    <w:rsid w:val="0049738E"/>
    <w:rsid w:val="004A079F"/>
    <w:rsid w:val="004A4994"/>
    <w:rsid w:val="004B393C"/>
    <w:rsid w:val="004B4519"/>
    <w:rsid w:val="004C2226"/>
    <w:rsid w:val="004C3AE4"/>
    <w:rsid w:val="004C4452"/>
    <w:rsid w:val="005009AE"/>
    <w:rsid w:val="00500B42"/>
    <w:rsid w:val="00502837"/>
    <w:rsid w:val="005029AB"/>
    <w:rsid w:val="00504CB9"/>
    <w:rsid w:val="00514FA0"/>
    <w:rsid w:val="0052102F"/>
    <w:rsid w:val="00525CF2"/>
    <w:rsid w:val="00530454"/>
    <w:rsid w:val="005361C7"/>
    <w:rsid w:val="00557F68"/>
    <w:rsid w:val="005711AE"/>
    <w:rsid w:val="00571987"/>
    <w:rsid w:val="0057593B"/>
    <w:rsid w:val="00583470"/>
    <w:rsid w:val="00590832"/>
    <w:rsid w:val="005A3E3F"/>
    <w:rsid w:val="005A6CEC"/>
    <w:rsid w:val="005A78BD"/>
    <w:rsid w:val="005B2511"/>
    <w:rsid w:val="005D10E4"/>
    <w:rsid w:val="005E1E19"/>
    <w:rsid w:val="005E5954"/>
    <w:rsid w:val="005F6364"/>
    <w:rsid w:val="00610F97"/>
    <w:rsid w:val="006137BE"/>
    <w:rsid w:val="00616058"/>
    <w:rsid w:val="006207C2"/>
    <w:rsid w:val="006316D1"/>
    <w:rsid w:val="00631EC1"/>
    <w:rsid w:val="00636547"/>
    <w:rsid w:val="00643C91"/>
    <w:rsid w:val="00644984"/>
    <w:rsid w:val="006557A9"/>
    <w:rsid w:val="0067250D"/>
    <w:rsid w:val="0067265E"/>
    <w:rsid w:val="00685FED"/>
    <w:rsid w:val="006872BA"/>
    <w:rsid w:val="006A2F83"/>
    <w:rsid w:val="006A747B"/>
    <w:rsid w:val="006B15BE"/>
    <w:rsid w:val="006B2484"/>
    <w:rsid w:val="006B365A"/>
    <w:rsid w:val="006C0C96"/>
    <w:rsid w:val="006C60C3"/>
    <w:rsid w:val="006D0C03"/>
    <w:rsid w:val="006D44F2"/>
    <w:rsid w:val="006D5940"/>
    <w:rsid w:val="006D6961"/>
    <w:rsid w:val="006E245F"/>
    <w:rsid w:val="006E3E65"/>
    <w:rsid w:val="006E4C4C"/>
    <w:rsid w:val="006E55FB"/>
    <w:rsid w:val="006F6738"/>
    <w:rsid w:val="007002C7"/>
    <w:rsid w:val="00700AB9"/>
    <w:rsid w:val="00702D26"/>
    <w:rsid w:val="007043C9"/>
    <w:rsid w:val="007045CB"/>
    <w:rsid w:val="00743D61"/>
    <w:rsid w:val="00747258"/>
    <w:rsid w:val="00752048"/>
    <w:rsid w:val="00752F56"/>
    <w:rsid w:val="00757598"/>
    <w:rsid w:val="007605B5"/>
    <w:rsid w:val="00762CD7"/>
    <w:rsid w:val="00772028"/>
    <w:rsid w:val="00772578"/>
    <w:rsid w:val="007755E7"/>
    <w:rsid w:val="007913A0"/>
    <w:rsid w:val="00793C4D"/>
    <w:rsid w:val="007962B0"/>
    <w:rsid w:val="007963E1"/>
    <w:rsid w:val="007A382C"/>
    <w:rsid w:val="007A4CF5"/>
    <w:rsid w:val="007A5920"/>
    <w:rsid w:val="007C0498"/>
    <w:rsid w:val="007D41CA"/>
    <w:rsid w:val="007D7A95"/>
    <w:rsid w:val="007E44DC"/>
    <w:rsid w:val="007E7C66"/>
    <w:rsid w:val="00807C65"/>
    <w:rsid w:val="00807D52"/>
    <w:rsid w:val="0081211C"/>
    <w:rsid w:val="0082066B"/>
    <w:rsid w:val="0082207C"/>
    <w:rsid w:val="008279C2"/>
    <w:rsid w:val="0084067E"/>
    <w:rsid w:val="008451DA"/>
    <w:rsid w:val="00845810"/>
    <w:rsid w:val="0084695F"/>
    <w:rsid w:val="008514D6"/>
    <w:rsid w:val="00861FB7"/>
    <w:rsid w:val="00862982"/>
    <w:rsid w:val="00872BA5"/>
    <w:rsid w:val="00874CC3"/>
    <w:rsid w:val="00875A47"/>
    <w:rsid w:val="00881168"/>
    <w:rsid w:val="00884CC4"/>
    <w:rsid w:val="00887C81"/>
    <w:rsid w:val="008928CF"/>
    <w:rsid w:val="00892E7C"/>
    <w:rsid w:val="00897F97"/>
    <w:rsid w:val="008A1208"/>
    <w:rsid w:val="008A5F00"/>
    <w:rsid w:val="008B0E61"/>
    <w:rsid w:val="008C4144"/>
    <w:rsid w:val="008C4FEB"/>
    <w:rsid w:val="008D16E9"/>
    <w:rsid w:val="008D24A9"/>
    <w:rsid w:val="008D2C01"/>
    <w:rsid w:val="008D6585"/>
    <w:rsid w:val="008E2704"/>
    <w:rsid w:val="008E6C29"/>
    <w:rsid w:val="008E78CE"/>
    <w:rsid w:val="009021EC"/>
    <w:rsid w:val="009056A0"/>
    <w:rsid w:val="00907906"/>
    <w:rsid w:val="00915631"/>
    <w:rsid w:val="009164B9"/>
    <w:rsid w:val="00926C3A"/>
    <w:rsid w:val="0094207A"/>
    <w:rsid w:val="0094247D"/>
    <w:rsid w:val="00942E3B"/>
    <w:rsid w:val="0095437E"/>
    <w:rsid w:val="009544A1"/>
    <w:rsid w:val="00956436"/>
    <w:rsid w:val="00964F82"/>
    <w:rsid w:val="00970087"/>
    <w:rsid w:val="00970DEA"/>
    <w:rsid w:val="00975BF9"/>
    <w:rsid w:val="00975CDA"/>
    <w:rsid w:val="00982181"/>
    <w:rsid w:val="00985577"/>
    <w:rsid w:val="0098672B"/>
    <w:rsid w:val="009905B3"/>
    <w:rsid w:val="00991701"/>
    <w:rsid w:val="00992002"/>
    <w:rsid w:val="009929AA"/>
    <w:rsid w:val="00993DCB"/>
    <w:rsid w:val="00996351"/>
    <w:rsid w:val="009A046F"/>
    <w:rsid w:val="009A53D7"/>
    <w:rsid w:val="009C42F5"/>
    <w:rsid w:val="009C45D4"/>
    <w:rsid w:val="009C4C5D"/>
    <w:rsid w:val="009D1D84"/>
    <w:rsid w:val="009E652D"/>
    <w:rsid w:val="009F4A87"/>
    <w:rsid w:val="00A01CA6"/>
    <w:rsid w:val="00A2021A"/>
    <w:rsid w:val="00A2077F"/>
    <w:rsid w:val="00A21C19"/>
    <w:rsid w:val="00A24191"/>
    <w:rsid w:val="00A26F66"/>
    <w:rsid w:val="00A3261E"/>
    <w:rsid w:val="00A32C13"/>
    <w:rsid w:val="00A4626E"/>
    <w:rsid w:val="00A55C71"/>
    <w:rsid w:val="00A6621E"/>
    <w:rsid w:val="00A7468A"/>
    <w:rsid w:val="00A77148"/>
    <w:rsid w:val="00A84682"/>
    <w:rsid w:val="00A90482"/>
    <w:rsid w:val="00A91DCF"/>
    <w:rsid w:val="00A96E70"/>
    <w:rsid w:val="00AB2CA4"/>
    <w:rsid w:val="00AC0763"/>
    <w:rsid w:val="00AD1452"/>
    <w:rsid w:val="00AD723A"/>
    <w:rsid w:val="00AE4368"/>
    <w:rsid w:val="00AF01D8"/>
    <w:rsid w:val="00AF0BFA"/>
    <w:rsid w:val="00AF23F3"/>
    <w:rsid w:val="00AF2EEA"/>
    <w:rsid w:val="00AF71DA"/>
    <w:rsid w:val="00B0586B"/>
    <w:rsid w:val="00B078F7"/>
    <w:rsid w:val="00B23C9A"/>
    <w:rsid w:val="00B26418"/>
    <w:rsid w:val="00B41447"/>
    <w:rsid w:val="00B4555E"/>
    <w:rsid w:val="00B46049"/>
    <w:rsid w:val="00B4618E"/>
    <w:rsid w:val="00B548FF"/>
    <w:rsid w:val="00B55949"/>
    <w:rsid w:val="00B62751"/>
    <w:rsid w:val="00B62BF0"/>
    <w:rsid w:val="00B6444C"/>
    <w:rsid w:val="00B92D1F"/>
    <w:rsid w:val="00B943AE"/>
    <w:rsid w:val="00B94B02"/>
    <w:rsid w:val="00B96CBD"/>
    <w:rsid w:val="00BA2CD9"/>
    <w:rsid w:val="00BB4555"/>
    <w:rsid w:val="00BB5764"/>
    <w:rsid w:val="00BB64D9"/>
    <w:rsid w:val="00BC0BD8"/>
    <w:rsid w:val="00BC0C26"/>
    <w:rsid w:val="00BD0086"/>
    <w:rsid w:val="00BD1288"/>
    <w:rsid w:val="00BD1F4B"/>
    <w:rsid w:val="00BD4B09"/>
    <w:rsid w:val="00BD6A64"/>
    <w:rsid w:val="00BE314F"/>
    <w:rsid w:val="00BE6B37"/>
    <w:rsid w:val="00BE7138"/>
    <w:rsid w:val="00BE75BE"/>
    <w:rsid w:val="00BF39BB"/>
    <w:rsid w:val="00BF6570"/>
    <w:rsid w:val="00BF6A1F"/>
    <w:rsid w:val="00C11E68"/>
    <w:rsid w:val="00C1368A"/>
    <w:rsid w:val="00C22696"/>
    <w:rsid w:val="00C22FF2"/>
    <w:rsid w:val="00C27A35"/>
    <w:rsid w:val="00C341C2"/>
    <w:rsid w:val="00C348BE"/>
    <w:rsid w:val="00C3536B"/>
    <w:rsid w:val="00C43738"/>
    <w:rsid w:val="00C472E7"/>
    <w:rsid w:val="00C56571"/>
    <w:rsid w:val="00C630E2"/>
    <w:rsid w:val="00C80491"/>
    <w:rsid w:val="00C859DE"/>
    <w:rsid w:val="00C86D49"/>
    <w:rsid w:val="00C87DFE"/>
    <w:rsid w:val="00CA0B50"/>
    <w:rsid w:val="00CA59F4"/>
    <w:rsid w:val="00CB0A96"/>
    <w:rsid w:val="00CB13CB"/>
    <w:rsid w:val="00CB587E"/>
    <w:rsid w:val="00CB7D97"/>
    <w:rsid w:val="00CE5255"/>
    <w:rsid w:val="00CE5A0E"/>
    <w:rsid w:val="00CF5245"/>
    <w:rsid w:val="00CF792F"/>
    <w:rsid w:val="00D02451"/>
    <w:rsid w:val="00D049EC"/>
    <w:rsid w:val="00D06B13"/>
    <w:rsid w:val="00D07C5C"/>
    <w:rsid w:val="00D124B5"/>
    <w:rsid w:val="00D20AA4"/>
    <w:rsid w:val="00D314A6"/>
    <w:rsid w:val="00D41B12"/>
    <w:rsid w:val="00D47A68"/>
    <w:rsid w:val="00D5153E"/>
    <w:rsid w:val="00D539AA"/>
    <w:rsid w:val="00D647D5"/>
    <w:rsid w:val="00D65767"/>
    <w:rsid w:val="00D7116D"/>
    <w:rsid w:val="00D730CC"/>
    <w:rsid w:val="00D74D9E"/>
    <w:rsid w:val="00D8065B"/>
    <w:rsid w:val="00D94597"/>
    <w:rsid w:val="00D965D9"/>
    <w:rsid w:val="00D96712"/>
    <w:rsid w:val="00DD1F59"/>
    <w:rsid w:val="00DD3B2D"/>
    <w:rsid w:val="00DE38F4"/>
    <w:rsid w:val="00DE427B"/>
    <w:rsid w:val="00E04A0A"/>
    <w:rsid w:val="00E0752D"/>
    <w:rsid w:val="00E12300"/>
    <w:rsid w:val="00E2146B"/>
    <w:rsid w:val="00E25B45"/>
    <w:rsid w:val="00E327AF"/>
    <w:rsid w:val="00E32A55"/>
    <w:rsid w:val="00E34C1D"/>
    <w:rsid w:val="00E407DE"/>
    <w:rsid w:val="00E43884"/>
    <w:rsid w:val="00E4620F"/>
    <w:rsid w:val="00E52980"/>
    <w:rsid w:val="00E557DC"/>
    <w:rsid w:val="00E753C0"/>
    <w:rsid w:val="00E75862"/>
    <w:rsid w:val="00E834EF"/>
    <w:rsid w:val="00E93B45"/>
    <w:rsid w:val="00EA2E92"/>
    <w:rsid w:val="00ED0426"/>
    <w:rsid w:val="00EE0A6A"/>
    <w:rsid w:val="00EF3321"/>
    <w:rsid w:val="00EF373A"/>
    <w:rsid w:val="00F00A7B"/>
    <w:rsid w:val="00F00C97"/>
    <w:rsid w:val="00F02E0E"/>
    <w:rsid w:val="00F126ED"/>
    <w:rsid w:val="00F213AC"/>
    <w:rsid w:val="00F27425"/>
    <w:rsid w:val="00F27D65"/>
    <w:rsid w:val="00F3273A"/>
    <w:rsid w:val="00F36D75"/>
    <w:rsid w:val="00F37296"/>
    <w:rsid w:val="00F37D7D"/>
    <w:rsid w:val="00F40A55"/>
    <w:rsid w:val="00F43A65"/>
    <w:rsid w:val="00F43D6B"/>
    <w:rsid w:val="00F44C1C"/>
    <w:rsid w:val="00F47D43"/>
    <w:rsid w:val="00F54874"/>
    <w:rsid w:val="00F61FAB"/>
    <w:rsid w:val="00F670D4"/>
    <w:rsid w:val="00F677B5"/>
    <w:rsid w:val="00F711EF"/>
    <w:rsid w:val="00F71288"/>
    <w:rsid w:val="00F735EF"/>
    <w:rsid w:val="00F85DBF"/>
    <w:rsid w:val="00F86A18"/>
    <w:rsid w:val="00F879C2"/>
    <w:rsid w:val="00F92E6B"/>
    <w:rsid w:val="00F9357F"/>
    <w:rsid w:val="00F967CB"/>
    <w:rsid w:val="00FB1D76"/>
    <w:rsid w:val="00FB4990"/>
    <w:rsid w:val="00FB7F34"/>
    <w:rsid w:val="00FC761A"/>
    <w:rsid w:val="00FD35AF"/>
    <w:rsid w:val="00FE37E9"/>
    <w:rsid w:val="00FF0664"/>
    <w:rsid w:val="00FF0B13"/>
    <w:rsid w:val="00FF147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customStyle="1" w:styleId="GLEafterStem">
    <w:name w:val="GLEafterStem"/>
    <w:basedOn w:val="Normal"/>
    <w:rsid w:val="000048FC"/>
    <w:pPr>
      <w:spacing w:after="60" w:line="240" w:lineRule="auto"/>
      <w:ind w:left="180"/>
    </w:pPr>
    <w:rPr>
      <w:rFonts w:ascii="Times" w:eastAsia="Times" w:hAnsi="Times" w:cs="Times New Roman"/>
      <w:sz w:val="20"/>
      <w:szCs w:val="20"/>
    </w:rPr>
  </w:style>
  <w:style w:type="paragraph" w:styleId="BodyTextIndent2">
    <w:name w:val="Body Text Indent 2"/>
    <w:basedOn w:val="Normal"/>
    <w:link w:val="BodyTextIndent2Char"/>
    <w:uiPriority w:val="99"/>
    <w:semiHidden/>
    <w:rsid w:val="000048FC"/>
    <w:pPr>
      <w:spacing w:after="0" w:line="240" w:lineRule="auto"/>
      <w:ind w:left="360"/>
    </w:pPr>
    <w:rPr>
      <w:rFonts w:ascii="Times New Roman" w:eastAsia="Times New Roman" w:hAnsi="Times New Roman" w:cs="Times New Roman"/>
      <w:bCs/>
      <w:color w:val="800000"/>
      <w:sz w:val="16"/>
      <w:szCs w:val="19"/>
    </w:rPr>
  </w:style>
  <w:style w:type="character" w:customStyle="1" w:styleId="BodyTextIndent2Char">
    <w:name w:val="Body Text Indent 2 Char"/>
    <w:basedOn w:val="DefaultParagraphFont"/>
    <w:link w:val="BodyTextIndent2"/>
    <w:uiPriority w:val="99"/>
    <w:semiHidden/>
    <w:rsid w:val="000048FC"/>
    <w:rPr>
      <w:rFonts w:ascii="Times New Roman" w:eastAsia="Times New Roman" w:hAnsi="Times New Roman" w:cs="Times New Roman"/>
      <w:bCs/>
      <w:color w:val="800000"/>
      <w:sz w:val="16"/>
      <w:szCs w:val="19"/>
    </w:rPr>
  </w:style>
  <w:style w:type="paragraph" w:customStyle="1" w:styleId="StemLevel1">
    <w:name w:val="StemLevel1"/>
    <w:basedOn w:val="Normal"/>
    <w:rsid w:val="00375B73"/>
    <w:pPr>
      <w:spacing w:after="40" w:line="240" w:lineRule="auto"/>
      <w:ind w:left="18"/>
    </w:pPr>
    <w:rPr>
      <w:rFonts w:ascii="Times" w:eastAsia="Times" w:hAnsi="Times" w:cs="Times New Roman"/>
      <w:b/>
      <w:sz w:val="20"/>
      <w:szCs w:val="20"/>
    </w:rPr>
  </w:style>
  <w:style w:type="paragraph" w:customStyle="1" w:styleId="StemLevel2">
    <w:name w:val="StemLevel2"/>
    <w:basedOn w:val="Normal"/>
    <w:rsid w:val="00197187"/>
    <w:pPr>
      <w:spacing w:before="20" w:after="40" w:line="240" w:lineRule="auto"/>
      <w:ind w:left="180"/>
    </w:pPr>
    <w:rPr>
      <w:rFonts w:ascii="Times" w:eastAsia="Times New Roman" w:hAnsi="Times" w:cs="Times New Roman"/>
      <w:b/>
      <w:sz w:val="20"/>
      <w:szCs w:val="20"/>
      <w:u w:val="single"/>
    </w:rPr>
  </w:style>
  <w:style w:type="paragraph" w:styleId="BodyText2">
    <w:name w:val="Body Text 2"/>
    <w:basedOn w:val="Normal"/>
    <w:link w:val="BodyText2Char"/>
    <w:uiPriority w:val="99"/>
    <w:semiHidden/>
    <w:unhideWhenUsed/>
    <w:rsid w:val="006557A9"/>
    <w:pPr>
      <w:spacing w:after="120" w:line="480" w:lineRule="auto"/>
    </w:pPr>
  </w:style>
  <w:style w:type="character" w:customStyle="1" w:styleId="BodyText2Char">
    <w:name w:val="Body Text 2 Char"/>
    <w:basedOn w:val="DefaultParagraphFont"/>
    <w:link w:val="BodyText2"/>
    <w:uiPriority w:val="99"/>
    <w:semiHidden/>
    <w:rsid w:val="006557A9"/>
  </w:style>
  <w:style w:type="paragraph" w:customStyle="1" w:styleId="bulletL1">
    <w:name w:val="bulletL1"/>
    <w:basedOn w:val="Normal"/>
    <w:rsid w:val="00FD35AF"/>
    <w:pPr>
      <w:spacing w:before="60" w:after="0" w:line="240" w:lineRule="auto"/>
      <w:ind w:left="270" w:right="13050"/>
    </w:pPr>
    <w:rPr>
      <w:rFonts w:ascii="Times" w:eastAsia="Times" w:hAnsi="Times" w:cs="Times New Roman"/>
      <w:sz w:val="20"/>
      <w:szCs w:val="20"/>
    </w:rPr>
  </w:style>
  <w:style w:type="paragraph" w:customStyle="1" w:styleId="StudentsLead">
    <w:name w:val="StudentsLead"/>
    <w:basedOn w:val="BodyText2"/>
    <w:next w:val="Normal"/>
    <w:rsid w:val="00C630E2"/>
    <w:pPr>
      <w:spacing w:after="0" w:line="240" w:lineRule="auto"/>
      <w:ind w:left="180"/>
    </w:pPr>
    <w:rPr>
      <w:rFonts w:ascii="Times" w:eastAsia="Times" w:hAnsi="Times" w:cs="Times New Roman"/>
      <w:b/>
      <w:sz w:val="20"/>
      <w:szCs w:val="20"/>
    </w:rPr>
  </w:style>
  <w:style w:type="character" w:styleId="CommentReference">
    <w:name w:val="annotation reference"/>
    <w:basedOn w:val="DefaultParagraphFont"/>
    <w:uiPriority w:val="99"/>
    <w:semiHidden/>
    <w:unhideWhenUsed/>
    <w:rsid w:val="00A7468A"/>
    <w:rPr>
      <w:sz w:val="16"/>
      <w:szCs w:val="16"/>
    </w:rPr>
  </w:style>
  <w:style w:type="paragraph" w:styleId="CommentText">
    <w:name w:val="annotation text"/>
    <w:basedOn w:val="Normal"/>
    <w:link w:val="CommentTextChar"/>
    <w:uiPriority w:val="99"/>
    <w:semiHidden/>
    <w:unhideWhenUsed/>
    <w:rsid w:val="00A7468A"/>
    <w:pPr>
      <w:spacing w:line="240" w:lineRule="auto"/>
    </w:pPr>
    <w:rPr>
      <w:sz w:val="20"/>
      <w:szCs w:val="20"/>
    </w:rPr>
  </w:style>
  <w:style w:type="character" w:customStyle="1" w:styleId="CommentTextChar">
    <w:name w:val="Comment Text Char"/>
    <w:basedOn w:val="DefaultParagraphFont"/>
    <w:link w:val="CommentText"/>
    <w:uiPriority w:val="99"/>
    <w:semiHidden/>
    <w:rsid w:val="00A7468A"/>
    <w:rPr>
      <w:sz w:val="20"/>
      <w:szCs w:val="20"/>
    </w:rPr>
  </w:style>
  <w:style w:type="paragraph" w:styleId="CommentSubject">
    <w:name w:val="annotation subject"/>
    <w:basedOn w:val="CommentText"/>
    <w:next w:val="CommentText"/>
    <w:link w:val="CommentSubjectChar"/>
    <w:uiPriority w:val="99"/>
    <w:semiHidden/>
    <w:unhideWhenUsed/>
    <w:rsid w:val="00A7468A"/>
    <w:rPr>
      <w:b/>
      <w:bCs/>
    </w:rPr>
  </w:style>
  <w:style w:type="character" w:customStyle="1" w:styleId="CommentSubjectChar">
    <w:name w:val="Comment Subject Char"/>
    <w:basedOn w:val="CommentTextChar"/>
    <w:link w:val="CommentSubject"/>
    <w:uiPriority w:val="99"/>
    <w:semiHidden/>
    <w:rsid w:val="00A7468A"/>
    <w:rPr>
      <w:b/>
      <w:bCs/>
      <w:sz w:val="20"/>
      <w:szCs w:val="20"/>
    </w:rPr>
  </w:style>
  <w:style w:type="paragraph" w:styleId="BodyText">
    <w:name w:val="Body Text"/>
    <w:basedOn w:val="Normal"/>
    <w:link w:val="BodyTextChar"/>
    <w:uiPriority w:val="99"/>
    <w:semiHidden/>
    <w:unhideWhenUsed/>
    <w:rsid w:val="006B365A"/>
    <w:pPr>
      <w:spacing w:after="120"/>
    </w:pPr>
  </w:style>
  <w:style w:type="character" w:customStyle="1" w:styleId="BodyTextChar">
    <w:name w:val="Body Text Char"/>
    <w:basedOn w:val="DefaultParagraphFont"/>
    <w:link w:val="BodyText"/>
    <w:uiPriority w:val="99"/>
    <w:semiHidden/>
    <w:rsid w:val="006B365A"/>
  </w:style>
  <w:style w:type="paragraph" w:customStyle="1" w:styleId="specialL1">
    <w:name w:val="specialL1"/>
    <w:basedOn w:val="Normal"/>
    <w:rsid w:val="00CA59F4"/>
    <w:pPr>
      <w:spacing w:before="60" w:after="0" w:line="240" w:lineRule="auto"/>
      <w:ind w:left="270"/>
    </w:pPr>
    <w:rPr>
      <w:rFonts w:ascii="Times" w:eastAsia="Times"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customStyle="1" w:styleId="GLEafterStem">
    <w:name w:val="GLEafterStem"/>
    <w:basedOn w:val="Normal"/>
    <w:rsid w:val="000048FC"/>
    <w:pPr>
      <w:spacing w:after="60" w:line="240" w:lineRule="auto"/>
      <w:ind w:left="180"/>
    </w:pPr>
    <w:rPr>
      <w:rFonts w:ascii="Times" w:eastAsia="Times" w:hAnsi="Times" w:cs="Times New Roman"/>
      <w:sz w:val="20"/>
      <w:szCs w:val="20"/>
    </w:rPr>
  </w:style>
  <w:style w:type="paragraph" w:styleId="BodyTextIndent2">
    <w:name w:val="Body Text Indent 2"/>
    <w:basedOn w:val="Normal"/>
    <w:link w:val="BodyTextIndent2Char"/>
    <w:uiPriority w:val="99"/>
    <w:semiHidden/>
    <w:rsid w:val="000048FC"/>
    <w:pPr>
      <w:spacing w:after="0" w:line="240" w:lineRule="auto"/>
      <w:ind w:left="360"/>
    </w:pPr>
    <w:rPr>
      <w:rFonts w:ascii="Times New Roman" w:eastAsia="Times New Roman" w:hAnsi="Times New Roman" w:cs="Times New Roman"/>
      <w:bCs/>
      <w:color w:val="800000"/>
      <w:sz w:val="16"/>
      <w:szCs w:val="19"/>
    </w:rPr>
  </w:style>
  <w:style w:type="character" w:customStyle="1" w:styleId="BodyTextIndent2Char">
    <w:name w:val="Body Text Indent 2 Char"/>
    <w:basedOn w:val="DefaultParagraphFont"/>
    <w:link w:val="BodyTextIndent2"/>
    <w:uiPriority w:val="99"/>
    <w:semiHidden/>
    <w:rsid w:val="000048FC"/>
    <w:rPr>
      <w:rFonts w:ascii="Times New Roman" w:eastAsia="Times New Roman" w:hAnsi="Times New Roman" w:cs="Times New Roman"/>
      <w:bCs/>
      <w:color w:val="800000"/>
      <w:sz w:val="16"/>
      <w:szCs w:val="19"/>
    </w:rPr>
  </w:style>
  <w:style w:type="paragraph" w:customStyle="1" w:styleId="StemLevel1">
    <w:name w:val="StemLevel1"/>
    <w:basedOn w:val="Normal"/>
    <w:rsid w:val="00375B73"/>
    <w:pPr>
      <w:spacing w:after="40" w:line="240" w:lineRule="auto"/>
      <w:ind w:left="18"/>
    </w:pPr>
    <w:rPr>
      <w:rFonts w:ascii="Times" w:eastAsia="Times" w:hAnsi="Times" w:cs="Times New Roman"/>
      <w:b/>
      <w:sz w:val="20"/>
      <w:szCs w:val="20"/>
    </w:rPr>
  </w:style>
  <w:style w:type="paragraph" w:customStyle="1" w:styleId="StemLevel2">
    <w:name w:val="StemLevel2"/>
    <w:basedOn w:val="Normal"/>
    <w:rsid w:val="00197187"/>
    <w:pPr>
      <w:spacing w:before="20" w:after="40" w:line="240" w:lineRule="auto"/>
      <w:ind w:left="180"/>
    </w:pPr>
    <w:rPr>
      <w:rFonts w:ascii="Times" w:eastAsia="Times New Roman" w:hAnsi="Times" w:cs="Times New Roman"/>
      <w:b/>
      <w:sz w:val="20"/>
      <w:szCs w:val="20"/>
      <w:u w:val="single"/>
    </w:rPr>
  </w:style>
  <w:style w:type="paragraph" w:styleId="BodyText2">
    <w:name w:val="Body Text 2"/>
    <w:basedOn w:val="Normal"/>
    <w:link w:val="BodyText2Char"/>
    <w:uiPriority w:val="99"/>
    <w:semiHidden/>
    <w:unhideWhenUsed/>
    <w:rsid w:val="006557A9"/>
    <w:pPr>
      <w:spacing w:after="120" w:line="480" w:lineRule="auto"/>
    </w:pPr>
  </w:style>
  <w:style w:type="character" w:customStyle="1" w:styleId="BodyText2Char">
    <w:name w:val="Body Text 2 Char"/>
    <w:basedOn w:val="DefaultParagraphFont"/>
    <w:link w:val="BodyText2"/>
    <w:uiPriority w:val="99"/>
    <w:semiHidden/>
    <w:rsid w:val="006557A9"/>
  </w:style>
  <w:style w:type="paragraph" w:customStyle="1" w:styleId="bulletL1">
    <w:name w:val="bulletL1"/>
    <w:basedOn w:val="Normal"/>
    <w:rsid w:val="00FD35AF"/>
    <w:pPr>
      <w:spacing w:before="60" w:after="0" w:line="240" w:lineRule="auto"/>
      <w:ind w:left="270" w:right="13050"/>
    </w:pPr>
    <w:rPr>
      <w:rFonts w:ascii="Times" w:eastAsia="Times" w:hAnsi="Times" w:cs="Times New Roman"/>
      <w:sz w:val="20"/>
      <w:szCs w:val="20"/>
    </w:rPr>
  </w:style>
  <w:style w:type="paragraph" w:customStyle="1" w:styleId="StudentsLead">
    <w:name w:val="StudentsLead"/>
    <w:basedOn w:val="BodyText2"/>
    <w:next w:val="Normal"/>
    <w:rsid w:val="00C630E2"/>
    <w:pPr>
      <w:spacing w:after="0" w:line="240" w:lineRule="auto"/>
      <w:ind w:left="180"/>
    </w:pPr>
    <w:rPr>
      <w:rFonts w:ascii="Times" w:eastAsia="Times" w:hAnsi="Times" w:cs="Times New Roman"/>
      <w:b/>
      <w:sz w:val="20"/>
      <w:szCs w:val="20"/>
    </w:rPr>
  </w:style>
  <w:style w:type="character" w:styleId="CommentReference">
    <w:name w:val="annotation reference"/>
    <w:basedOn w:val="DefaultParagraphFont"/>
    <w:uiPriority w:val="99"/>
    <w:semiHidden/>
    <w:unhideWhenUsed/>
    <w:rsid w:val="00A7468A"/>
    <w:rPr>
      <w:sz w:val="16"/>
      <w:szCs w:val="16"/>
    </w:rPr>
  </w:style>
  <w:style w:type="paragraph" w:styleId="CommentText">
    <w:name w:val="annotation text"/>
    <w:basedOn w:val="Normal"/>
    <w:link w:val="CommentTextChar"/>
    <w:uiPriority w:val="99"/>
    <w:semiHidden/>
    <w:unhideWhenUsed/>
    <w:rsid w:val="00A7468A"/>
    <w:pPr>
      <w:spacing w:line="240" w:lineRule="auto"/>
    </w:pPr>
    <w:rPr>
      <w:sz w:val="20"/>
      <w:szCs w:val="20"/>
    </w:rPr>
  </w:style>
  <w:style w:type="character" w:customStyle="1" w:styleId="CommentTextChar">
    <w:name w:val="Comment Text Char"/>
    <w:basedOn w:val="DefaultParagraphFont"/>
    <w:link w:val="CommentText"/>
    <w:uiPriority w:val="99"/>
    <w:semiHidden/>
    <w:rsid w:val="00A7468A"/>
    <w:rPr>
      <w:sz w:val="20"/>
      <w:szCs w:val="20"/>
    </w:rPr>
  </w:style>
  <w:style w:type="paragraph" w:styleId="CommentSubject">
    <w:name w:val="annotation subject"/>
    <w:basedOn w:val="CommentText"/>
    <w:next w:val="CommentText"/>
    <w:link w:val="CommentSubjectChar"/>
    <w:uiPriority w:val="99"/>
    <w:semiHidden/>
    <w:unhideWhenUsed/>
    <w:rsid w:val="00A7468A"/>
    <w:rPr>
      <w:b/>
      <w:bCs/>
    </w:rPr>
  </w:style>
  <w:style w:type="character" w:customStyle="1" w:styleId="CommentSubjectChar">
    <w:name w:val="Comment Subject Char"/>
    <w:basedOn w:val="CommentTextChar"/>
    <w:link w:val="CommentSubject"/>
    <w:uiPriority w:val="99"/>
    <w:semiHidden/>
    <w:rsid w:val="00A7468A"/>
    <w:rPr>
      <w:b/>
      <w:bCs/>
      <w:sz w:val="20"/>
      <w:szCs w:val="20"/>
    </w:rPr>
  </w:style>
  <w:style w:type="paragraph" w:styleId="BodyText">
    <w:name w:val="Body Text"/>
    <w:basedOn w:val="Normal"/>
    <w:link w:val="BodyTextChar"/>
    <w:uiPriority w:val="99"/>
    <w:semiHidden/>
    <w:unhideWhenUsed/>
    <w:rsid w:val="006B365A"/>
    <w:pPr>
      <w:spacing w:after="120"/>
    </w:pPr>
  </w:style>
  <w:style w:type="character" w:customStyle="1" w:styleId="BodyTextChar">
    <w:name w:val="Body Text Char"/>
    <w:basedOn w:val="DefaultParagraphFont"/>
    <w:link w:val="BodyText"/>
    <w:uiPriority w:val="99"/>
    <w:semiHidden/>
    <w:rsid w:val="006B365A"/>
  </w:style>
  <w:style w:type="paragraph" w:customStyle="1" w:styleId="specialL1">
    <w:name w:val="specialL1"/>
    <w:basedOn w:val="Normal"/>
    <w:rsid w:val="00CA59F4"/>
    <w:pPr>
      <w:spacing w:before="60" w:after="0" w:line="240" w:lineRule="auto"/>
      <w:ind w:left="270"/>
    </w:pPr>
    <w:rPr>
      <w:rFonts w:ascii="Times" w:eastAsia="Times"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248">
      <w:bodyDiv w:val="1"/>
      <w:marLeft w:val="0"/>
      <w:marRight w:val="0"/>
      <w:marTop w:val="0"/>
      <w:marBottom w:val="0"/>
      <w:divBdr>
        <w:top w:val="none" w:sz="0" w:space="0" w:color="auto"/>
        <w:left w:val="none" w:sz="0" w:space="0" w:color="auto"/>
        <w:bottom w:val="none" w:sz="0" w:space="0" w:color="auto"/>
        <w:right w:val="none" w:sz="0" w:space="0" w:color="auto"/>
      </w:divBdr>
    </w:div>
    <w:div w:id="148064657">
      <w:bodyDiv w:val="1"/>
      <w:marLeft w:val="0"/>
      <w:marRight w:val="0"/>
      <w:marTop w:val="0"/>
      <w:marBottom w:val="0"/>
      <w:divBdr>
        <w:top w:val="none" w:sz="0" w:space="0" w:color="auto"/>
        <w:left w:val="none" w:sz="0" w:space="0" w:color="auto"/>
        <w:bottom w:val="none" w:sz="0" w:space="0" w:color="auto"/>
        <w:right w:val="none" w:sz="0" w:space="0" w:color="auto"/>
      </w:divBdr>
    </w:div>
    <w:div w:id="162357974">
      <w:bodyDiv w:val="1"/>
      <w:marLeft w:val="0"/>
      <w:marRight w:val="0"/>
      <w:marTop w:val="0"/>
      <w:marBottom w:val="0"/>
      <w:divBdr>
        <w:top w:val="none" w:sz="0" w:space="0" w:color="auto"/>
        <w:left w:val="none" w:sz="0" w:space="0" w:color="auto"/>
        <w:bottom w:val="none" w:sz="0" w:space="0" w:color="auto"/>
        <w:right w:val="none" w:sz="0" w:space="0" w:color="auto"/>
      </w:divBdr>
    </w:div>
    <w:div w:id="194075097">
      <w:bodyDiv w:val="1"/>
      <w:marLeft w:val="0"/>
      <w:marRight w:val="0"/>
      <w:marTop w:val="0"/>
      <w:marBottom w:val="0"/>
      <w:divBdr>
        <w:top w:val="none" w:sz="0" w:space="0" w:color="auto"/>
        <w:left w:val="none" w:sz="0" w:space="0" w:color="auto"/>
        <w:bottom w:val="none" w:sz="0" w:space="0" w:color="auto"/>
        <w:right w:val="none" w:sz="0" w:space="0" w:color="auto"/>
      </w:divBdr>
    </w:div>
    <w:div w:id="273942152">
      <w:bodyDiv w:val="1"/>
      <w:marLeft w:val="0"/>
      <w:marRight w:val="0"/>
      <w:marTop w:val="0"/>
      <w:marBottom w:val="0"/>
      <w:divBdr>
        <w:top w:val="none" w:sz="0" w:space="0" w:color="auto"/>
        <w:left w:val="none" w:sz="0" w:space="0" w:color="auto"/>
        <w:bottom w:val="none" w:sz="0" w:space="0" w:color="auto"/>
        <w:right w:val="none" w:sz="0" w:space="0" w:color="auto"/>
      </w:divBdr>
    </w:div>
    <w:div w:id="291449641">
      <w:bodyDiv w:val="1"/>
      <w:marLeft w:val="0"/>
      <w:marRight w:val="0"/>
      <w:marTop w:val="0"/>
      <w:marBottom w:val="0"/>
      <w:divBdr>
        <w:top w:val="none" w:sz="0" w:space="0" w:color="auto"/>
        <w:left w:val="none" w:sz="0" w:space="0" w:color="auto"/>
        <w:bottom w:val="none" w:sz="0" w:space="0" w:color="auto"/>
        <w:right w:val="none" w:sz="0" w:space="0" w:color="auto"/>
      </w:divBdr>
    </w:div>
    <w:div w:id="320230380">
      <w:bodyDiv w:val="1"/>
      <w:marLeft w:val="0"/>
      <w:marRight w:val="0"/>
      <w:marTop w:val="0"/>
      <w:marBottom w:val="0"/>
      <w:divBdr>
        <w:top w:val="none" w:sz="0" w:space="0" w:color="auto"/>
        <w:left w:val="none" w:sz="0" w:space="0" w:color="auto"/>
        <w:bottom w:val="none" w:sz="0" w:space="0" w:color="auto"/>
        <w:right w:val="none" w:sz="0" w:space="0" w:color="auto"/>
      </w:divBdr>
    </w:div>
    <w:div w:id="335303759">
      <w:bodyDiv w:val="1"/>
      <w:marLeft w:val="0"/>
      <w:marRight w:val="0"/>
      <w:marTop w:val="0"/>
      <w:marBottom w:val="0"/>
      <w:divBdr>
        <w:top w:val="none" w:sz="0" w:space="0" w:color="auto"/>
        <w:left w:val="none" w:sz="0" w:space="0" w:color="auto"/>
        <w:bottom w:val="none" w:sz="0" w:space="0" w:color="auto"/>
        <w:right w:val="none" w:sz="0" w:space="0" w:color="auto"/>
      </w:divBdr>
    </w:div>
    <w:div w:id="386757034">
      <w:bodyDiv w:val="1"/>
      <w:marLeft w:val="0"/>
      <w:marRight w:val="0"/>
      <w:marTop w:val="0"/>
      <w:marBottom w:val="0"/>
      <w:divBdr>
        <w:top w:val="none" w:sz="0" w:space="0" w:color="auto"/>
        <w:left w:val="none" w:sz="0" w:space="0" w:color="auto"/>
        <w:bottom w:val="none" w:sz="0" w:space="0" w:color="auto"/>
        <w:right w:val="none" w:sz="0" w:space="0" w:color="auto"/>
      </w:divBdr>
    </w:div>
    <w:div w:id="444346472">
      <w:bodyDiv w:val="1"/>
      <w:marLeft w:val="0"/>
      <w:marRight w:val="0"/>
      <w:marTop w:val="0"/>
      <w:marBottom w:val="0"/>
      <w:divBdr>
        <w:top w:val="none" w:sz="0" w:space="0" w:color="auto"/>
        <w:left w:val="none" w:sz="0" w:space="0" w:color="auto"/>
        <w:bottom w:val="none" w:sz="0" w:space="0" w:color="auto"/>
        <w:right w:val="none" w:sz="0" w:space="0" w:color="auto"/>
      </w:divBdr>
    </w:div>
    <w:div w:id="472985442">
      <w:bodyDiv w:val="1"/>
      <w:marLeft w:val="0"/>
      <w:marRight w:val="0"/>
      <w:marTop w:val="0"/>
      <w:marBottom w:val="0"/>
      <w:divBdr>
        <w:top w:val="none" w:sz="0" w:space="0" w:color="auto"/>
        <w:left w:val="none" w:sz="0" w:space="0" w:color="auto"/>
        <w:bottom w:val="none" w:sz="0" w:space="0" w:color="auto"/>
        <w:right w:val="none" w:sz="0" w:space="0" w:color="auto"/>
      </w:divBdr>
    </w:div>
    <w:div w:id="497231442">
      <w:bodyDiv w:val="1"/>
      <w:marLeft w:val="0"/>
      <w:marRight w:val="0"/>
      <w:marTop w:val="0"/>
      <w:marBottom w:val="0"/>
      <w:divBdr>
        <w:top w:val="none" w:sz="0" w:space="0" w:color="auto"/>
        <w:left w:val="none" w:sz="0" w:space="0" w:color="auto"/>
        <w:bottom w:val="none" w:sz="0" w:space="0" w:color="auto"/>
        <w:right w:val="none" w:sz="0" w:space="0" w:color="auto"/>
      </w:divBdr>
    </w:div>
    <w:div w:id="519247854">
      <w:bodyDiv w:val="1"/>
      <w:marLeft w:val="0"/>
      <w:marRight w:val="0"/>
      <w:marTop w:val="0"/>
      <w:marBottom w:val="0"/>
      <w:divBdr>
        <w:top w:val="none" w:sz="0" w:space="0" w:color="auto"/>
        <w:left w:val="none" w:sz="0" w:space="0" w:color="auto"/>
        <w:bottom w:val="none" w:sz="0" w:space="0" w:color="auto"/>
        <w:right w:val="none" w:sz="0" w:space="0" w:color="auto"/>
      </w:divBdr>
    </w:div>
    <w:div w:id="589580586">
      <w:bodyDiv w:val="1"/>
      <w:marLeft w:val="0"/>
      <w:marRight w:val="0"/>
      <w:marTop w:val="0"/>
      <w:marBottom w:val="0"/>
      <w:divBdr>
        <w:top w:val="none" w:sz="0" w:space="0" w:color="auto"/>
        <w:left w:val="none" w:sz="0" w:space="0" w:color="auto"/>
        <w:bottom w:val="none" w:sz="0" w:space="0" w:color="auto"/>
        <w:right w:val="none" w:sz="0" w:space="0" w:color="auto"/>
      </w:divBdr>
    </w:div>
    <w:div w:id="602106274">
      <w:bodyDiv w:val="1"/>
      <w:marLeft w:val="0"/>
      <w:marRight w:val="0"/>
      <w:marTop w:val="0"/>
      <w:marBottom w:val="0"/>
      <w:divBdr>
        <w:top w:val="none" w:sz="0" w:space="0" w:color="auto"/>
        <w:left w:val="none" w:sz="0" w:space="0" w:color="auto"/>
        <w:bottom w:val="none" w:sz="0" w:space="0" w:color="auto"/>
        <w:right w:val="none" w:sz="0" w:space="0" w:color="auto"/>
      </w:divBdr>
    </w:div>
    <w:div w:id="689646556">
      <w:bodyDiv w:val="1"/>
      <w:marLeft w:val="0"/>
      <w:marRight w:val="0"/>
      <w:marTop w:val="0"/>
      <w:marBottom w:val="0"/>
      <w:divBdr>
        <w:top w:val="none" w:sz="0" w:space="0" w:color="auto"/>
        <w:left w:val="none" w:sz="0" w:space="0" w:color="auto"/>
        <w:bottom w:val="none" w:sz="0" w:space="0" w:color="auto"/>
        <w:right w:val="none" w:sz="0" w:space="0" w:color="auto"/>
      </w:divBdr>
    </w:div>
    <w:div w:id="700938120">
      <w:bodyDiv w:val="1"/>
      <w:marLeft w:val="0"/>
      <w:marRight w:val="0"/>
      <w:marTop w:val="0"/>
      <w:marBottom w:val="0"/>
      <w:divBdr>
        <w:top w:val="none" w:sz="0" w:space="0" w:color="auto"/>
        <w:left w:val="none" w:sz="0" w:space="0" w:color="auto"/>
        <w:bottom w:val="none" w:sz="0" w:space="0" w:color="auto"/>
        <w:right w:val="none" w:sz="0" w:space="0" w:color="auto"/>
      </w:divBdr>
    </w:div>
    <w:div w:id="703409434">
      <w:bodyDiv w:val="1"/>
      <w:marLeft w:val="0"/>
      <w:marRight w:val="0"/>
      <w:marTop w:val="0"/>
      <w:marBottom w:val="0"/>
      <w:divBdr>
        <w:top w:val="none" w:sz="0" w:space="0" w:color="auto"/>
        <w:left w:val="none" w:sz="0" w:space="0" w:color="auto"/>
        <w:bottom w:val="none" w:sz="0" w:space="0" w:color="auto"/>
        <w:right w:val="none" w:sz="0" w:space="0" w:color="auto"/>
      </w:divBdr>
    </w:div>
    <w:div w:id="737019421">
      <w:bodyDiv w:val="1"/>
      <w:marLeft w:val="0"/>
      <w:marRight w:val="0"/>
      <w:marTop w:val="0"/>
      <w:marBottom w:val="0"/>
      <w:divBdr>
        <w:top w:val="none" w:sz="0" w:space="0" w:color="auto"/>
        <w:left w:val="none" w:sz="0" w:space="0" w:color="auto"/>
        <w:bottom w:val="none" w:sz="0" w:space="0" w:color="auto"/>
        <w:right w:val="none" w:sz="0" w:space="0" w:color="auto"/>
      </w:divBdr>
    </w:div>
    <w:div w:id="1009210734">
      <w:bodyDiv w:val="1"/>
      <w:marLeft w:val="0"/>
      <w:marRight w:val="0"/>
      <w:marTop w:val="0"/>
      <w:marBottom w:val="0"/>
      <w:divBdr>
        <w:top w:val="none" w:sz="0" w:space="0" w:color="auto"/>
        <w:left w:val="none" w:sz="0" w:space="0" w:color="auto"/>
        <w:bottom w:val="none" w:sz="0" w:space="0" w:color="auto"/>
        <w:right w:val="none" w:sz="0" w:space="0" w:color="auto"/>
      </w:divBdr>
    </w:div>
    <w:div w:id="1026101976">
      <w:bodyDiv w:val="1"/>
      <w:marLeft w:val="0"/>
      <w:marRight w:val="0"/>
      <w:marTop w:val="0"/>
      <w:marBottom w:val="0"/>
      <w:divBdr>
        <w:top w:val="none" w:sz="0" w:space="0" w:color="auto"/>
        <w:left w:val="none" w:sz="0" w:space="0" w:color="auto"/>
        <w:bottom w:val="none" w:sz="0" w:space="0" w:color="auto"/>
        <w:right w:val="none" w:sz="0" w:space="0" w:color="auto"/>
      </w:divBdr>
    </w:div>
    <w:div w:id="1174108027">
      <w:bodyDiv w:val="1"/>
      <w:marLeft w:val="0"/>
      <w:marRight w:val="0"/>
      <w:marTop w:val="0"/>
      <w:marBottom w:val="0"/>
      <w:divBdr>
        <w:top w:val="none" w:sz="0" w:space="0" w:color="auto"/>
        <w:left w:val="none" w:sz="0" w:space="0" w:color="auto"/>
        <w:bottom w:val="none" w:sz="0" w:space="0" w:color="auto"/>
        <w:right w:val="none" w:sz="0" w:space="0" w:color="auto"/>
      </w:divBdr>
    </w:div>
    <w:div w:id="1383821352">
      <w:bodyDiv w:val="1"/>
      <w:marLeft w:val="0"/>
      <w:marRight w:val="0"/>
      <w:marTop w:val="0"/>
      <w:marBottom w:val="0"/>
      <w:divBdr>
        <w:top w:val="none" w:sz="0" w:space="0" w:color="auto"/>
        <w:left w:val="none" w:sz="0" w:space="0" w:color="auto"/>
        <w:bottom w:val="none" w:sz="0" w:space="0" w:color="auto"/>
        <w:right w:val="none" w:sz="0" w:space="0" w:color="auto"/>
      </w:divBdr>
    </w:div>
    <w:div w:id="1484463828">
      <w:bodyDiv w:val="1"/>
      <w:marLeft w:val="0"/>
      <w:marRight w:val="0"/>
      <w:marTop w:val="0"/>
      <w:marBottom w:val="0"/>
      <w:divBdr>
        <w:top w:val="none" w:sz="0" w:space="0" w:color="auto"/>
        <w:left w:val="none" w:sz="0" w:space="0" w:color="auto"/>
        <w:bottom w:val="none" w:sz="0" w:space="0" w:color="auto"/>
        <w:right w:val="none" w:sz="0" w:space="0" w:color="auto"/>
      </w:divBdr>
    </w:div>
    <w:div w:id="1530875661">
      <w:bodyDiv w:val="1"/>
      <w:marLeft w:val="0"/>
      <w:marRight w:val="0"/>
      <w:marTop w:val="0"/>
      <w:marBottom w:val="0"/>
      <w:divBdr>
        <w:top w:val="none" w:sz="0" w:space="0" w:color="auto"/>
        <w:left w:val="none" w:sz="0" w:space="0" w:color="auto"/>
        <w:bottom w:val="none" w:sz="0" w:space="0" w:color="auto"/>
        <w:right w:val="none" w:sz="0" w:space="0" w:color="auto"/>
      </w:divBdr>
    </w:div>
    <w:div w:id="1913541847">
      <w:bodyDiv w:val="1"/>
      <w:marLeft w:val="0"/>
      <w:marRight w:val="0"/>
      <w:marTop w:val="0"/>
      <w:marBottom w:val="0"/>
      <w:divBdr>
        <w:top w:val="none" w:sz="0" w:space="0" w:color="auto"/>
        <w:left w:val="none" w:sz="0" w:space="0" w:color="auto"/>
        <w:bottom w:val="none" w:sz="0" w:space="0" w:color="auto"/>
        <w:right w:val="none" w:sz="0" w:space="0" w:color="auto"/>
      </w:divBdr>
    </w:div>
    <w:div w:id="1971550434">
      <w:bodyDiv w:val="1"/>
      <w:marLeft w:val="0"/>
      <w:marRight w:val="0"/>
      <w:marTop w:val="0"/>
      <w:marBottom w:val="0"/>
      <w:divBdr>
        <w:top w:val="none" w:sz="0" w:space="0" w:color="auto"/>
        <w:left w:val="none" w:sz="0" w:space="0" w:color="auto"/>
        <w:bottom w:val="none" w:sz="0" w:space="0" w:color="auto"/>
        <w:right w:val="none" w:sz="0" w:space="0" w:color="auto"/>
      </w:divBdr>
    </w:div>
    <w:div w:id="2018270591">
      <w:bodyDiv w:val="1"/>
      <w:marLeft w:val="0"/>
      <w:marRight w:val="0"/>
      <w:marTop w:val="0"/>
      <w:marBottom w:val="0"/>
      <w:divBdr>
        <w:top w:val="none" w:sz="0" w:space="0" w:color="auto"/>
        <w:left w:val="none" w:sz="0" w:space="0" w:color="auto"/>
        <w:bottom w:val="none" w:sz="0" w:space="0" w:color="auto"/>
        <w:right w:val="none" w:sz="0" w:space="0" w:color="auto"/>
      </w:divBdr>
    </w:div>
    <w:div w:id="2083067537">
      <w:bodyDiv w:val="1"/>
      <w:marLeft w:val="0"/>
      <w:marRight w:val="0"/>
      <w:marTop w:val="0"/>
      <w:marBottom w:val="0"/>
      <w:divBdr>
        <w:top w:val="none" w:sz="0" w:space="0" w:color="auto"/>
        <w:left w:val="none" w:sz="0" w:space="0" w:color="auto"/>
        <w:bottom w:val="none" w:sz="0" w:space="0" w:color="auto"/>
        <w:right w:val="none" w:sz="0" w:space="0" w:color="auto"/>
      </w:divBdr>
    </w:div>
    <w:div w:id="21143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FE74A-F796-4E98-8F7B-38E88A26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7243</Words>
  <Characters>41287</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2013-08-26T18:56:00Z</dcterms:created>
  <dcterms:modified xsi:type="dcterms:W3CDTF">2013-08-26T18:56:00Z</dcterms:modified>
</cp:coreProperties>
</file>