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9" w:type="dxa"/>
        <w:jc w:val="center"/>
        <w:tblCellMar>
          <w:left w:w="0" w:type="dxa"/>
          <w:right w:w="0" w:type="dxa"/>
        </w:tblCellMar>
        <w:tblLook w:val="0000" w:firstRow="0" w:lastRow="0" w:firstColumn="0" w:lastColumn="0" w:noHBand="0" w:noVBand="0"/>
      </w:tblPr>
      <w:tblGrid>
        <w:gridCol w:w="2310"/>
        <w:gridCol w:w="4736"/>
        <w:gridCol w:w="659"/>
        <w:gridCol w:w="3114"/>
      </w:tblGrid>
      <w:tr w:rsidR="002058A0" w:rsidRPr="00A40DE1" w:rsidTr="00A21E5F">
        <w:trPr>
          <w:trHeight w:val="1800"/>
          <w:jc w:val="center"/>
        </w:trPr>
        <w:tc>
          <w:tcPr>
            <w:tcW w:w="2359" w:type="dxa"/>
            <w:tcBorders>
              <w:bottom w:val="thickThinSmallGap" w:sz="18" w:space="0" w:color="auto"/>
            </w:tcBorders>
            <w:tcMar>
              <w:top w:w="0" w:type="dxa"/>
              <w:left w:w="288" w:type="dxa"/>
              <w:bottom w:w="0" w:type="dxa"/>
              <w:right w:w="144" w:type="dxa"/>
            </w:tcMar>
          </w:tcPr>
          <w:p w:rsidR="002058A0" w:rsidRPr="00A40DE1" w:rsidRDefault="0097495E" w:rsidP="00D449C9">
            <w:pPr>
              <w:pStyle w:val="Heading1"/>
              <w:spacing w:before="0" w:beforeAutospacing="0" w:after="120" w:afterAutospacing="0"/>
              <w:ind w:right="-43"/>
              <w:rPr>
                <w:rFonts w:ascii="Arial" w:hAnsi="Arial" w:cs="Arial"/>
                <w:b w:val="0"/>
                <w:color w:val="006666"/>
                <w:sz w:val="28"/>
                <w:szCs w:val="28"/>
              </w:rPr>
            </w:pPr>
            <w:bookmarkStart w:id="0" w:name="_GoBack"/>
            <w:bookmarkEnd w:id="0"/>
            <w:r w:rsidRPr="00A40DE1">
              <w:rPr>
                <w:b w:val="0"/>
                <w:noProof/>
              </w:rPr>
              <w:drawing>
                <wp:anchor distT="0" distB="0" distL="114300" distR="114300" simplePos="0" relativeHeight="251657216" behindDoc="0" locked="0" layoutInCell="1" allowOverlap="1">
                  <wp:simplePos x="0" y="0"/>
                  <wp:positionH relativeFrom="column">
                    <wp:posOffset>111760</wp:posOffset>
                  </wp:positionH>
                  <wp:positionV relativeFrom="paragraph">
                    <wp:posOffset>262255</wp:posOffset>
                  </wp:positionV>
                  <wp:extent cx="1028700" cy="948055"/>
                  <wp:effectExtent l="0" t="0" r="0" b="0"/>
                  <wp:wrapTight wrapText="bothSides">
                    <wp:wrapPolygon edited="0">
                      <wp:start x="0" y="0"/>
                      <wp:lineTo x="0" y="21267"/>
                      <wp:lineTo x="21200" y="21267"/>
                      <wp:lineTo x="21200" y="0"/>
                      <wp:lineTo x="0" y="0"/>
                    </wp:wrapPolygon>
                  </wp:wrapTight>
                  <wp:docPr id="6"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DD3">
              <w:rPr>
                <w:rFonts w:ascii="Arial" w:hAnsi="Arial" w:cs="Arial"/>
                <w:b w:val="0"/>
                <w:color w:val="006666"/>
                <w:sz w:val="28"/>
                <w:szCs w:val="28"/>
              </w:rPr>
              <w:t xml:space="preserve"> </w:t>
            </w:r>
          </w:p>
        </w:tc>
        <w:tc>
          <w:tcPr>
            <w:tcW w:w="5220" w:type="dxa"/>
            <w:gridSpan w:val="2"/>
            <w:tcBorders>
              <w:bottom w:val="thickThinSmallGap" w:sz="18" w:space="0" w:color="auto"/>
            </w:tcBorders>
            <w:tcMar>
              <w:top w:w="0" w:type="dxa"/>
              <w:left w:w="288" w:type="dxa"/>
              <w:bottom w:w="0" w:type="dxa"/>
              <w:right w:w="144" w:type="dxa"/>
            </w:tcMar>
          </w:tcPr>
          <w:p w:rsidR="006D79AB" w:rsidRPr="00A40DE1" w:rsidRDefault="006D79AB">
            <w:pPr>
              <w:pStyle w:val="Header"/>
              <w:spacing w:before="0" w:beforeAutospacing="0" w:after="0" w:afterAutospacing="0"/>
              <w:jc w:val="center"/>
              <w:rPr>
                <w:rFonts w:ascii="Arial" w:hAnsi="Arial" w:cs="Arial"/>
                <w:sz w:val="28"/>
                <w:szCs w:val="28"/>
              </w:rPr>
            </w:pPr>
          </w:p>
          <w:p w:rsidR="006D79AB" w:rsidRPr="00A40DE1" w:rsidRDefault="002058A0">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National School Lunch Program</w:t>
            </w:r>
            <w:r w:rsidR="006D79AB" w:rsidRPr="00A40DE1">
              <w:rPr>
                <w:rFonts w:ascii="Arial" w:hAnsi="Arial" w:cs="Arial"/>
                <w:sz w:val="28"/>
                <w:szCs w:val="28"/>
              </w:rPr>
              <w:t xml:space="preserve"> </w:t>
            </w:r>
          </w:p>
          <w:p w:rsidR="00D449C9" w:rsidRPr="00A40DE1" w:rsidRDefault="006D79AB">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Bulletin</w:t>
            </w:r>
          </w:p>
          <w:p w:rsidR="00D449C9" w:rsidRPr="00A40DE1" w:rsidRDefault="00D449C9">
            <w:pPr>
              <w:pStyle w:val="Header"/>
              <w:spacing w:before="0" w:beforeAutospacing="0" w:after="0" w:afterAutospacing="0"/>
              <w:jc w:val="center"/>
              <w:rPr>
                <w:rFonts w:ascii="Arial" w:hAnsi="Arial" w:cs="Arial"/>
                <w:sz w:val="28"/>
                <w:szCs w:val="28"/>
              </w:rPr>
            </w:pPr>
          </w:p>
          <w:p w:rsidR="002058A0" w:rsidRPr="009F5142" w:rsidRDefault="00BC4A60">
            <w:pPr>
              <w:pStyle w:val="Header"/>
              <w:spacing w:before="0" w:beforeAutospacing="0" w:after="0" w:afterAutospacing="0"/>
              <w:jc w:val="center"/>
              <w:rPr>
                <w:rFonts w:ascii="Arial" w:hAnsi="Arial" w:cs="Arial"/>
                <w:color w:val="000000"/>
                <w:sz w:val="20"/>
                <w:szCs w:val="20"/>
              </w:rPr>
            </w:pPr>
            <w:hyperlink r:id="rId9" w:history="1">
              <w:r w:rsidRPr="005F4641">
                <w:rPr>
                  <w:rStyle w:val="Hyperlink"/>
                  <w:rFonts w:ascii="Arial" w:hAnsi="Arial" w:cs="Arial"/>
                </w:rPr>
                <w:t>http://education.alaska.gov/tls/cnp/NSLP9.html</w:t>
              </w:r>
            </w:hyperlink>
            <w:r>
              <w:rPr>
                <w:rFonts w:ascii="Arial" w:hAnsi="Arial" w:cs="Arial"/>
              </w:rPr>
              <w:t xml:space="preserve"> </w:t>
            </w:r>
          </w:p>
        </w:tc>
        <w:tc>
          <w:tcPr>
            <w:tcW w:w="3240" w:type="dxa"/>
            <w:tcMar>
              <w:top w:w="0" w:type="dxa"/>
              <w:left w:w="86" w:type="dxa"/>
              <w:bottom w:w="0" w:type="dxa"/>
              <w:right w:w="86" w:type="dxa"/>
            </w:tcMar>
          </w:tcPr>
          <w:p w:rsidR="006D79AB" w:rsidRPr="00A40DE1" w:rsidRDefault="006D79AB" w:rsidP="00196F0A">
            <w:pPr>
              <w:ind w:right="-6"/>
              <w:jc w:val="right"/>
              <w:rPr>
                <w:rFonts w:ascii="Arial" w:hAnsi="Arial" w:cs="Arial"/>
                <w:bCs/>
                <w:i/>
                <w:color w:val="000000"/>
                <w:sz w:val="22"/>
                <w:szCs w:val="22"/>
              </w:rPr>
            </w:pPr>
          </w:p>
          <w:p w:rsidR="002058A0" w:rsidRPr="00A40DE1" w:rsidRDefault="002058A0" w:rsidP="00196F0A">
            <w:pPr>
              <w:ind w:right="-6"/>
              <w:jc w:val="right"/>
              <w:rPr>
                <w:rFonts w:ascii="Arial" w:hAnsi="Arial" w:cs="Arial"/>
                <w:bCs/>
                <w:i/>
                <w:color w:val="000000"/>
                <w:sz w:val="20"/>
                <w:szCs w:val="20"/>
              </w:rPr>
            </w:pPr>
            <w:r w:rsidRPr="00A40DE1">
              <w:rPr>
                <w:rFonts w:ascii="Arial" w:hAnsi="Arial" w:cs="Arial"/>
                <w:bCs/>
                <w:i/>
                <w:color w:val="000000"/>
                <w:sz w:val="20"/>
                <w:szCs w:val="20"/>
              </w:rPr>
              <w:t xml:space="preserve">Child Nutrition </w:t>
            </w:r>
            <w:r w:rsidR="00782D51" w:rsidRPr="00A40DE1">
              <w:rPr>
                <w:rFonts w:ascii="Arial" w:hAnsi="Arial" w:cs="Arial"/>
                <w:bCs/>
                <w:i/>
                <w:color w:val="000000"/>
                <w:sz w:val="20"/>
                <w:szCs w:val="20"/>
              </w:rPr>
              <w:t>Programs</w:t>
            </w:r>
          </w:p>
          <w:p w:rsidR="006D79AB" w:rsidRPr="00A40DE1" w:rsidRDefault="006D79AB" w:rsidP="006D79AB">
            <w:pPr>
              <w:pStyle w:val="Heading1"/>
              <w:spacing w:before="0" w:beforeAutospacing="0" w:after="0" w:afterAutospacing="0"/>
              <w:ind w:left="-146" w:right="-6"/>
              <w:jc w:val="right"/>
              <w:rPr>
                <w:rFonts w:ascii="Arial" w:hAnsi="Arial" w:cs="Arial"/>
                <w:b w:val="0"/>
                <w:bCs w:val="0"/>
                <w:i/>
                <w:color w:val="000000"/>
                <w:sz w:val="20"/>
                <w:szCs w:val="20"/>
              </w:rPr>
            </w:pPr>
            <w:r w:rsidRPr="00A40DE1">
              <w:rPr>
                <w:rFonts w:ascii="Arial" w:hAnsi="Arial" w:cs="Arial"/>
                <w:b w:val="0"/>
                <w:bCs w:val="0"/>
                <w:i/>
                <w:color w:val="000000"/>
                <w:sz w:val="20"/>
                <w:szCs w:val="20"/>
              </w:rPr>
              <w:t>Teaching and Learning Support</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PO 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Juneau, Alaska   99811-0500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(907) 465-8709</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Fax:  907 465-8910</w:t>
            </w:r>
          </w:p>
          <w:p w:rsidR="00A52EF6" w:rsidRPr="00A40DE1" w:rsidRDefault="009047EA" w:rsidP="00A21E5F">
            <w:pPr>
              <w:spacing w:after="40"/>
              <w:ind w:left="-144"/>
              <w:jc w:val="right"/>
              <w:rPr>
                <w:i/>
                <w:color w:val="006666"/>
                <w:sz w:val="22"/>
                <w:szCs w:val="22"/>
              </w:rPr>
            </w:pPr>
            <w:hyperlink r:id="rId10" w:history="1">
              <w:r w:rsidR="00A21E5F" w:rsidRPr="00A40DE1">
                <w:rPr>
                  <w:rStyle w:val="Hyperlink"/>
                  <w:rFonts w:ascii="Arial" w:hAnsi="Arial" w:cs="Arial"/>
                  <w:i/>
                  <w:sz w:val="20"/>
                  <w:szCs w:val="20"/>
                </w:rPr>
                <w:t>elizabeth.seitz@alaska.gov</w:t>
              </w:r>
            </w:hyperlink>
          </w:p>
        </w:tc>
      </w:tr>
      <w:tr w:rsidR="002058A0" w:rsidRPr="00A40DE1" w:rsidTr="00A21E5F">
        <w:trPr>
          <w:trHeight w:val="917"/>
          <w:jc w:val="center"/>
        </w:trPr>
        <w:tc>
          <w:tcPr>
            <w:tcW w:w="6945" w:type="dxa"/>
            <w:gridSpan w:val="2"/>
            <w:tcBorders>
              <w:top w:val="thickThinSmallGap" w:sz="18" w:space="0" w:color="auto"/>
            </w:tcBorders>
            <w:tcMar>
              <w:top w:w="0" w:type="dxa"/>
              <w:left w:w="288" w:type="dxa"/>
              <w:bottom w:w="0" w:type="dxa"/>
              <w:right w:w="144" w:type="dxa"/>
            </w:tcMar>
          </w:tcPr>
          <w:p w:rsidR="00D449C9" w:rsidRPr="00A40DE1" w:rsidRDefault="00D449C9" w:rsidP="00B31ADE">
            <w:pPr>
              <w:tabs>
                <w:tab w:val="left" w:pos="991"/>
              </w:tabs>
              <w:ind w:right="-600"/>
              <w:rPr>
                <w:rFonts w:ascii="Arial" w:hAnsi="Arial" w:cs="Arial"/>
                <w:bCs/>
                <w:color w:val="000000"/>
              </w:rPr>
            </w:pPr>
          </w:p>
          <w:p w:rsidR="006D79AB" w:rsidRPr="00A40DE1" w:rsidRDefault="002058A0" w:rsidP="006D79AB">
            <w:pPr>
              <w:tabs>
                <w:tab w:val="left" w:pos="991"/>
              </w:tabs>
              <w:ind w:left="180" w:right="-600"/>
              <w:rPr>
                <w:rFonts w:ascii="Arial" w:hAnsi="Arial" w:cs="Arial"/>
                <w:bCs/>
                <w:color w:val="006666"/>
              </w:rPr>
            </w:pPr>
            <w:r w:rsidRPr="00A40DE1">
              <w:rPr>
                <w:rFonts w:ascii="Arial" w:hAnsi="Arial" w:cs="Arial"/>
                <w:bCs/>
                <w:color w:val="000000"/>
              </w:rPr>
              <w:t>To:</w:t>
            </w:r>
            <w:r w:rsidR="007356B7" w:rsidRPr="00A40DE1">
              <w:rPr>
                <w:rFonts w:ascii="Arial" w:hAnsi="Arial" w:cs="Arial"/>
                <w:bCs/>
                <w:color w:val="000000"/>
              </w:rPr>
              <w:tab/>
            </w:r>
            <w:r w:rsidR="00A21E5F" w:rsidRPr="00A40DE1">
              <w:rPr>
                <w:rFonts w:ascii="Arial" w:hAnsi="Arial" w:cs="Arial"/>
                <w:color w:val="000000"/>
              </w:rPr>
              <w:t>Local Educational Agencies</w:t>
            </w:r>
          </w:p>
          <w:p w:rsidR="002058A0" w:rsidRPr="00A40DE1" w:rsidRDefault="002058A0" w:rsidP="007356B7">
            <w:pPr>
              <w:pStyle w:val="Heading4"/>
              <w:tabs>
                <w:tab w:val="left" w:pos="991"/>
              </w:tabs>
              <w:spacing w:before="0" w:beforeAutospacing="0" w:after="0" w:afterAutospacing="0"/>
              <w:ind w:left="180" w:right="-600"/>
              <w:rPr>
                <w:rFonts w:ascii="Arial" w:hAnsi="Arial" w:cs="Arial"/>
                <w:b w:val="0"/>
                <w:bCs w:val="0"/>
                <w:color w:val="006666"/>
              </w:rPr>
            </w:pPr>
          </w:p>
        </w:tc>
        <w:tc>
          <w:tcPr>
            <w:tcW w:w="3874" w:type="dxa"/>
            <w:gridSpan w:val="2"/>
            <w:tcBorders>
              <w:top w:val="thickThinSmallGap" w:sz="18" w:space="0" w:color="auto"/>
            </w:tcBorders>
            <w:tcMar>
              <w:top w:w="0" w:type="dxa"/>
              <w:left w:w="86" w:type="dxa"/>
              <w:bottom w:w="0" w:type="dxa"/>
              <w:right w:w="86" w:type="dxa"/>
            </w:tcMar>
          </w:tcPr>
          <w:p w:rsidR="00D449C9" w:rsidRPr="00A40DE1" w:rsidRDefault="00D449C9" w:rsidP="007356B7">
            <w:pPr>
              <w:pStyle w:val="Heading1"/>
              <w:tabs>
                <w:tab w:val="left" w:pos="1078"/>
              </w:tabs>
              <w:spacing w:before="0" w:beforeAutospacing="0" w:after="0" w:afterAutospacing="0"/>
              <w:ind w:left="30" w:right="-720"/>
              <w:rPr>
                <w:rFonts w:ascii="Arial" w:hAnsi="Arial" w:cs="Arial"/>
                <w:b w:val="0"/>
                <w:color w:val="000000"/>
                <w:sz w:val="24"/>
                <w:szCs w:val="24"/>
              </w:rPr>
            </w:pPr>
          </w:p>
          <w:p w:rsidR="002058A0" w:rsidRPr="00A40DE1" w:rsidRDefault="002058A0" w:rsidP="002F0F7F">
            <w:pPr>
              <w:pStyle w:val="Heading1"/>
              <w:tabs>
                <w:tab w:val="left" w:pos="1078"/>
              </w:tabs>
              <w:spacing w:before="0" w:beforeAutospacing="0" w:after="0" w:afterAutospacing="0"/>
              <w:ind w:left="30" w:right="-720"/>
              <w:rPr>
                <w:rFonts w:ascii="Arial" w:hAnsi="Arial" w:cs="Arial"/>
                <w:b w:val="0"/>
                <w:bCs w:val="0"/>
                <w:color w:val="000000"/>
                <w:sz w:val="24"/>
                <w:szCs w:val="24"/>
              </w:rPr>
            </w:pPr>
            <w:r w:rsidRPr="00A40DE1">
              <w:rPr>
                <w:rFonts w:ascii="Arial" w:hAnsi="Arial" w:cs="Arial"/>
                <w:b w:val="0"/>
                <w:color w:val="000000"/>
                <w:sz w:val="24"/>
                <w:szCs w:val="24"/>
              </w:rPr>
              <w:t>Date:</w:t>
            </w:r>
            <w:r w:rsidRPr="00A40DE1">
              <w:rPr>
                <w:rFonts w:ascii="Arial" w:hAnsi="Arial" w:cs="Arial"/>
                <w:b w:val="0"/>
                <w:bCs w:val="0"/>
                <w:color w:val="000000"/>
                <w:sz w:val="24"/>
                <w:szCs w:val="24"/>
              </w:rPr>
              <w:t xml:space="preserve">  </w:t>
            </w:r>
            <w:r w:rsidR="007356B7" w:rsidRPr="00A40DE1">
              <w:rPr>
                <w:rFonts w:ascii="Arial" w:hAnsi="Arial" w:cs="Arial"/>
                <w:b w:val="0"/>
                <w:bCs w:val="0"/>
                <w:color w:val="000000"/>
                <w:sz w:val="24"/>
                <w:szCs w:val="24"/>
              </w:rPr>
              <w:tab/>
            </w:r>
            <w:r w:rsidR="00147EF2">
              <w:rPr>
                <w:rFonts w:ascii="Arial" w:hAnsi="Arial" w:cs="Arial"/>
                <w:b w:val="0"/>
                <w:bCs w:val="0"/>
                <w:color w:val="000000"/>
                <w:sz w:val="24"/>
                <w:szCs w:val="24"/>
              </w:rPr>
              <w:t>November 16</w:t>
            </w:r>
            <w:r w:rsidR="002F0F7F">
              <w:rPr>
                <w:rFonts w:ascii="Arial" w:hAnsi="Arial" w:cs="Arial"/>
                <w:b w:val="0"/>
                <w:bCs w:val="0"/>
                <w:color w:val="000000"/>
                <w:sz w:val="24"/>
                <w:szCs w:val="24"/>
              </w:rPr>
              <w:t>, 2017</w:t>
            </w:r>
          </w:p>
        </w:tc>
      </w:tr>
      <w:tr w:rsidR="002058A0" w:rsidRPr="00A40DE1" w:rsidTr="00A21E5F">
        <w:trPr>
          <w:trHeight w:val="551"/>
          <w:jc w:val="center"/>
        </w:trPr>
        <w:tc>
          <w:tcPr>
            <w:tcW w:w="6945" w:type="dxa"/>
            <w:gridSpan w:val="2"/>
            <w:tcMar>
              <w:top w:w="0" w:type="dxa"/>
              <w:left w:w="288" w:type="dxa"/>
              <w:bottom w:w="0" w:type="dxa"/>
              <w:right w:w="144" w:type="dxa"/>
            </w:tcMar>
          </w:tcPr>
          <w:p w:rsidR="006D79AB" w:rsidRPr="00A40DE1" w:rsidRDefault="002058A0" w:rsidP="006D79AB">
            <w:pPr>
              <w:tabs>
                <w:tab w:val="left" w:pos="991"/>
              </w:tabs>
              <w:ind w:left="180" w:right="-600"/>
              <w:rPr>
                <w:rFonts w:ascii="Arial" w:hAnsi="Arial" w:cs="Arial"/>
                <w:color w:val="000000"/>
              </w:rPr>
            </w:pPr>
            <w:r w:rsidRPr="00A40DE1">
              <w:rPr>
                <w:rFonts w:ascii="Arial" w:hAnsi="Arial" w:cs="Arial"/>
                <w:bCs/>
                <w:color w:val="000000"/>
              </w:rPr>
              <w:t xml:space="preserve">From: </w:t>
            </w:r>
            <w:r w:rsidR="007356B7" w:rsidRPr="00A40DE1">
              <w:rPr>
                <w:rFonts w:ascii="Arial" w:hAnsi="Arial" w:cs="Arial"/>
                <w:bCs/>
                <w:color w:val="000000"/>
              </w:rPr>
              <w:tab/>
            </w:r>
            <w:r w:rsidR="00A21E5F" w:rsidRPr="00A40DE1">
              <w:rPr>
                <w:rFonts w:ascii="Arial" w:hAnsi="Arial" w:cs="Arial"/>
                <w:bCs/>
                <w:color w:val="000000"/>
              </w:rPr>
              <w:t xml:space="preserve">Elizabeth Seitz, NSLP Program </w:t>
            </w:r>
            <w:r w:rsidR="002F4F80" w:rsidRPr="00A40DE1">
              <w:rPr>
                <w:rFonts w:ascii="Arial" w:hAnsi="Arial" w:cs="Arial"/>
                <w:bCs/>
                <w:color w:val="000000"/>
              </w:rPr>
              <w:t>Coordinator</w:t>
            </w:r>
            <w:r w:rsidR="003210A7">
              <w:rPr>
                <w:rFonts w:ascii="Arial" w:hAnsi="Arial" w:cs="Arial"/>
                <w:bCs/>
                <w:color w:val="000000"/>
              </w:rPr>
              <w:t xml:space="preserve"> </w:t>
            </w:r>
          </w:p>
          <w:p w:rsidR="00EC2FD6" w:rsidRPr="00A40DE1" w:rsidRDefault="00EC2FD6" w:rsidP="00EC2FD6">
            <w:pPr>
              <w:tabs>
                <w:tab w:val="left" w:pos="991"/>
              </w:tabs>
              <w:ind w:left="180" w:right="-600"/>
              <w:rPr>
                <w:rFonts w:ascii="Arial" w:hAnsi="Arial" w:cs="Arial"/>
                <w:color w:val="000000"/>
              </w:rPr>
            </w:pPr>
          </w:p>
        </w:tc>
        <w:tc>
          <w:tcPr>
            <w:tcW w:w="3874" w:type="dxa"/>
            <w:gridSpan w:val="2"/>
            <w:tcMar>
              <w:top w:w="0" w:type="dxa"/>
              <w:left w:w="86" w:type="dxa"/>
              <w:bottom w:w="0" w:type="dxa"/>
              <w:right w:w="86" w:type="dxa"/>
            </w:tcMar>
          </w:tcPr>
          <w:p w:rsidR="002058A0" w:rsidRPr="00A40DE1" w:rsidRDefault="002058A0" w:rsidP="00E0338A">
            <w:pPr>
              <w:tabs>
                <w:tab w:val="left" w:pos="1078"/>
              </w:tabs>
              <w:ind w:right="-600"/>
              <w:rPr>
                <w:rFonts w:ascii="Arial" w:eastAsia="Arial Unicode MS" w:hAnsi="Arial" w:cs="Arial"/>
                <w:bCs/>
                <w:color w:val="000000"/>
              </w:rPr>
            </w:pPr>
            <w:r w:rsidRPr="00A40DE1">
              <w:rPr>
                <w:rFonts w:ascii="Arial" w:hAnsi="Arial" w:cs="Arial"/>
                <w:bCs/>
                <w:color w:val="000000"/>
              </w:rPr>
              <w:t>Bulletin:</w:t>
            </w:r>
            <w:r w:rsidRPr="00A40DE1">
              <w:rPr>
                <w:rFonts w:ascii="Arial" w:hAnsi="Arial" w:cs="Arial"/>
                <w:color w:val="000000"/>
              </w:rPr>
              <w:t xml:space="preserve"> </w:t>
            </w:r>
            <w:r w:rsidR="007356B7" w:rsidRPr="00A40DE1">
              <w:rPr>
                <w:rFonts w:ascii="Arial" w:hAnsi="Arial" w:cs="Arial"/>
                <w:color w:val="000000"/>
              </w:rPr>
              <w:tab/>
            </w:r>
            <w:r w:rsidR="00940FD7">
              <w:rPr>
                <w:rFonts w:ascii="Arial" w:hAnsi="Arial" w:cs="Arial"/>
                <w:color w:val="000000"/>
              </w:rPr>
              <w:t>2018-</w:t>
            </w:r>
            <w:r w:rsidR="002F0F7F">
              <w:rPr>
                <w:rFonts w:ascii="Arial" w:hAnsi="Arial" w:cs="Arial"/>
                <w:color w:val="000000"/>
              </w:rPr>
              <w:t>3</w:t>
            </w:r>
          </w:p>
        </w:tc>
      </w:tr>
    </w:tbl>
    <w:p w:rsidR="0092159B" w:rsidRPr="00A144EB" w:rsidRDefault="0097495E" w:rsidP="00177168">
      <w:pPr>
        <w:ind w:firstLine="720"/>
        <w:rPr>
          <w:sz w:val="22"/>
          <w:szCs w:val="22"/>
        </w:rPr>
      </w:pPr>
      <w:r w:rsidRPr="002B543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44450</wp:posOffset>
                </wp:positionV>
                <wp:extent cx="6867525" cy="626745"/>
                <wp:effectExtent l="9525" t="7620"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solidFill>
                          <a:srgbClr val="FFFFFF"/>
                        </a:solidFill>
                        <a:ln w="9525">
                          <a:solidFill>
                            <a:srgbClr val="000000"/>
                          </a:solidFill>
                          <a:miter lim="800000"/>
                          <a:headEnd/>
                          <a:tailEnd/>
                        </a:ln>
                      </wps:spPr>
                      <wps:txbx>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540.75pt;height:4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">
                <v:textbox style="mso-fit-shape-to-text:t">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v:textbox>
                <w10:wrap type="square"/>
              </v:shape>
            </w:pict>
          </mc:Fallback>
        </mc:AlternateContent>
      </w:r>
    </w:p>
    <w:p w:rsidR="00762CCA" w:rsidRDefault="0092159B" w:rsidP="00D21A60">
      <w:pPr>
        <w:pStyle w:val="Heading6"/>
        <w:rPr>
          <w:rFonts w:ascii="Arial" w:hAnsi="Arial" w:cs="Arial"/>
        </w:rPr>
      </w:pPr>
      <w:r w:rsidRPr="009F0445">
        <w:rPr>
          <w:rFonts w:ascii="Arial" w:hAnsi="Arial" w:cs="Arial"/>
        </w:rPr>
        <w:t>USDA Policy, Information &amp; Implementation Memos</w:t>
      </w:r>
      <w:r w:rsidR="007748C6" w:rsidRPr="009F0445">
        <w:rPr>
          <w:rFonts w:ascii="Arial" w:hAnsi="Arial" w:cs="Arial"/>
        </w:rPr>
        <w:t xml:space="preserve"> </w:t>
      </w:r>
    </w:p>
    <w:p w:rsidR="000E42EE" w:rsidRDefault="000E42EE" w:rsidP="007B24DA">
      <w:pPr>
        <w:pStyle w:val="Default"/>
        <w:rPr>
          <w:rFonts w:ascii="Arial" w:hAnsi="Arial" w:cs="Arial"/>
          <w:bCs/>
        </w:rPr>
      </w:pPr>
    </w:p>
    <w:p w:rsidR="00F44AAA" w:rsidRPr="00F44AAA" w:rsidRDefault="00F44AAA" w:rsidP="00F44AAA">
      <w:pPr>
        <w:pStyle w:val="Default"/>
        <w:numPr>
          <w:ilvl w:val="0"/>
          <w:numId w:val="37"/>
        </w:numPr>
      </w:pPr>
      <w:hyperlink r:id="rId11" w:history="1">
        <w:r w:rsidRPr="00F44AAA">
          <w:rPr>
            <w:rStyle w:val="Hyperlink"/>
            <w:rFonts w:ascii="Arial" w:hAnsi="Arial" w:cs="Arial"/>
            <w:bCs/>
          </w:rPr>
          <w:t>SP01-2018</w:t>
        </w:r>
      </w:hyperlink>
      <w:r>
        <w:rPr>
          <w:rFonts w:ascii="Arial" w:hAnsi="Arial" w:cs="Arial"/>
          <w:bCs/>
        </w:rPr>
        <w:t xml:space="preserve">- </w:t>
      </w:r>
      <w:r w:rsidRPr="00F44AAA">
        <w:rPr>
          <w:rFonts w:ascii="Arial" w:hAnsi="Arial" w:cs="Arial"/>
          <w:bCs/>
        </w:rPr>
        <w:t>Updated Infant and Preschool Meal Patterns in the National School Lunch Program and School Breakfast Program; Questions and Answers</w:t>
      </w:r>
    </w:p>
    <w:p w:rsidR="00BE019F" w:rsidRDefault="00BE019F" w:rsidP="003A7ED1">
      <w:pPr>
        <w:pStyle w:val="Default"/>
        <w:numPr>
          <w:ilvl w:val="0"/>
          <w:numId w:val="3"/>
        </w:numPr>
        <w:rPr>
          <w:rFonts w:ascii="Arial" w:hAnsi="Arial" w:cs="Arial"/>
          <w:bCs/>
        </w:rPr>
      </w:pPr>
      <w:hyperlink r:id="rId12" w:history="1">
        <w:r w:rsidRPr="00BE019F">
          <w:rPr>
            <w:rStyle w:val="Hyperlink"/>
            <w:rFonts w:ascii="Arial" w:hAnsi="Arial" w:cs="Arial"/>
            <w:bCs/>
          </w:rPr>
          <w:t>SP42-2017</w:t>
        </w:r>
      </w:hyperlink>
      <w:r>
        <w:rPr>
          <w:rFonts w:ascii="Arial" w:hAnsi="Arial" w:cs="Arial"/>
          <w:bCs/>
        </w:rPr>
        <w:t>- Beginning Verification before October 1: Guidance to Local Education Agencies</w:t>
      </w:r>
    </w:p>
    <w:p w:rsidR="007943A2" w:rsidRPr="00F8021E" w:rsidRDefault="007943A2" w:rsidP="007943A2">
      <w:pPr>
        <w:pStyle w:val="Default"/>
        <w:ind w:left="720"/>
        <w:rPr>
          <w:rFonts w:ascii="Arial" w:hAnsi="Arial" w:cs="Arial"/>
          <w:bCs/>
        </w:rPr>
      </w:pPr>
    </w:p>
    <w:p w:rsidR="00BF3F45" w:rsidRPr="00F90415" w:rsidRDefault="00BF3F45" w:rsidP="005F33A9">
      <w:pPr>
        <w:pStyle w:val="Heading6"/>
        <w:spacing w:after="120"/>
        <w:ind w:left="14"/>
        <w:rPr>
          <w:rFonts w:ascii="Arial" w:hAnsi="Arial" w:cs="Arial"/>
        </w:rPr>
      </w:pPr>
      <w:r w:rsidRPr="00F90415">
        <w:rPr>
          <w:rFonts w:ascii="Arial" w:hAnsi="Arial" w:cs="Arial"/>
        </w:rPr>
        <w:t>Additional Topics      </w:t>
      </w:r>
      <w:r w:rsidRPr="00F90415">
        <w:rPr>
          <w:rFonts w:ascii="Arial" w:eastAsia="Times New Roman" w:hAnsi="Arial" w:cs="Arial"/>
          <w:b w:val="0"/>
          <w:bCs w:val="0"/>
          <w:color w:val="auto"/>
        </w:rPr>
        <w:t>             </w:t>
      </w:r>
    </w:p>
    <w:p w:rsidR="005F7949" w:rsidRDefault="005F7949" w:rsidP="00C5473B">
      <w:pPr>
        <w:pStyle w:val="ListParagraph"/>
        <w:numPr>
          <w:ilvl w:val="0"/>
          <w:numId w:val="14"/>
        </w:numPr>
        <w:rPr>
          <w:rFonts w:ascii="Arial" w:hAnsi="Arial" w:cs="Arial"/>
        </w:rPr>
      </w:pPr>
      <w:r>
        <w:rPr>
          <w:rFonts w:ascii="Arial" w:hAnsi="Arial" w:cs="Arial"/>
        </w:rPr>
        <w:t>Food Safety Train-the-Trainer Event</w:t>
      </w:r>
      <w:r w:rsidR="00004C2E">
        <w:rPr>
          <w:rFonts w:ascii="Arial" w:hAnsi="Arial" w:cs="Arial"/>
        </w:rPr>
        <w:t xml:space="preserve"> with ICN</w:t>
      </w:r>
    </w:p>
    <w:p w:rsidR="00AC3F27" w:rsidRDefault="00AC3F27" w:rsidP="00C5473B">
      <w:pPr>
        <w:pStyle w:val="ListParagraph"/>
        <w:numPr>
          <w:ilvl w:val="0"/>
          <w:numId w:val="14"/>
        </w:numPr>
        <w:rPr>
          <w:rFonts w:ascii="Arial" w:hAnsi="Arial" w:cs="Arial"/>
        </w:rPr>
      </w:pPr>
      <w:r>
        <w:rPr>
          <w:rFonts w:ascii="Arial" w:hAnsi="Arial" w:cs="Arial"/>
        </w:rPr>
        <w:t xml:space="preserve">Food Day </w:t>
      </w:r>
    </w:p>
    <w:p w:rsidR="001C20CA" w:rsidRDefault="001C20CA" w:rsidP="00C5473B">
      <w:pPr>
        <w:pStyle w:val="ListParagraph"/>
        <w:numPr>
          <w:ilvl w:val="0"/>
          <w:numId w:val="14"/>
        </w:numPr>
        <w:rPr>
          <w:rFonts w:ascii="Arial" w:hAnsi="Arial" w:cs="Arial"/>
        </w:rPr>
      </w:pPr>
      <w:r>
        <w:rPr>
          <w:rFonts w:ascii="Arial" w:hAnsi="Arial" w:cs="Arial"/>
        </w:rPr>
        <w:t>Training Materials and Resources</w:t>
      </w:r>
    </w:p>
    <w:p w:rsidR="003A7ED1" w:rsidRDefault="003A7ED1" w:rsidP="00C5473B">
      <w:pPr>
        <w:pStyle w:val="ListParagraph"/>
        <w:numPr>
          <w:ilvl w:val="0"/>
          <w:numId w:val="14"/>
        </w:numPr>
        <w:rPr>
          <w:rFonts w:ascii="Arial" w:hAnsi="Arial" w:cs="Arial"/>
        </w:rPr>
      </w:pPr>
      <w:r>
        <w:rPr>
          <w:rFonts w:ascii="Arial" w:hAnsi="Arial" w:cs="Arial"/>
        </w:rPr>
        <w:t>New Manager Monday Calls</w:t>
      </w:r>
    </w:p>
    <w:p w:rsidR="00410643" w:rsidRPr="00C5473B" w:rsidRDefault="00EA14A0" w:rsidP="00C5473B">
      <w:pPr>
        <w:pStyle w:val="ListParagraph"/>
        <w:numPr>
          <w:ilvl w:val="0"/>
          <w:numId w:val="14"/>
        </w:numPr>
        <w:rPr>
          <w:rFonts w:ascii="Arial" w:hAnsi="Arial" w:cs="Arial"/>
        </w:rPr>
      </w:pPr>
      <w:r>
        <w:rPr>
          <w:rFonts w:ascii="Arial" w:hAnsi="Arial" w:cs="Arial"/>
        </w:rPr>
        <w:t>Smart Snack Waiver</w:t>
      </w:r>
    </w:p>
    <w:p w:rsidR="00C5473B" w:rsidRDefault="00C5473B" w:rsidP="00C5473B">
      <w:pPr>
        <w:pStyle w:val="ListParagraph"/>
        <w:rPr>
          <w:rFonts w:ascii="Arial" w:hAnsi="Arial" w:cs="Arial"/>
        </w:rPr>
      </w:pPr>
    </w:p>
    <w:p w:rsidR="00E02FA9" w:rsidRPr="00290552" w:rsidRDefault="007E2021" w:rsidP="001D1829">
      <w:pPr>
        <w:pStyle w:val="Heading6"/>
        <w:spacing w:after="120"/>
        <w:ind w:left="14"/>
        <w:rPr>
          <w:rFonts w:ascii="Arial" w:hAnsi="Arial" w:cs="Arial"/>
        </w:rPr>
      </w:pPr>
      <w:r>
        <w:rPr>
          <w:rFonts w:ascii="Arial" w:hAnsi="Arial" w:cs="Arial"/>
        </w:rPr>
        <w:t>Resources</w:t>
      </w:r>
    </w:p>
    <w:p w:rsidR="00CC1466" w:rsidRPr="00CC1466" w:rsidRDefault="00CC1466" w:rsidP="0040010F">
      <w:pPr>
        <w:pStyle w:val="ListParagraph"/>
        <w:numPr>
          <w:ilvl w:val="0"/>
          <w:numId w:val="1"/>
        </w:numPr>
        <w:rPr>
          <w:rFonts w:ascii="Arial" w:hAnsi="Arial" w:cs="Arial"/>
        </w:rPr>
      </w:pPr>
      <w:r w:rsidRPr="00CC1466">
        <w:rPr>
          <w:rFonts w:ascii="Arial" w:hAnsi="Arial" w:cs="Arial"/>
        </w:rPr>
        <w:t xml:space="preserve">Listserv </w:t>
      </w:r>
    </w:p>
    <w:p w:rsidR="0040010F" w:rsidRPr="0040010F" w:rsidRDefault="0040010F" w:rsidP="0040010F">
      <w:pPr>
        <w:pStyle w:val="ListParagraph"/>
        <w:numPr>
          <w:ilvl w:val="0"/>
          <w:numId w:val="1"/>
        </w:numPr>
        <w:rPr>
          <w:rFonts w:ascii="Arial" w:hAnsi="Arial" w:cs="Arial"/>
        </w:rPr>
      </w:pPr>
      <w:r>
        <w:rPr>
          <w:rFonts w:ascii="Arial" w:hAnsi="Arial" w:cs="Arial"/>
        </w:rPr>
        <w:t>Help Desk information for Primero Edge</w:t>
      </w:r>
    </w:p>
    <w:p w:rsidR="0015195B" w:rsidRDefault="0015195B" w:rsidP="00B025D0">
      <w:pPr>
        <w:pStyle w:val="ListParagraph"/>
        <w:numPr>
          <w:ilvl w:val="0"/>
          <w:numId w:val="1"/>
        </w:numPr>
        <w:rPr>
          <w:rFonts w:ascii="Arial" w:hAnsi="Arial" w:cs="Arial"/>
        </w:rPr>
      </w:pPr>
      <w:r>
        <w:rPr>
          <w:rFonts w:ascii="Arial" w:hAnsi="Arial" w:cs="Arial"/>
        </w:rPr>
        <w:t>Nutrition Facts Sheets for Fruits, Vegetables, and Seafood</w:t>
      </w:r>
    </w:p>
    <w:p w:rsidR="00660FEE" w:rsidRDefault="00BF6DBF" w:rsidP="00B025D0">
      <w:pPr>
        <w:pStyle w:val="ListParagraph"/>
        <w:numPr>
          <w:ilvl w:val="0"/>
          <w:numId w:val="1"/>
        </w:numPr>
        <w:rPr>
          <w:rFonts w:ascii="Arial" w:hAnsi="Arial" w:cs="Arial"/>
        </w:rPr>
      </w:pPr>
      <w:r w:rsidRPr="00BF6DBF">
        <w:rPr>
          <w:rFonts w:ascii="Arial" w:hAnsi="Arial" w:cs="Arial"/>
          <w:b/>
          <w:i/>
          <w:color w:val="7030A0"/>
        </w:rPr>
        <w:t>New</w:t>
      </w:r>
      <w:r>
        <w:rPr>
          <w:rFonts w:ascii="Arial" w:hAnsi="Arial" w:cs="Arial"/>
        </w:rPr>
        <w:t xml:space="preserve"> </w:t>
      </w:r>
      <w:r w:rsidR="00660FEE">
        <w:rPr>
          <w:rFonts w:ascii="Arial" w:hAnsi="Arial" w:cs="Arial"/>
        </w:rPr>
        <w:t>Unpaid Meal Charge Policy</w:t>
      </w:r>
      <w:r w:rsidR="002325B2">
        <w:rPr>
          <w:rFonts w:ascii="Arial" w:hAnsi="Arial" w:cs="Arial"/>
        </w:rPr>
        <w:t xml:space="preserve"> web page</w:t>
      </w:r>
    </w:p>
    <w:p w:rsidR="001F4DCF" w:rsidRDefault="001F4DCF" w:rsidP="00B025D0">
      <w:pPr>
        <w:pStyle w:val="ListParagraph"/>
        <w:numPr>
          <w:ilvl w:val="0"/>
          <w:numId w:val="1"/>
        </w:numPr>
        <w:rPr>
          <w:rFonts w:ascii="Arial" w:hAnsi="Arial" w:cs="Arial"/>
        </w:rPr>
      </w:pPr>
      <w:r>
        <w:rPr>
          <w:rFonts w:ascii="Arial" w:hAnsi="Arial" w:cs="Arial"/>
          <w:b/>
          <w:i/>
          <w:color w:val="7030A0"/>
        </w:rPr>
        <w:t xml:space="preserve">New </w:t>
      </w:r>
      <w:r w:rsidRPr="001F4DCF">
        <w:rPr>
          <w:rFonts w:ascii="Arial" w:hAnsi="Arial" w:cs="Arial"/>
        </w:rPr>
        <w:t>Whole Grain-Rich and 1% Flavored Milk Exemption from</w:t>
      </w:r>
    </w:p>
    <w:p w:rsidR="00357BC3" w:rsidRPr="00357BC3" w:rsidRDefault="00357BC3" w:rsidP="00357BC3">
      <w:pPr>
        <w:pStyle w:val="ListParagraph"/>
        <w:rPr>
          <w:rFonts w:ascii="Arial" w:hAnsi="Arial" w:cs="Arial"/>
        </w:rPr>
      </w:pPr>
    </w:p>
    <w:p w:rsidR="00832BA4" w:rsidRPr="005F33A9" w:rsidRDefault="00544C0A" w:rsidP="005F33A9">
      <w:pPr>
        <w:pStyle w:val="Heading6"/>
        <w:spacing w:after="120"/>
        <w:ind w:left="14"/>
        <w:rPr>
          <w:rFonts w:ascii="Arial" w:hAnsi="Arial" w:cs="Arial"/>
        </w:rPr>
      </w:pPr>
      <w:r w:rsidRPr="009F0445">
        <w:rPr>
          <w:rFonts w:ascii="Arial" w:hAnsi="Arial" w:cs="Arial"/>
        </w:rPr>
        <w:t>Grant Opportunities</w:t>
      </w:r>
      <w:r w:rsidR="007748C6" w:rsidRPr="009F0445">
        <w:rPr>
          <w:rFonts w:ascii="Arial" w:hAnsi="Arial" w:cs="Arial"/>
        </w:rPr>
        <w:t xml:space="preserve"> </w:t>
      </w:r>
    </w:p>
    <w:p w:rsidR="00D746EB" w:rsidRPr="0097418E" w:rsidRDefault="00832BA4" w:rsidP="00B025D0">
      <w:pPr>
        <w:pStyle w:val="ListParagraph"/>
        <w:numPr>
          <w:ilvl w:val="0"/>
          <w:numId w:val="9"/>
        </w:numPr>
        <w:rPr>
          <w:rFonts w:ascii="Arial" w:hAnsi="Arial" w:cs="Arial"/>
          <w:sz w:val="16"/>
          <w:szCs w:val="16"/>
        </w:rPr>
      </w:pPr>
      <w:r>
        <w:rPr>
          <w:rFonts w:ascii="Arial" w:hAnsi="Arial" w:cs="Arial"/>
        </w:rPr>
        <w:t xml:space="preserve">Washington Dairy Council </w:t>
      </w:r>
    </w:p>
    <w:p w:rsidR="00B253E4" w:rsidRPr="00D329BE" w:rsidRDefault="000C3680" w:rsidP="00D16597">
      <w:pPr>
        <w:pStyle w:val="ListParagraph"/>
        <w:numPr>
          <w:ilvl w:val="0"/>
          <w:numId w:val="9"/>
        </w:numPr>
        <w:rPr>
          <w:rFonts w:ascii="Arial" w:hAnsi="Arial" w:cs="Arial"/>
        </w:rPr>
      </w:pPr>
      <w:r w:rsidRPr="000C3680">
        <w:rPr>
          <w:rFonts w:ascii="Arial" w:hAnsi="Arial" w:cs="Arial"/>
          <w:bCs/>
        </w:rPr>
        <w:t>School Grants for Healthy Kids </w:t>
      </w:r>
    </w:p>
    <w:p w:rsidR="00D329BE" w:rsidRDefault="00D329BE" w:rsidP="00D16597">
      <w:pPr>
        <w:pStyle w:val="ListParagraph"/>
        <w:numPr>
          <w:ilvl w:val="0"/>
          <w:numId w:val="9"/>
        </w:numPr>
        <w:rPr>
          <w:rFonts w:ascii="Arial" w:hAnsi="Arial" w:cs="Arial"/>
        </w:rPr>
      </w:pPr>
      <w:r w:rsidRPr="00D329BE">
        <w:rPr>
          <w:rFonts w:ascii="Arial" w:hAnsi="Arial" w:cs="Arial"/>
        </w:rPr>
        <w:t>$10,000 Grant for Healthy Snacking</w:t>
      </w:r>
    </w:p>
    <w:p w:rsidR="00D329BE" w:rsidRPr="00D329BE" w:rsidRDefault="00D329BE" w:rsidP="00D16597">
      <w:pPr>
        <w:pStyle w:val="ListParagraph"/>
        <w:numPr>
          <w:ilvl w:val="0"/>
          <w:numId w:val="9"/>
        </w:numPr>
        <w:rPr>
          <w:rFonts w:ascii="Arial" w:hAnsi="Arial" w:cs="Arial"/>
        </w:rPr>
      </w:pPr>
      <w:r>
        <w:rPr>
          <w:rFonts w:ascii="Arial" w:hAnsi="Arial" w:cs="Arial"/>
        </w:rPr>
        <w:t xml:space="preserve">Farm to School Grant </w:t>
      </w:r>
    </w:p>
    <w:p w:rsidR="00221CBB" w:rsidRPr="00221CBB" w:rsidRDefault="00221CBB" w:rsidP="00221CBB"/>
    <w:p w:rsidR="00EA6377" w:rsidRPr="00E513ED" w:rsidRDefault="0092159B" w:rsidP="00E513ED">
      <w:pPr>
        <w:pStyle w:val="Heading6"/>
        <w:pBdr>
          <w:bottom w:val="single" w:sz="4" w:space="1" w:color="auto"/>
        </w:pBdr>
        <w:rPr>
          <w:rFonts w:ascii="Arial" w:hAnsi="Arial" w:cs="Arial"/>
        </w:rPr>
      </w:pPr>
      <w:r w:rsidRPr="009F0445">
        <w:rPr>
          <w:rFonts w:ascii="Arial" w:hAnsi="Arial" w:cs="Arial"/>
        </w:rPr>
        <w:t>USDA Policy, Information &amp; Implementation Memos</w:t>
      </w:r>
    </w:p>
    <w:p w:rsidR="003A7ED1" w:rsidRDefault="003A7ED1" w:rsidP="003A7ED1">
      <w:pPr>
        <w:pStyle w:val="Default"/>
        <w:rPr>
          <w:rFonts w:ascii="Arial" w:hAnsi="Arial" w:cs="Arial"/>
          <w:bCs/>
        </w:rPr>
      </w:pPr>
    </w:p>
    <w:p w:rsidR="00DB7FBE" w:rsidRPr="0004703F" w:rsidRDefault="00DB7FBE" w:rsidP="00DB7FBE">
      <w:pPr>
        <w:pStyle w:val="Default"/>
        <w:numPr>
          <w:ilvl w:val="0"/>
          <w:numId w:val="33"/>
        </w:numPr>
      </w:pPr>
      <w:hyperlink r:id="rId13" w:history="1">
        <w:r w:rsidRPr="00F44AAA">
          <w:rPr>
            <w:rStyle w:val="Hyperlink"/>
            <w:rFonts w:ascii="Arial" w:hAnsi="Arial" w:cs="Arial"/>
            <w:bCs/>
          </w:rPr>
          <w:t>SP01-2018</w:t>
        </w:r>
      </w:hyperlink>
      <w:r>
        <w:rPr>
          <w:rFonts w:ascii="Arial" w:hAnsi="Arial" w:cs="Arial"/>
          <w:bCs/>
        </w:rPr>
        <w:t xml:space="preserve">- </w:t>
      </w:r>
      <w:r w:rsidRPr="00DB7FBE">
        <w:rPr>
          <w:rFonts w:ascii="Arial" w:hAnsi="Arial" w:cs="Arial"/>
          <w:b/>
          <w:bCs/>
        </w:rPr>
        <w:t>Updated Infant and Preschool Meal Patterns in the National School Lunch Program and School Breakfast Program; Questions and Answers</w:t>
      </w:r>
      <w:r>
        <w:rPr>
          <w:rFonts w:ascii="Arial" w:hAnsi="Arial" w:cs="Arial"/>
          <w:b/>
          <w:bCs/>
        </w:rPr>
        <w:t xml:space="preserve"> </w:t>
      </w:r>
      <w:r w:rsidRPr="00DB7FBE">
        <w:rPr>
          <w:rFonts w:ascii="Arial" w:hAnsi="Arial" w:cs="Arial"/>
          <w:bCs/>
        </w:rPr>
        <w:t xml:space="preserve">While many of the changes to the infant and preschool meal patterns make them more consistent with the requirements for older grade groups (K through 12th grade), some of the meal pattern requirements for infants and preschoolers are different. The infant and preschool meal patterns are specifically designed for this younger age group and </w:t>
      </w:r>
      <w:r w:rsidR="00CC1466">
        <w:rPr>
          <w:rFonts w:ascii="Arial" w:hAnsi="Arial" w:cs="Arial"/>
          <w:bCs/>
        </w:rPr>
        <w:t>its</w:t>
      </w:r>
      <w:r w:rsidRPr="00DB7FBE">
        <w:rPr>
          <w:rFonts w:ascii="Arial" w:hAnsi="Arial" w:cs="Arial"/>
          <w:bCs/>
        </w:rPr>
        <w:t xml:space="preserve"> nutritional needs. Taste preferences are formed early in a child’s life and meals served to infants and preschoolers are a critical part of establishing healthy habits that will last a lifetime.</w:t>
      </w:r>
    </w:p>
    <w:p w:rsidR="0004703F" w:rsidRPr="00F44AAA" w:rsidRDefault="0004703F" w:rsidP="0004703F">
      <w:pPr>
        <w:pStyle w:val="Default"/>
        <w:ind w:left="1080"/>
      </w:pPr>
    </w:p>
    <w:p w:rsidR="00F44AAA" w:rsidRDefault="00DB7FBE" w:rsidP="0004703F">
      <w:pPr>
        <w:pStyle w:val="Default"/>
        <w:ind w:left="720"/>
        <w:rPr>
          <w:rFonts w:ascii="Arial" w:hAnsi="Arial" w:cs="Arial"/>
          <w:bCs/>
          <w:i/>
        </w:rPr>
      </w:pPr>
      <w:r w:rsidRPr="00D84133">
        <w:rPr>
          <w:rFonts w:ascii="Arial" w:hAnsi="Arial" w:cs="Arial"/>
          <w:bCs/>
          <w:i/>
        </w:rPr>
        <w:t>Sponsors</w:t>
      </w:r>
      <w:r>
        <w:rPr>
          <w:rFonts w:ascii="Arial" w:hAnsi="Arial" w:cs="Arial"/>
          <w:bCs/>
          <w:i/>
        </w:rPr>
        <w:t xml:space="preserve">: This USDA Policy memo </w:t>
      </w:r>
      <w:r w:rsidR="0004703F">
        <w:rPr>
          <w:rFonts w:ascii="Arial" w:hAnsi="Arial" w:cs="Arial"/>
          <w:bCs/>
          <w:i/>
        </w:rPr>
        <w:t xml:space="preserve">outlines some of the changes made to the Pre-School age/grade </w:t>
      </w:r>
      <w:r w:rsidR="00D529F1">
        <w:rPr>
          <w:rFonts w:ascii="Arial" w:hAnsi="Arial" w:cs="Arial"/>
          <w:bCs/>
          <w:i/>
        </w:rPr>
        <w:t>group’s</w:t>
      </w:r>
      <w:r w:rsidR="0004703F">
        <w:rPr>
          <w:rFonts w:ascii="Arial" w:hAnsi="Arial" w:cs="Arial"/>
          <w:bCs/>
          <w:i/>
        </w:rPr>
        <w:t xml:space="preserve"> meal patterns and goes through those changes to help clarify some questions that have been asked by school districts.</w:t>
      </w:r>
    </w:p>
    <w:p w:rsidR="0004703F" w:rsidRPr="00F44AAA" w:rsidRDefault="0004703F" w:rsidP="0004703F">
      <w:pPr>
        <w:pStyle w:val="Default"/>
      </w:pPr>
    </w:p>
    <w:p w:rsidR="00BE019F" w:rsidRPr="005B6F66" w:rsidRDefault="00BE019F" w:rsidP="005B6F66">
      <w:pPr>
        <w:pStyle w:val="Default"/>
        <w:numPr>
          <w:ilvl w:val="0"/>
          <w:numId w:val="33"/>
        </w:numPr>
      </w:pPr>
      <w:hyperlink r:id="rId14" w:history="1">
        <w:r w:rsidRPr="00BE019F">
          <w:rPr>
            <w:rStyle w:val="Hyperlink"/>
            <w:rFonts w:ascii="Arial" w:hAnsi="Arial" w:cs="Arial"/>
            <w:bCs/>
          </w:rPr>
          <w:t>SP42-2017</w:t>
        </w:r>
      </w:hyperlink>
      <w:r>
        <w:rPr>
          <w:rFonts w:ascii="Arial" w:hAnsi="Arial" w:cs="Arial"/>
          <w:bCs/>
        </w:rPr>
        <w:t xml:space="preserve">- </w:t>
      </w:r>
      <w:r w:rsidRPr="005B6F66">
        <w:rPr>
          <w:rFonts w:ascii="Arial" w:hAnsi="Arial" w:cs="Arial"/>
          <w:b/>
          <w:bCs/>
        </w:rPr>
        <w:t>Beginning Verification before October 1: Guidance to Local Education Agencies</w:t>
      </w:r>
      <w:r w:rsidR="005B6F66">
        <w:rPr>
          <w:rFonts w:ascii="Arial" w:hAnsi="Arial" w:cs="Arial"/>
          <w:b/>
          <w:bCs/>
        </w:rPr>
        <w:t xml:space="preserve"> </w:t>
      </w:r>
      <w:r w:rsidR="005B6F66" w:rsidRPr="005B6F66">
        <w:rPr>
          <w:rFonts w:ascii="Arial" w:hAnsi="Arial" w:cs="Arial"/>
          <w:bCs/>
        </w:rPr>
        <w:t xml:space="preserve">This USDA policy memo </w:t>
      </w:r>
      <w:r w:rsidR="00F44AAA">
        <w:rPr>
          <w:rFonts w:ascii="Arial" w:hAnsi="Arial" w:cs="Arial"/>
          <w:bCs/>
        </w:rPr>
        <w:t>was released in the October bulletin.</w:t>
      </w:r>
    </w:p>
    <w:p w:rsidR="005B6F66" w:rsidRDefault="005B6F66" w:rsidP="005B6F66">
      <w:pPr>
        <w:pStyle w:val="Default"/>
        <w:ind w:left="1068"/>
        <w:rPr>
          <w:rFonts w:ascii="Arial" w:hAnsi="Arial" w:cs="Arial"/>
          <w:bCs/>
        </w:rPr>
      </w:pPr>
    </w:p>
    <w:p w:rsidR="00BE019F" w:rsidRDefault="005B6F66" w:rsidP="005B6F66">
      <w:pPr>
        <w:pStyle w:val="Default"/>
        <w:ind w:left="708"/>
        <w:rPr>
          <w:rFonts w:ascii="Arial" w:hAnsi="Arial" w:cs="Arial"/>
          <w:bCs/>
        </w:rPr>
      </w:pPr>
      <w:r w:rsidRPr="00D84133">
        <w:rPr>
          <w:rFonts w:ascii="Arial" w:hAnsi="Arial" w:cs="Arial"/>
          <w:bCs/>
          <w:i/>
        </w:rPr>
        <w:t>Sponsors</w:t>
      </w:r>
      <w:r>
        <w:rPr>
          <w:rFonts w:ascii="Arial" w:hAnsi="Arial" w:cs="Arial"/>
          <w:bCs/>
          <w:i/>
        </w:rPr>
        <w:t xml:space="preserve">: This USDA Policy memo and the Eligibility Manual for School Meals </w:t>
      </w:r>
      <w:r w:rsidR="00F20B0B">
        <w:rPr>
          <w:rFonts w:ascii="Arial" w:hAnsi="Arial" w:cs="Arial"/>
          <w:bCs/>
          <w:i/>
        </w:rPr>
        <w:t xml:space="preserve">(pg. 98) </w:t>
      </w:r>
      <w:r w:rsidR="00CC1466">
        <w:rPr>
          <w:rFonts w:ascii="Arial" w:hAnsi="Arial" w:cs="Arial"/>
          <w:bCs/>
          <w:i/>
        </w:rPr>
        <w:t>says that</w:t>
      </w:r>
      <w:r>
        <w:rPr>
          <w:rFonts w:ascii="Arial" w:hAnsi="Arial" w:cs="Arial"/>
          <w:bCs/>
          <w:i/>
        </w:rPr>
        <w:t xml:space="preserve"> local education agencies (LEAs) may begin the verification of household application once the application approval process has begun for the current school year and approved application are on file and not wait till Oct. 1</w:t>
      </w:r>
      <w:r w:rsidRPr="005B6F66">
        <w:rPr>
          <w:rFonts w:ascii="Arial" w:hAnsi="Arial" w:cs="Arial"/>
          <w:bCs/>
          <w:i/>
          <w:vertAlign w:val="superscript"/>
        </w:rPr>
        <w:t>st</w:t>
      </w:r>
      <w:r>
        <w:rPr>
          <w:rFonts w:ascii="Arial" w:hAnsi="Arial" w:cs="Arial"/>
          <w:bCs/>
          <w:i/>
        </w:rPr>
        <w:t xml:space="preserve">. However, we would like to point out that by not waiting </w:t>
      </w:r>
      <w:r w:rsidR="00CC1466">
        <w:rPr>
          <w:rFonts w:ascii="Arial" w:hAnsi="Arial" w:cs="Arial"/>
          <w:bCs/>
          <w:i/>
        </w:rPr>
        <w:t>until</w:t>
      </w:r>
      <w:r>
        <w:rPr>
          <w:rFonts w:ascii="Arial" w:hAnsi="Arial" w:cs="Arial"/>
          <w:bCs/>
          <w:i/>
        </w:rPr>
        <w:t xml:space="preserve"> Oct. 1</w:t>
      </w:r>
      <w:r w:rsidRPr="005B6F66">
        <w:rPr>
          <w:rFonts w:ascii="Arial" w:hAnsi="Arial" w:cs="Arial"/>
          <w:bCs/>
          <w:i/>
          <w:vertAlign w:val="superscript"/>
        </w:rPr>
        <w:t>st</w:t>
      </w:r>
      <w:r>
        <w:rPr>
          <w:rFonts w:ascii="Arial" w:hAnsi="Arial" w:cs="Arial"/>
          <w:bCs/>
          <w:i/>
        </w:rPr>
        <w:t xml:space="preserve"> to pull your 3% sample pool</w:t>
      </w:r>
      <w:r w:rsidR="00754DEA">
        <w:rPr>
          <w:rFonts w:ascii="Arial" w:hAnsi="Arial" w:cs="Arial"/>
          <w:bCs/>
          <w:i/>
        </w:rPr>
        <w:t xml:space="preserve"> LEAs can</w:t>
      </w:r>
      <w:r w:rsidR="007C666C">
        <w:rPr>
          <w:rFonts w:ascii="Arial" w:hAnsi="Arial" w:cs="Arial"/>
          <w:bCs/>
          <w:i/>
        </w:rPr>
        <w:t xml:space="preserve"> run the risk of over verifying or under verifying which can result in having to do verification training the following school year. </w:t>
      </w:r>
      <w:r w:rsidR="00754DEA">
        <w:rPr>
          <w:rFonts w:ascii="Arial" w:hAnsi="Arial" w:cs="Arial"/>
          <w:bCs/>
          <w:i/>
        </w:rPr>
        <w:t xml:space="preserve"> </w:t>
      </w:r>
    </w:p>
    <w:p w:rsidR="000D4B51" w:rsidRDefault="000D4B51" w:rsidP="000D4B51">
      <w:pPr>
        <w:pStyle w:val="Default"/>
        <w:ind w:left="1068"/>
        <w:rPr>
          <w:rFonts w:ascii="Arial" w:hAnsi="Arial" w:cs="Arial"/>
          <w:bCs/>
        </w:rPr>
      </w:pPr>
    </w:p>
    <w:p w:rsidR="00FB5F16" w:rsidRDefault="00FB5F16" w:rsidP="00CA7FF7">
      <w:pPr>
        <w:pStyle w:val="Default"/>
        <w:rPr>
          <w:rFonts w:ascii="Arial" w:hAnsi="Arial" w:cs="Arial"/>
        </w:rPr>
      </w:pPr>
    </w:p>
    <w:p w:rsidR="006951AA" w:rsidRPr="0080675D" w:rsidRDefault="006951AA" w:rsidP="006951AA">
      <w:pPr>
        <w:pStyle w:val="Heading6"/>
        <w:pBdr>
          <w:bottom w:val="single" w:sz="4" w:space="1" w:color="auto"/>
        </w:pBdr>
        <w:ind w:left="0"/>
        <w:rPr>
          <w:rFonts w:ascii="Arial" w:hAnsi="Arial" w:cs="Arial"/>
        </w:rPr>
      </w:pPr>
      <w:r>
        <w:rPr>
          <w:rFonts w:ascii="Arial" w:hAnsi="Arial" w:cs="Arial"/>
        </w:rPr>
        <w:t>Additional Topics</w:t>
      </w:r>
    </w:p>
    <w:p w:rsidR="00AB6B61" w:rsidRPr="00AB6B61" w:rsidRDefault="00AB6B61" w:rsidP="00D71C19">
      <w:pPr>
        <w:pStyle w:val="ListParagraph"/>
        <w:ind w:left="0"/>
        <w:rPr>
          <w:rFonts w:ascii="Arial" w:hAnsi="Arial" w:cs="Arial"/>
        </w:rPr>
      </w:pPr>
    </w:p>
    <w:p w:rsidR="005F7949" w:rsidRPr="005F7949" w:rsidRDefault="005F7949" w:rsidP="00004C2E">
      <w:pPr>
        <w:pStyle w:val="ListParagraph"/>
        <w:numPr>
          <w:ilvl w:val="0"/>
          <w:numId w:val="32"/>
        </w:numPr>
        <w:rPr>
          <w:rFonts w:ascii="Arial" w:hAnsi="Arial" w:cs="Arial"/>
        </w:rPr>
      </w:pPr>
      <w:r w:rsidRPr="00004C2E">
        <w:rPr>
          <w:rFonts w:ascii="Arial" w:hAnsi="Arial" w:cs="Arial"/>
          <w:b/>
        </w:rPr>
        <w:t>Food Safety Train-the-Trainer Event</w:t>
      </w:r>
      <w:r>
        <w:rPr>
          <w:rFonts w:ascii="Arial" w:hAnsi="Arial" w:cs="Arial"/>
        </w:rPr>
        <w:t xml:space="preserve"> </w:t>
      </w:r>
      <w:r w:rsidRPr="00004C2E">
        <w:rPr>
          <w:rFonts w:ascii="Arial" w:hAnsi="Arial" w:cs="Arial"/>
        </w:rPr>
        <w:t xml:space="preserve">Join the Institute of Child Nutrition (ICN) for the Food Safety Train-the-Trainer Event on </w:t>
      </w:r>
      <w:r w:rsidRPr="00004C2E">
        <w:rPr>
          <w:rFonts w:ascii="Arial" w:hAnsi="Arial" w:cs="Arial"/>
          <w:b/>
        </w:rPr>
        <w:t>December 5-6, 2017</w:t>
      </w:r>
      <w:r w:rsidR="00004C2E">
        <w:rPr>
          <w:rFonts w:ascii="Arial" w:hAnsi="Arial" w:cs="Arial"/>
        </w:rPr>
        <w:t>,</w:t>
      </w:r>
      <w:r w:rsidRPr="00004C2E">
        <w:rPr>
          <w:rFonts w:ascii="Arial" w:hAnsi="Arial" w:cs="Arial"/>
        </w:rPr>
        <w:t xml:space="preserve"> </w:t>
      </w:r>
      <w:r w:rsidRPr="005F7949">
        <w:rPr>
          <w:rFonts w:ascii="Arial" w:hAnsi="Arial" w:cs="Arial"/>
        </w:rPr>
        <w:t>Holiday Inn San Diego Bayside in San Diego, California.</w:t>
      </w:r>
    </w:p>
    <w:p w:rsidR="005F7949" w:rsidRPr="005F7949" w:rsidRDefault="005F7949" w:rsidP="005F7949">
      <w:pPr>
        <w:pStyle w:val="ListParagraph"/>
        <w:rPr>
          <w:rFonts w:ascii="Arial" w:hAnsi="Arial" w:cs="Arial"/>
        </w:rPr>
      </w:pPr>
    </w:p>
    <w:p w:rsidR="005F7949" w:rsidRPr="005F7949" w:rsidRDefault="005F7949" w:rsidP="005F7949">
      <w:pPr>
        <w:pStyle w:val="ListParagraph"/>
        <w:rPr>
          <w:rFonts w:ascii="Arial" w:hAnsi="Arial" w:cs="Arial"/>
        </w:rPr>
      </w:pPr>
      <w:r w:rsidRPr="005F7949">
        <w:rPr>
          <w:rFonts w:ascii="Arial" w:hAnsi="Arial" w:cs="Arial"/>
        </w:rPr>
        <w:t xml:space="preserve">This event is for district directors and/or district trainers to receive materials and information to provide training in their home districts. </w:t>
      </w:r>
    </w:p>
    <w:p w:rsidR="005F7949" w:rsidRPr="005F7949" w:rsidRDefault="005F7949" w:rsidP="005F7949">
      <w:pPr>
        <w:autoSpaceDE w:val="0"/>
        <w:autoSpaceDN w:val="0"/>
        <w:adjustRightInd w:val="0"/>
        <w:rPr>
          <w:rFonts w:ascii="Calibri" w:hAnsi="Calibri" w:cs="Calibri"/>
          <w:color w:val="000000"/>
        </w:rPr>
      </w:pPr>
      <w:r w:rsidRPr="005F7949">
        <w:rPr>
          <w:rFonts w:ascii="Calibri" w:hAnsi="Calibri" w:cs="Calibri"/>
          <w:color w:val="000000"/>
        </w:rPr>
        <w:t xml:space="preserve"> </w:t>
      </w:r>
    </w:p>
    <w:p w:rsidR="005F7949" w:rsidRPr="005F7949" w:rsidRDefault="005F7949" w:rsidP="005F7949">
      <w:pPr>
        <w:pStyle w:val="ListParagraph"/>
        <w:rPr>
          <w:rFonts w:ascii="Arial" w:hAnsi="Arial" w:cs="Arial"/>
        </w:rPr>
      </w:pPr>
      <w:r w:rsidRPr="005F7949">
        <w:rPr>
          <w:rFonts w:ascii="Arial" w:hAnsi="Arial" w:cs="Arial"/>
        </w:rPr>
        <w:t xml:space="preserve">Participants who complete this 12-hour Train-the-Trainer session will earn 12 continuing education units approved by the Commission on Dietetic Registration and the School Nutrition Association. Codes for USDA Professional Standards are listed on the certificate of completion.  </w:t>
      </w:r>
      <w:r w:rsidRPr="00A375D4">
        <w:rPr>
          <w:rFonts w:ascii="Arial" w:hAnsi="Arial" w:cs="Arial"/>
          <w:b/>
          <w:i/>
        </w:rPr>
        <w:t>Materials will be provided for each session. Participant travel expenses will be reimbursed according to ICN’s Participant Travel Policies and Procedures.</w:t>
      </w:r>
    </w:p>
    <w:p w:rsidR="005F7949" w:rsidRDefault="005F7949" w:rsidP="005F7949">
      <w:pPr>
        <w:pStyle w:val="Default"/>
        <w:ind w:left="720"/>
        <w:rPr>
          <w:rFonts w:ascii="Calibri" w:hAnsi="Calibri" w:cs="Calibri"/>
          <w:bCs/>
          <w:color w:val="FF0000"/>
          <w:sz w:val="28"/>
          <w:szCs w:val="28"/>
        </w:rPr>
      </w:pPr>
    </w:p>
    <w:p w:rsidR="005F7949" w:rsidRPr="005F7949" w:rsidRDefault="005F7949" w:rsidP="005F7949">
      <w:pPr>
        <w:pStyle w:val="Default"/>
        <w:ind w:left="720"/>
        <w:rPr>
          <w:rFonts w:ascii="Calibri" w:hAnsi="Calibri" w:cs="Calibri"/>
        </w:rPr>
      </w:pPr>
      <w:r w:rsidRPr="005F7949">
        <w:rPr>
          <w:rFonts w:ascii="Arial" w:hAnsi="Arial" w:cs="Arial"/>
          <w:color w:val="auto"/>
        </w:rPr>
        <w:t xml:space="preserve">To register for this great training opportunity you will find the ICN Flyer under the September Bulletin at: </w:t>
      </w:r>
      <w:hyperlink r:id="rId15" w:history="1">
        <w:r w:rsidRPr="00953B10">
          <w:rPr>
            <w:rStyle w:val="Hyperlink"/>
            <w:rFonts w:ascii="Calibri" w:hAnsi="Calibri" w:cs="Calibri"/>
            <w:bCs/>
            <w:sz w:val="28"/>
            <w:szCs w:val="28"/>
          </w:rPr>
          <w:t>https://education.alaska.gov/tls/cnp/NSLP9.html</w:t>
        </w:r>
      </w:hyperlink>
      <w:r>
        <w:rPr>
          <w:rFonts w:ascii="Calibri" w:hAnsi="Calibri" w:cs="Calibri"/>
          <w:bCs/>
          <w:color w:val="FF0000"/>
          <w:sz w:val="28"/>
          <w:szCs w:val="28"/>
        </w:rPr>
        <w:t xml:space="preserve"> </w:t>
      </w:r>
    </w:p>
    <w:p w:rsidR="005F7949" w:rsidRPr="005F7949" w:rsidRDefault="005F7949" w:rsidP="005F7949">
      <w:pPr>
        <w:pStyle w:val="ListParagraph"/>
        <w:rPr>
          <w:rFonts w:ascii="Arial" w:hAnsi="Arial" w:cs="Arial"/>
        </w:rPr>
      </w:pPr>
    </w:p>
    <w:p w:rsidR="00AC3F27" w:rsidRDefault="0097495E" w:rsidP="00AC3F27">
      <w:pPr>
        <w:ind w:left="360"/>
        <w:jc w:val="center"/>
        <w:rPr>
          <w:sz w:val="22"/>
          <w:szCs w:val="22"/>
        </w:rPr>
      </w:pPr>
      <w:r>
        <w:rPr>
          <w:noProof/>
        </w:rPr>
        <w:drawing>
          <wp:inline distT="0" distB="0" distL="0" distR="0">
            <wp:extent cx="2219325" cy="542925"/>
            <wp:effectExtent l="0" t="0" r="0" b="0"/>
            <wp:docPr id="1" name="Picture 1" descr="cid:image001.png@01D33082.5A89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082.5A895D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rsidR="00AC3F27" w:rsidRDefault="00AC3F27" w:rsidP="00AC3F27">
      <w:pPr>
        <w:ind w:left="720"/>
      </w:pPr>
    </w:p>
    <w:p w:rsidR="002F0F7F" w:rsidRPr="002F0F7F" w:rsidRDefault="002F0F7F" w:rsidP="002F0F7F">
      <w:pPr>
        <w:pStyle w:val="Default"/>
        <w:numPr>
          <w:ilvl w:val="0"/>
          <w:numId w:val="28"/>
        </w:numPr>
        <w:rPr>
          <w:rFonts w:ascii="Arial" w:hAnsi="Arial" w:cs="Arial"/>
          <w:bCs/>
        </w:rPr>
      </w:pPr>
      <w:r w:rsidRPr="002F0F7F">
        <w:rPr>
          <w:rFonts w:ascii="Arial" w:hAnsi="Arial" w:cs="Arial"/>
          <w:bCs/>
        </w:rPr>
        <w:t xml:space="preserve">To celebrate National Food Day we asked programs to volunteer to participate in a Local Lunch event during the month of October by serving food items that were grown or harvested </w:t>
      </w:r>
      <w:r w:rsidRPr="002F0F7F">
        <w:rPr>
          <w:rFonts w:ascii="Arial" w:hAnsi="Arial" w:cs="Arial"/>
          <w:bCs/>
        </w:rPr>
        <w:lastRenderedPageBreak/>
        <w:t xml:space="preserve">in Alaska.  If you had a Local Lunch day event, you could receive a special prize by just emailing us what you served that day. </w:t>
      </w:r>
    </w:p>
    <w:p w:rsidR="002F0F7F" w:rsidRPr="002F0F7F" w:rsidRDefault="002F0F7F" w:rsidP="002F0F7F">
      <w:pPr>
        <w:pStyle w:val="Default"/>
        <w:ind w:left="720"/>
        <w:rPr>
          <w:rFonts w:ascii="Arial" w:hAnsi="Arial" w:cs="Arial"/>
          <w:bCs/>
        </w:rPr>
      </w:pPr>
    </w:p>
    <w:p w:rsidR="002F0F7F" w:rsidRDefault="002F0F7F" w:rsidP="002F0F7F">
      <w:pPr>
        <w:pStyle w:val="Default"/>
        <w:ind w:left="720"/>
      </w:pPr>
      <w:r w:rsidRPr="002F0F7F">
        <w:rPr>
          <w:rFonts w:ascii="Arial" w:hAnsi="Arial" w:cs="Arial"/>
          <w:bCs/>
        </w:rPr>
        <w:t xml:space="preserve">Everyone who submits Local Lunch Day information will be put in the drawing for prizes ranging from plush Garden </w:t>
      </w:r>
      <w:r w:rsidR="00CC1466" w:rsidRPr="002F0F7F">
        <w:rPr>
          <w:rFonts w:ascii="Arial" w:hAnsi="Arial" w:cs="Arial"/>
          <w:bCs/>
        </w:rPr>
        <w:t>Hero</w:t>
      </w:r>
      <w:r w:rsidR="00CC1466">
        <w:rPr>
          <w:rFonts w:ascii="Arial" w:hAnsi="Arial" w:cs="Arial"/>
          <w:bCs/>
        </w:rPr>
        <w:t>e</w:t>
      </w:r>
      <w:r w:rsidR="00CC1466" w:rsidRPr="002F0F7F">
        <w:rPr>
          <w:rFonts w:ascii="Arial" w:hAnsi="Arial" w:cs="Arial"/>
          <w:bCs/>
        </w:rPr>
        <w:t>s’</w:t>
      </w:r>
      <w:r w:rsidRPr="002F0F7F">
        <w:rPr>
          <w:rFonts w:ascii="Arial" w:hAnsi="Arial" w:cs="Arial"/>
          <w:bCs/>
        </w:rPr>
        <w:t xml:space="preserve"> figures to a Kids Nutrition Prize Box which includes bookmarks, Garden Bingo game, plush toys and other goodies.  Please email Sue Lampert at</w:t>
      </w:r>
      <w:r>
        <w:t xml:space="preserve"> </w:t>
      </w:r>
      <w:hyperlink r:id="rId18" w:history="1">
        <w:r w:rsidRPr="002F0F7F">
          <w:rPr>
            <w:rStyle w:val="Hyperlink"/>
            <w:rFonts w:ascii="Arial" w:hAnsi="Arial" w:cs="Arial"/>
          </w:rPr>
          <w:t>sue.lampert@alaska.gov</w:t>
        </w:r>
      </w:hyperlink>
      <w:r>
        <w:t xml:space="preserve">  </w:t>
      </w:r>
      <w:r w:rsidRPr="002F0F7F">
        <w:rPr>
          <w:rFonts w:ascii="Arial" w:hAnsi="Arial" w:cs="Arial"/>
          <w:bCs/>
        </w:rPr>
        <w:t xml:space="preserve">by </w:t>
      </w:r>
      <w:r w:rsidRPr="002F0F7F">
        <w:rPr>
          <w:rFonts w:ascii="Arial" w:hAnsi="Arial" w:cs="Arial"/>
          <w:b/>
          <w:bCs/>
        </w:rPr>
        <w:t>November 15th.</w:t>
      </w:r>
      <w:r w:rsidRPr="002F0F7F">
        <w:rPr>
          <w:rFonts w:ascii="Arial" w:hAnsi="Arial" w:cs="Arial"/>
          <w:bCs/>
        </w:rPr>
        <w:t xml:space="preserve"> </w:t>
      </w:r>
    </w:p>
    <w:p w:rsidR="002F0F7F" w:rsidRDefault="002F0F7F" w:rsidP="002F0F7F"/>
    <w:p w:rsidR="002F0F7F" w:rsidRPr="002F0F7F" w:rsidRDefault="002F0F7F" w:rsidP="002F0F7F">
      <w:pPr>
        <w:pStyle w:val="Default"/>
        <w:ind w:left="720"/>
        <w:rPr>
          <w:rFonts w:ascii="Arial" w:hAnsi="Arial" w:cs="Arial"/>
          <w:bCs/>
        </w:rPr>
      </w:pPr>
      <w:r w:rsidRPr="002F0F7F">
        <w:rPr>
          <w:rFonts w:ascii="Arial" w:hAnsi="Arial" w:cs="Arial"/>
          <w:bCs/>
        </w:rPr>
        <w:t>For more information please contact Sue Lampert at 907-465-8710</w:t>
      </w:r>
    </w:p>
    <w:p w:rsidR="00AC3F27" w:rsidRPr="00AC3F27" w:rsidRDefault="00AC3F27" w:rsidP="00D71C19">
      <w:pPr>
        <w:pStyle w:val="ListParagraph"/>
        <w:ind w:left="0"/>
        <w:rPr>
          <w:rFonts w:ascii="Arial" w:hAnsi="Arial" w:cs="Arial"/>
        </w:rPr>
      </w:pPr>
    </w:p>
    <w:p w:rsidR="001C20CA" w:rsidRDefault="001C20CA" w:rsidP="00815324">
      <w:pPr>
        <w:pStyle w:val="ListParagraph"/>
        <w:numPr>
          <w:ilvl w:val="0"/>
          <w:numId w:val="28"/>
        </w:numPr>
        <w:rPr>
          <w:rFonts w:ascii="Arial" w:hAnsi="Arial" w:cs="Arial"/>
        </w:rPr>
      </w:pPr>
      <w:r w:rsidRPr="001C20CA">
        <w:rPr>
          <w:rFonts w:ascii="Arial" w:hAnsi="Arial" w:cs="Arial"/>
          <w:b/>
        </w:rPr>
        <w:t>Training Materials and Resources</w:t>
      </w:r>
      <w:r w:rsidR="00815324">
        <w:rPr>
          <w:rFonts w:ascii="Arial" w:hAnsi="Arial" w:cs="Arial"/>
          <w:b/>
        </w:rPr>
        <w:t xml:space="preserve"> </w:t>
      </w:r>
      <w:r w:rsidR="00815324" w:rsidRPr="00815324">
        <w:rPr>
          <w:rFonts w:ascii="Arial" w:hAnsi="Arial" w:cs="Arial"/>
        </w:rPr>
        <w:t xml:space="preserve">We have updated our </w:t>
      </w:r>
      <w:r w:rsidR="00815324">
        <w:rPr>
          <w:rFonts w:ascii="Arial" w:hAnsi="Arial" w:cs="Arial"/>
        </w:rPr>
        <w:t>School Nutrition Training webpage to include all of the trainings we covered on August 1</w:t>
      </w:r>
      <w:r w:rsidR="00815324" w:rsidRPr="00815324">
        <w:rPr>
          <w:rFonts w:ascii="Arial" w:hAnsi="Arial" w:cs="Arial"/>
          <w:vertAlign w:val="superscript"/>
        </w:rPr>
        <w:t>st</w:t>
      </w:r>
      <w:r w:rsidR="00815324">
        <w:rPr>
          <w:rFonts w:ascii="Arial" w:hAnsi="Arial" w:cs="Arial"/>
        </w:rPr>
        <w:t>, and the Web-X’s on Aug. 8</w:t>
      </w:r>
      <w:r w:rsidR="00815324" w:rsidRPr="00815324">
        <w:rPr>
          <w:rFonts w:ascii="Arial" w:hAnsi="Arial" w:cs="Arial"/>
          <w:vertAlign w:val="superscript"/>
        </w:rPr>
        <w:t>th</w:t>
      </w:r>
      <w:r w:rsidR="00815324">
        <w:rPr>
          <w:rFonts w:ascii="Arial" w:hAnsi="Arial" w:cs="Arial"/>
        </w:rPr>
        <w:t xml:space="preserve"> and 10</w:t>
      </w:r>
      <w:r w:rsidR="00815324" w:rsidRPr="00815324">
        <w:rPr>
          <w:rFonts w:ascii="Arial" w:hAnsi="Arial" w:cs="Arial"/>
          <w:vertAlign w:val="superscript"/>
        </w:rPr>
        <w:t>th</w:t>
      </w:r>
      <w:r w:rsidR="00815324">
        <w:rPr>
          <w:rFonts w:ascii="Arial" w:hAnsi="Arial" w:cs="Arial"/>
        </w:rPr>
        <w:t xml:space="preserve">. The link to this web page is: </w:t>
      </w:r>
      <w:hyperlink r:id="rId19" w:history="1">
        <w:r w:rsidR="00815324" w:rsidRPr="0051198D">
          <w:rPr>
            <w:rStyle w:val="Hyperlink"/>
            <w:rFonts w:ascii="Arial" w:hAnsi="Arial" w:cs="Arial"/>
          </w:rPr>
          <w:t>https://education.alaska.gov/tls/cnp/NSLP1.html</w:t>
        </w:r>
      </w:hyperlink>
      <w:r w:rsidR="00815324">
        <w:rPr>
          <w:rFonts w:ascii="Arial" w:hAnsi="Arial" w:cs="Arial"/>
        </w:rPr>
        <w:t xml:space="preserve"> </w:t>
      </w:r>
    </w:p>
    <w:p w:rsidR="00815324" w:rsidRDefault="00815324" w:rsidP="00815324">
      <w:pPr>
        <w:pStyle w:val="ListParagraph"/>
        <w:ind w:left="810"/>
        <w:rPr>
          <w:rFonts w:ascii="Arial" w:hAnsi="Arial" w:cs="Arial"/>
        </w:rPr>
      </w:pPr>
    </w:p>
    <w:p w:rsidR="00815324" w:rsidRDefault="00815324" w:rsidP="00815324">
      <w:pPr>
        <w:pStyle w:val="ListParagraph"/>
        <w:ind w:left="810"/>
        <w:rPr>
          <w:rFonts w:ascii="Arial" w:hAnsi="Arial" w:cs="Arial"/>
        </w:rPr>
      </w:pPr>
      <w:r>
        <w:rPr>
          <w:rFonts w:ascii="Arial" w:hAnsi="Arial" w:cs="Arial"/>
        </w:rPr>
        <w:t>We also have a resources web page which you can find many program related information and more…</w:t>
      </w:r>
      <w:r w:rsidR="00E201D2">
        <w:rPr>
          <w:rFonts w:ascii="Arial" w:hAnsi="Arial" w:cs="Arial"/>
        </w:rPr>
        <w:t xml:space="preserve">and that link is: </w:t>
      </w:r>
      <w:hyperlink r:id="rId20" w:history="1">
        <w:r w:rsidR="00E201D2" w:rsidRPr="0051198D">
          <w:rPr>
            <w:rStyle w:val="Hyperlink"/>
            <w:rFonts w:ascii="Arial" w:hAnsi="Arial" w:cs="Arial"/>
          </w:rPr>
          <w:t>https://education.alaska.gov/tls/cnp/NSLP4.html</w:t>
        </w:r>
      </w:hyperlink>
      <w:r w:rsidR="00E201D2">
        <w:rPr>
          <w:rFonts w:ascii="Arial" w:hAnsi="Arial" w:cs="Arial"/>
        </w:rPr>
        <w:t xml:space="preserve"> </w:t>
      </w:r>
    </w:p>
    <w:p w:rsidR="00E201D2" w:rsidRDefault="00E201D2" w:rsidP="00815324">
      <w:pPr>
        <w:pStyle w:val="ListParagraph"/>
        <w:ind w:left="810"/>
        <w:rPr>
          <w:rFonts w:ascii="Arial" w:hAnsi="Arial" w:cs="Arial"/>
        </w:rPr>
      </w:pPr>
    </w:p>
    <w:p w:rsidR="00E201D2" w:rsidRPr="00815324" w:rsidRDefault="00E201D2" w:rsidP="0081532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1" w:history="1">
        <w:r w:rsidRPr="0051198D">
          <w:rPr>
            <w:rStyle w:val="Hyperlink"/>
            <w:rFonts w:ascii="Arial" w:hAnsi="Arial" w:cs="Arial"/>
          </w:rPr>
          <w:t>https://education.alaska.gov/tls/cnp/</w:t>
        </w:r>
      </w:hyperlink>
      <w:r>
        <w:rPr>
          <w:rFonts w:ascii="Arial" w:hAnsi="Arial" w:cs="Arial"/>
        </w:rPr>
        <w:t xml:space="preserve"> </w:t>
      </w:r>
    </w:p>
    <w:p w:rsidR="001C20CA" w:rsidRDefault="001C20CA" w:rsidP="001C20CA">
      <w:pPr>
        <w:ind w:left="720"/>
        <w:rPr>
          <w:rFonts w:ascii="Arial" w:hAnsi="Arial" w:cs="Arial"/>
          <w:b/>
        </w:rPr>
      </w:pPr>
    </w:p>
    <w:p w:rsidR="00493ADC" w:rsidRPr="00FB5F16" w:rsidRDefault="000D4B51" w:rsidP="00493ADC">
      <w:pPr>
        <w:numPr>
          <w:ilvl w:val="0"/>
          <w:numId w:val="6"/>
        </w:numPr>
        <w:ind w:left="720"/>
        <w:rPr>
          <w:rFonts w:ascii="Arial" w:hAnsi="Arial" w:cs="Arial"/>
        </w:rPr>
      </w:pPr>
      <w:r w:rsidRPr="000D4B51">
        <w:rPr>
          <w:rFonts w:ascii="Arial" w:hAnsi="Arial" w:cs="Arial"/>
          <w:b/>
        </w:rPr>
        <w:t>New Manager Monday Calls</w:t>
      </w:r>
      <w:r w:rsidR="00493ADC">
        <w:rPr>
          <w:rFonts w:ascii="Arial" w:hAnsi="Arial" w:cs="Arial"/>
          <w:b/>
        </w:rPr>
        <w:t xml:space="preserve"> </w:t>
      </w:r>
      <w:r w:rsidR="00F63D9A">
        <w:rPr>
          <w:rFonts w:ascii="Arial" w:hAnsi="Arial" w:cs="Arial"/>
        </w:rPr>
        <w:t>Our next</w:t>
      </w:r>
      <w:r w:rsidR="00493ADC" w:rsidRPr="001F1AF9">
        <w:rPr>
          <w:rFonts w:ascii="Arial" w:hAnsi="Arial" w:cs="Arial"/>
        </w:rPr>
        <w:t xml:space="preserve"> New Manage</w:t>
      </w:r>
      <w:r w:rsidR="00931268">
        <w:rPr>
          <w:rFonts w:ascii="Arial" w:hAnsi="Arial" w:cs="Arial"/>
        </w:rPr>
        <w:t>r</w:t>
      </w:r>
      <w:r w:rsidR="00F63D9A">
        <w:rPr>
          <w:rFonts w:ascii="Arial" w:hAnsi="Arial" w:cs="Arial"/>
        </w:rPr>
        <w:t>s Monday teleconference audio is</w:t>
      </w:r>
      <w:r w:rsidR="00493ADC" w:rsidRPr="001F1AF9">
        <w:rPr>
          <w:rFonts w:ascii="Arial" w:hAnsi="Arial" w:cs="Arial"/>
        </w:rPr>
        <w:t xml:space="preserve"> </w:t>
      </w:r>
      <w:r w:rsidR="00A2545C">
        <w:rPr>
          <w:rFonts w:ascii="Arial" w:hAnsi="Arial" w:cs="Arial"/>
        </w:rPr>
        <w:t>on</w:t>
      </w:r>
      <w:r w:rsidR="00493ADC" w:rsidRPr="001F1AF9">
        <w:rPr>
          <w:rFonts w:ascii="Arial" w:hAnsi="Arial" w:cs="Arial"/>
        </w:rPr>
        <w:t xml:space="preserve"> </w:t>
      </w:r>
      <w:r w:rsidR="00FA0BD4">
        <w:rPr>
          <w:rFonts w:ascii="Arial" w:hAnsi="Arial" w:cs="Arial"/>
          <w:b/>
        </w:rPr>
        <w:t>November 13</w:t>
      </w:r>
      <w:r w:rsidR="00FA0BD4" w:rsidRPr="00FA0BD4">
        <w:rPr>
          <w:rFonts w:ascii="Arial" w:hAnsi="Arial" w:cs="Arial"/>
          <w:b/>
          <w:vertAlign w:val="superscript"/>
        </w:rPr>
        <w:t>th</w:t>
      </w:r>
      <w:r w:rsidR="00FA0BD4">
        <w:rPr>
          <w:rFonts w:ascii="Arial" w:hAnsi="Arial" w:cs="Arial"/>
          <w:b/>
        </w:rPr>
        <w:t xml:space="preserve"> </w:t>
      </w:r>
      <w:r w:rsidR="00FA0BD4" w:rsidRPr="00FA0BD4">
        <w:rPr>
          <w:rFonts w:ascii="Arial" w:hAnsi="Arial" w:cs="Arial"/>
        </w:rPr>
        <w:t>and then on</w:t>
      </w:r>
      <w:r w:rsidR="00FA0BD4">
        <w:rPr>
          <w:rFonts w:ascii="Arial" w:hAnsi="Arial" w:cs="Arial"/>
          <w:b/>
        </w:rPr>
        <w:t xml:space="preserve"> November 27</w:t>
      </w:r>
      <w:r w:rsidR="00FA0BD4" w:rsidRPr="00FA0BD4">
        <w:rPr>
          <w:rFonts w:ascii="Arial" w:hAnsi="Arial" w:cs="Arial"/>
          <w:b/>
          <w:vertAlign w:val="superscript"/>
        </w:rPr>
        <w:t>th</w:t>
      </w:r>
      <w:r w:rsidR="00493ADC" w:rsidRPr="001F1AF9">
        <w:rPr>
          <w:rFonts w:ascii="Arial" w:hAnsi="Arial" w:cs="Arial"/>
        </w:rPr>
        <w:t>, these audios are not trainings but more of a platform for new and current staff to call in and ask questions, hear about resources, discuss processes or issues with a process, and receive reminders of program reports or deadlines.</w:t>
      </w:r>
    </w:p>
    <w:p w:rsidR="00493ADC" w:rsidRPr="001F1AF9" w:rsidRDefault="00493ADC" w:rsidP="00493ADC">
      <w:pPr>
        <w:ind w:left="720"/>
        <w:rPr>
          <w:rFonts w:ascii="Arial" w:hAnsi="Arial" w:cs="Arial"/>
        </w:rPr>
      </w:pPr>
    </w:p>
    <w:p w:rsidR="00493ADC" w:rsidRDefault="00493ADC" w:rsidP="00493ADC">
      <w:pPr>
        <w:ind w:left="720"/>
        <w:rPr>
          <w:rFonts w:ascii="Arial" w:hAnsi="Arial" w:cs="Arial"/>
          <w:b/>
        </w:rPr>
      </w:pPr>
      <w:r w:rsidRPr="001F1AF9">
        <w:rPr>
          <w:rFonts w:ascii="Arial" w:hAnsi="Arial" w:cs="Arial"/>
        </w:rPr>
        <w:t xml:space="preserve">Every other </w:t>
      </w:r>
      <w:r w:rsidRPr="001F1AF9">
        <w:rPr>
          <w:rFonts w:ascii="Arial" w:hAnsi="Arial" w:cs="Arial"/>
          <w:b/>
        </w:rPr>
        <w:t>Monday at 1:30</w:t>
      </w:r>
      <w:r w:rsidRPr="001F1AF9">
        <w:rPr>
          <w:rFonts w:ascii="Arial" w:hAnsi="Arial" w:cs="Arial"/>
        </w:rPr>
        <w:t xml:space="preserve"> pm we will cover different program topics that are taking place at </w:t>
      </w:r>
      <w:r w:rsidR="00761630">
        <w:rPr>
          <w:rFonts w:ascii="Arial" w:hAnsi="Arial" w:cs="Arial"/>
        </w:rPr>
        <w:t>the time or coming up soon. The</w:t>
      </w:r>
      <w:r w:rsidRPr="001F1AF9">
        <w:rPr>
          <w:rFonts w:ascii="Arial" w:hAnsi="Arial" w:cs="Arial"/>
        </w:rPr>
        <w:t xml:space="preserve"> topic on </w:t>
      </w:r>
      <w:r w:rsidR="00A62F9A">
        <w:rPr>
          <w:rFonts w:ascii="Arial" w:hAnsi="Arial" w:cs="Arial"/>
          <w:b/>
        </w:rPr>
        <w:t>November 13</w:t>
      </w:r>
      <w:r w:rsidR="00A62F9A" w:rsidRPr="00A62F9A">
        <w:rPr>
          <w:rFonts w:ascii="Arial" w:hAnsi="Arial" w:cs="Arial"/>
          <w:b/>
          <w:vertAlign w:val="superscript"/>
        </w:rPr>
        <w:t>th</w:t>
      </w:r>
      <w:r w:rsidR="00A62F9A">
        <w:rPr>
          <w:rFonts w:ascii="Arial" w:hAnsi="Arial" w:cs="Arial"/>
          <w:b/>
        </w:rPr>
        <w:t xml:space="preserve"> </w:t>
      </w:r>
      <w:r w:rsidRPr="001F1AF9">
        <w:rPr>
          <w:rFonts w:ascii="Arial" w:hAnsi="Arial" w:cs="Arial"/>
        </w:rPr>
        <w:t xml:space="preserve">will be: </w:t>
      </w:r>
      <w:r w:rsidR="00A62F9A">
        <w:rPr>
          <w:rFonts w:ascii="Arial" w:hAnsi="Arial" w:cs="Arial"/>
          <w:b/>
        </w:rPr>
        <w:t xml:space="preserve">Verification Process, </w:t>
      </w:r>
      <w:r w:rsidR="00A62F9A" w:rsidRPr="00A62F9A">
        <w:rPr>
          <w:rFonts w:ascii="Arial" w:hAnsi="Arial" w:cs="Arial"/>
        </w:rPr>
        <w:t>and then on</w:t>
      </w:r>
      <w:r w:rsidR="00A62F9A">
        <w:rPr>
          <w:rFonts w:ascii="Arial" w:hAnsi="Arial" w:cs="Arial"/>
          <w:b/>
        </w:rPr>
        <w:t xml:space="preserve"> November 27</w:t>
      </w:r>
      <w:r w:rsidR="00A62F9A" w:rsidRPr="00A62F9A">
        <w:rPr>
          <w:rFonts w:ascii="Arial" w:hAnsi="Arial" w:cs="Arial"/>
          <w:b/>
          <w:vertAlign w:val="superscript"/>
        </w:rPr>
        <w:t>th</w:t>
      </w:r>
      <w:r w:rsidR="00A62F9A">
        <w:rPr>
          <w:rFonts w:ascii="Arial" w:hAnsi="Arial" w:cs="Arial"/>
          <w:b/>
        </w:rPr>
        <w:t xml:space="preserve"> Unpaid Meal Polices.</w:t>
      </w:r>
    </w:p>
    <w:p w:rsidR="00493ADC" w:rsidRDefault="00493ADC" w:rsidP="00493ADC">
      <w:pPr>
        <w:ind w:left="720"/>
        <w:rPr>
          <w:rFonts w:ascii="Arial" w:hAnsi="Arial" w:cs="Arial"/>
          <w:b/>
        </w:rPr>
      </w:pPr>
    </w:p>
    <w:p w:rsidR="00493ADC" w:rsidRDefault="00493ADC" w:rsidP="00493ADC">
      <w:pPr>
        <w:ind w:left="720"/>
        <w:rPr>
          <w:rFonts w:ascii="Arial" w:hAnsi="Arial" w:cs="Arial"/>
        </w:rPr>
      </w:pPr>
      <w:r>
        <w:rPr>
          <w:rFonts w:ascii="Arial" w:hAnsi="Arial" w:cs="Arial"/>
        </w:rPr>
        <w:t xml:space="preserve">To find the current </w:t>
      </w:r>
      <w:r w:rsidR="00761630">
        <w:rPr>
          <w:rFonts w:ascii="Arial" w:hAnsi="Arial" w:cs="Arial"/>
        </w:rPr>
        <w:t>t</w:t>
      </w:r>
      <w:r w:rsidR="00F63D9A">
        <w:rPr>
          <w:rFonts w:ascii="Arial" w:hAnsi="Arial" w:cs="Arial"/>
        </w:rPr>
        <w:t xml:space="preserve">rainings go to our eLearning at: </w:t>
      </w:r>
      <w:hyperlink r:id="rId22" w:history="1">
        <w:r w:rsidR="00F63D9A" w:rsidRPr="00BD4706">
          <w:rPr>
            <w:rStyle w:val="Hyperlink"/>
            <w:rFonts w:ascii="Arial" w:hAnsi="Arial" w:cs="Arial"/>
          </w:rPr>
          <w:t>https://education.alaska.gov/ELearning/</w:t>
        </w:r>
      </w:hyperlink>
      <w:r w:rsidR="00F63D9A">
        <w:rPr>
          <w:rFonts w:ascii="Arial" w:hAnsi="Arial" w:cs="Arial"/>
        </w:rPr>
        <w:t xml:space="preserve"> </w:t>
      </w:r>
    </w:p>
    <w:p w:rsidR="00493ADC" w:rsidRPr="001F1AF9" w:rsidRDefault="00493ADC" w:rsidP="00F63D9A">
      <w:pPr>
        <w:rPr>
          <w:rFonts w:ascii="Arial" w:hAnsi="Arial" w:cs="Arial"/>
        </w:rPr>
      </w:pPr>
    </w:p>
    <w:p w:rsidR="00493ADC" w:rsidRPr="00F63D9A" w:rsidRDefault="00493ADC" w:rsidP="00F63D9A">
      <w:pPr>
        <w:ind w:left="720"/>
        <w:rPr>
          <w:rFonts w:ascii="Arial" w:hAnsi="Arial" w:cs="Arial"/>
          <w:b/>
        </w:rPr>
      </w:pPr>
      <w:r>
        <w:rPr>
          <w:rFonts w:ascii="Arial" w:hAnsi="Arial" w:cs="Arial"/>
          <w:b/>
        </w:rPr>
        <w:t>e</w:t>
      </w:r>
      <w:r w:rsidRPr="001F1AF9">
        <w:rPr>
          <w:rFonts w:ascii="Arial" w:hAnsi="Arial" w:cs="Arial"/>
          <w:b/>
        </w:rPr>
        <w:t>Learning:</w:t>
      </w:r>
      <w:r w:rsidR="00F63D9A">
        <w:rPr>
          <w:rFonts w:ascii="Arial" w:hAnsi="Arial" w:cs="Arial"/>
          <w:b/>
        </w:rPr>
        <w:t xml:space="preserve"> </w:t>
      </w:r>
      <w:r w:rsidR="00F63D9A" w:rsidRPr="00F63D9A">
        <w:rPr>
          <w:rFonts w:ascii="Arial" w:hAnsi="Arial" w:cs="Arial"/>
        </w:rPr>
        <w:t xml:space="preserve">Provides </w:t>
      </w:r>
      <w:r w:rsidR="00F63D9A">
        <w:rPr>
          <w:rFonts w:ascii="Arial" w:hAnsi="Arial" w:cs="Arial"/>
        </w:rPr>
        <w:t>t</w:t>
      </w:r>
      <w:r w:rsidR="00F63D9A" w:rsidRPr="00F63D9A">
        <w:rPr>
          <w:rFonts w:ascii="Arial" w:hAnsi="Arial" w:cs="Arial"/>
        </w:rPr>
        <w:t>rainings</w:t>
      </w:r>
      <w:r w:rsidR="00F63D9A">
        <w:rPr>
          <w:rFonts w:ascii="Arial" w:hAnsi="Arial" w:cs="Arial"/>
          <w:b/>
        </w:rPr>
        <w:t xml:space="preserve"> </w:t>
      </w:r>
      <w:r w:rsidRPr="001F1AF9">
        <w:rPr>
          <w:rFonts w:ascii="Arial" w:hAnsi="Arial" w:cs="Arial"/>
        </w:rPr>
        <w:t xml:space="preserve">which can </w:t>
      </w:r>
      <w:r w:rsidR="00F51828">
        <w:rPr>
          <w:rFonts w:ascii="Arial" w:hAnsi="Arial" w:cs="Arial"/>
        </w:rPr>
        <w:t xml:space="preserve">count </w:t>
      </w:r>
      <w:r w:rsidRPr="001F1AF9">
        <w:rPr>
          <w:rFonts w:ascii="Arial" w:hAnsi="Arial" w:cs="Arial"/>
        </w:rPr>
        <w:t xml:space="preserve">towards your Professional Standards training hours. </w:t>
      </w:r>
    </w:p>
    <w:p w:rsidR="00493ADC" w:rsidRPr="001F1AF9" w:rsidRDefault="00493ADC" w:rsidP="00493ADC">
      <w:pPr>
        <w:ind w:left="720"/>
        <w:rPr>
          <w:rFonts w:ascii="Arial" w:hAnsi="Arial" w:cs="Arial"/>
        </w:rPr>
      </w:pPr>
    </w:p>
    <w:p w:rsidR="00493ADC" w:rsidRPr="001F1AF9" w:rsidRDefault="00493ADC" w:rsidP="00493ADC">
      <w:pPr>
        <w:ind w:left="720"/>
        <w:rPr>
          <w:rFonts w:ascii="Arial" w:hAnsi="Arial" w:cs="Arial"/>
          <w:b/>
        </w:rPr>
      </w:pPr>
      <w:r w:rsidRPr="001F1AF9">
        <w:rPr>
          <w:rFonts w:ascii="Arial" w:hAnsi="Arial" w:cs="Arial"/>
        </w:rPr>
        <w:t xml:space="preserve">To join the call dial: </w:t>
      </w:r>
      <w:r w:rsidRPr="001F1AF9">
        <w:rPr>
          <w:rFonts w:ascii="Arial" w:hAnsi="Arial" w:cs="Arial"/>
          <w:b/>
        </w:rPr>
        <w:t>1-800-315-6338</w:t>
      </w:r>
    </w:p>
    <w:p w:rsidR="00493ADC" w:rsidRPr="001F1AF9" w:rsidRDefault="00493ADC" w:rsidP="00493ADC">
      <w:pPr>
        <w:ind w:left="720"/>
        <w:rPr>
          <w:rFonts w:ascii="Arial" w:hAnsi="Arial" w:cs="Arial"/>
        </w:rPr>
      </w:pPr>
      <w:r w:rsidRPr="001F1AF9">
        <w:rPr>
          <w:rFonts w:ascii="Arial" w:hAnsi="Arial" w:cs="Arial"/>
        </w:rPr>
        <w:t xml:space="preserve">Use the Access Code: </w:t>
      </w:r>
      <w:r w:rsidRPr="001F1AF9">
        <w:rPr>
          <w:rFonts w:ascii="Arial" w:hAnsi="Arial" w:cs="Arial"/>
          <w:b/>
        </w:rPr>
        <w:t>87091</w:t>
      </w:r>
    </w:p>
    <w:p w:rsidR="00493ADC" w:rsidRPr="001F1AF9" w:rsidRDefault="00493ADC" w:rsidP="00493ADC">
      <w:pPr>
        <w:rPr>
          <w:rFonts w:ascii="Arial" w:hAnsi="Arial" w:cs="Arial"/>
        </w:rPr>
      </w:pPr>
    </w:p>
    <w:p w:rsidR="00493ADC" w:rsidRPr="009A136F" w:rsidRDefault="00493ADC" w:rsidP="00493ADC">
      <w:pPr>
        <w:ind w:left="720"/>
        <w:rPr>
          <w:rFonts w:ascii="Arial" w:hAnsi="Arial" w:cs="Arial"/>
          <w:b/>
        </w:rPr>
      </w:pPr>
      <w:r w:rsidRPr="001F1AF9">
        <w:rPr>
          <w:rFonts w:ascii="Arial" w:hAnsi="Arial" w:cs="Arial"/>
        </w:rPr>
        <w:t xml:space="preserve">We look forward to you joining us </w:t>
      </w:r>
      <w:r w:rsidR="00FC4B79">
        <w:rPr>
          <w:rFonts w:ascii="Arial" w:hAnsi="Arial" w:cs="Arial"/>
          <w:b/>
        </w:rPr>
        <w:t xml:space="preserve">Monday </w:t>
      </w:r>
      <w:r w:rsidR="009A136F">
        <w:rPr>
          <w:rFonts w:ascii="Arial" w:hAnsi="Arial" w:cs="Arial"/>
          <w:b/>
        </w:rPr>
        <w:t>November 13</w:t>
      </w:r>
      <w:r w:rsidR="009A136F" w:rsidRPr="009A136F">
        <w:rPr>
          <w:rFonts w:ascii="Arial" w:hAnsi="Arial" w:cs="Arial"/>
          <w:b/>
          <w:vertAlign w:val="superscript"/>
        </w:rPr>
        <w:t>th</w:t>
      </w:r>
      <w:r w:rsidR="009A136F">
        <w:rPr>
          <w:rFonts w:ascii="Arial" w:hAnsi="Arial" w:cs="Arial"/>
          <w:b/>
        </w:rPr>
        <w:t xml:space="preserve"> </w:t>
      </w:r>
      <w:r w:rsidR="00F63D9A">
        <w:rPr>
          <w:rFonts w:ascii="Arial" w:hAnsi="Arial" w:cs="Arial"/>
          <w:b/>
        </w:rPr>
        <w:t>,</w:t>
      </w:r>
      <w:r w:rsidRPr="001F1AF9">
        <w:rPr>
          <w:rFonts w:ascii="Arial" w:hAnsi="Arial" w:cs="Arial"/>
          <w:b/>
        </w:rPr>
        <w:t xml:space="preserve"> 2017</w:t>
      </w:r>
      <w:r w:rsidR="009A136F">
        <w:rPr>
          <w:rFonts w:ascii="Arial" w:hAnsi="Arial" w:cs="Arial"/>
        </w:rPr>
        <w:t xml:space="preserve"> and again on </w:t>
      </w:r>
      <w:r w:rsidR="001C7E26">
        <w:rPr>
          <w:rFonts w:ascii="Arial" w:hAnsi="Arial" w:cs="Arial"/>
        </w:rPr>
        <w:t xml:space="preserve">       </w:t>
      </w:r>
      <w:r w:rsidR="009A136F" w:rsidRPr="009A136F">
        <w:rPr>
          <w:rFonts w:ascii="Arial" w:hAnsi="Arial" w:cs="Arial"/>
          <w:b/>
        </w:rPr>
        <w:t>November 27</w:t>
      </w:r>
      <w:r w:rsidR="009A136F" w:rsidRPr="009A136F">
        <w:rPr>
          <w:rFonts w:ascii="Arial" w:hAnsi="Arial" w:cs="Arial"/>
          <w:b/>
          <w:vertAlign w:val="superscript"/>
        </w:rPr>
        <w:t>th</w:t>
      </w:r>
      <w:r w:rsidR="009A136F" w:rsidRPr="009A136F">
        <w:rPr>
          <w:rFonts w:ascii="Arial" w:hAnsi="Arial" w:cs="Arial"/>
          <w:b/>
        </w:rPr>
        <w:t>, 2017</w:t>
      </w:r>
    </w:p>
    <w:p w:rsidR="000D4B51" w:rsidRPr="00493ADC" w:rsidRDefault="000D4B51" w:rsidP="00493ADC">
      <w:pPr>
        <w:ind w:left="720"/>
        <w:rPr>
          <w:rFonts w:ascii="Arial" w:hAnsi="Arial" w:cs="Arial"/>
          <w:b/>
        </w:rPr>
      </w:pPr>
    </w:p>
    <w:p w:rsidR="00332952" w:rsidRDefault="0063712A" w:rsidP="0063712A">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serves as a reminder that the waiver request process is an annual requirement; a new request form and all supporting documentation—including an Implementation Assessment of your Wellness Policy—must be submitted for approval each year.</w:t>
      </w:r>
      <w:r>
        <w:t xml:space="preserve"> </w:t>
      </w:r>
    </w:p>
    <w:p w:rsidR="00332952" w:rsidRDefault="00332952" w:rsidP="00332952">
      <w:pPr>
        <w:ind w:left="720"/>
      </w:pPr>
    </w:p>
    <w:p w:rsidR="0063712A" w:rsidRPr="00415601" w:rsidRDefault="0063712A" w:rsidP="00332952">
      <w:pPr>
        <w:ind w:left="720"/>
      </w:pPr>
      <w:r w:rsidRPr="00332952">
        <w:rPr>
          <w:rFonts w:ascii="Arial" w:hAnsi="Arial" w:cs="Arial"/>
        </w:rPr>
        <w:t xml:space="preserve">To find out more information on Smart Snacks </w:t>
      </w:r>
      <w:r w:rsidR="00793E92">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3" w:history="1">
        <w:r w:rsidRPr="00332952">
          <w:rPr>
            <w:rStyle w:val="Hyperlink"/>
            <w:rFonts w:ascii="Arial" w:hAnsi="Arial" w:cs="Arial"/>
          </w:rPr>
          <w:t>https://education.alaska.gov/tls/cnp/competfoods.html</w:t>
        </w:r>
      </w:hyperlink>
      <w:r>
        <w:t xml:space="preserve"> </w:t>
      </w:r>
    </w:p>
    <w:p w:rsidR="00CD39AD" w:rsidRPr="00FB5F16" w:rsidRDefault="00CD39AD" w:rsidP="00DD1BDD">
      <w:pPr>
        <w:pStyle w:val="ListParagraph"/>
        <w:ind w:left="0"/>
        <w:rPr>
          <w:rFonts w:ascii="Arial" w:hAnsi="Arial" w:cs="Arial"/>
          <w:sz w:val="16"/>
          <w:szCs w:val="16"/>
        </w:rPr>
      </w:pPr>
    </w:p>
    <w:p w:rsidR="00494078" w:rsidRPr="0080675D" w:rsidRDefault="00E07F0D" w:rsidP="0080675D">
      <w:pPr>
        <w:pStyle w:val="Heading6"/>
        <w:pBdr>
          <w:bottom w:val="single" w:sz="4" w:space="1" w:color="auto"/>
        </w:pBdr>
        <w:ind w:left="0"/>
        <w:rPr>
          <w:rFonts w:ascii="Arial" w:hAnsi="Arial" w:cs="Arial"/>
        </w:rPr>
      </w:pPr>
      <w:r>
        <w:rPr>
          <w:rFonts w:ascii="Arial" w:hAnsi="Arial" w:cs="Arial"/>
        </w:rPr>
        <w:lastRenderedPageBreak/>
        <w:t>Resources</w:t>
      </w:r>
    </w:p>
    <w:p w:rsidR="00660FEE" w:rsidRPr="00660FEE" w:rsidRDefault="00660FEE" w:rsidP="003F2742">
      <w:pPr>
        <w:rPr>
          <w:b/>
          <w:sz w:val="22"/>
          <w:szCs w:val="22"/>
        </w:rPr>
      </w:pPr>
    </w:p>
    <w:p w:rsidR="00E616D8" w:rsidRPr="006D423B" w:rsidRDefault="00CC1466" w:rsidP="00E616D8">
      <w:pPr>
        <w:numPr>
          <w:ilvl w:val="0"/>
          <w:numId w:val="38"/>
        </w:numPr>
        <w:rPr>
          <w:rFonts w:ascii="Arial" w:hAnsi="Arial" w:cs="Arial"/>
        </w:rPr>
      </w:pPr>
      <w:r>
        <w:rPr>
          <w:rFonts w:ascii="Arial" w:hAnsi="Arial" w:cs="Arial"/>
          <w:b/>
        </w:rPr>
        <w:t>Listserv</w:t>
      </w:r>
      <w:r w:rsidR="00E616D8">
        <w:rPr>
          <w:rFonts w:ascii="Arial" w:hAnsi="Arial" w:cs="Arial"/>
        </w:rPr>
        <w:t>-</w:t>
      </w:r>
      <w:r w:rsidR="00E616D8" w:rsidRPr="006D423B">
        <w:t xml:space="preserve"> </w:t>
      </w:r>
      <w:r w:rsidR="00E616D8">
        <w:rPr>
          <w:rFonts w:ascii="Arial" w:hAnsi="Arial" w:cs="Arial"/>
        </w:rPr>
        <w:t>Did</w:t>
      </w:r>
      <w:r w:rsidR="00E616D8" w:rsidRPr="00E616D8">
        <w:rPr>
          <w:rFonts w:ascii="Arial" w:hAnsi="Arial" w:cs="Arial"/>
        </w:rPr>
        <w:t xml:space="preserve"> You Know? </w:t>
      </w:r>
      <w:r w:rsidR="00E616D8" w:rsidRPr="006D423B">
        <w:rPr>
          <w:rFonts w:ascii="Arial" w:hAnsi="Arial" w:cs="Arial"/>
        </w:rPr>
        <w:t xml:space="preserve">Alaska Child Nutrition Programs </w:t>
      </w:r>
      <w:r w:rsidR="00E616D8">
        <w:rPr>
          <w:rFonts w:ascii="Arial" w:hAnsi="Arial" w:cs="Arial"/>
        </w:rPr>
        <w:t xml:space="preserve">has </w:t>
      </w:r>
      <w:r w:rsidR="00E616D8"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E616D8" w:rsidRDefault="00E616D8" w:rsidP="00E616D8">
      <w:pPr>
        <w:ind w:left="720"/>
        <w:rPr>
          <w:rFonts w:ascii="Arial" w:hAnsi="Arial" w:cs="Arial"/>
        </w:rPr>
      </w:pPr>
    </w:p>
    <w:p w:rsidR="00EB4D0D" w:rsidRDefault="00E616D8" w:rsidP="00EB4D0D">
      <w:pPr>
        <w:ind w:left="720"/>
        <w:rPr>
          <w:rFonts w:ascii="Arial" w:hAnsi="Arial" w:cs="Arial"/>
        </w:rPr>
      </w:pPr>
      <w:r w:rsidRPr="006D423B">
        <w:rPr>
          <w:rFonts w:ascii="Arial" w:hAnsi="Arial" w:cs="Arial"/>
        </w:rPr>
        <w:t>To receive all of the hottest news and updates from Alaska Child Nutrition Programs,</w:t>
      </w:r>
      <w:r w:rsidR="00EB4D0D">
        <w:rPr>
          <w:rStyle w:val="Hyperlink"/>
          <w:rFonts w:ascii="Arial" w:hAnsi="Arial" w:cs="Arial"/>
        </w:rPr>
        <w:t xml:space="preserve"> </w:t>
      </w:r>
      <w:r w:rsidR="00EB4D0D" w:rsidRPr="00EB4D0D">
        <w:rPr>
          <w:rFonts w:ascii="Arial" w:hAnsi="Arial" w:cs="Arial"/>
        </w:rPr>
        <w:t xml:space="preserve">Subscribe to ak_child_nutrition_programs by filling out the form found here: </w:t>
      </w:r>
      <w:hyperlink r:id="rId24" w:history="1">
        <w:r w:rsidR="00EB4D0D" w:rsidRPr="00EB4D0D">
          <w:rPr>
            <w:rStyle w:val="Hyperlink"/>
            <w:rFonts w:ascii="Arial" w:hAnsi="Arial" w:cs="Arial"/>
          </w:rPr>
          <w:t>http://list.state.ak.us/mailman/listinfo/ak_child_nutrition_programs</w:t>
        </w:r>
      </w:hyperlink>
      <w:r w:rsidR="00EB4D0D" w:rsidRPr="00EB4D0D">
        <w:rPr>
          <w:rFonts w:ascii="Arial" w:hAnsi="Arial" w:cs="Arial"/>
        </w:rPr>
        <w:t>.</w:t>
      </w:r>
    </w:p>
    <w:p w:rsidR="00EB4D0D" w:rsidRDefault="00EB4D0D" w:rsidP="00EB4D0D">
      <w:pPr>
        <w:ind w:left="720"/>
        <w:rPr>
          <w:rFonts w:ascii="Arial" w:hAnsi="Arial" w:cs="Arial"/>
        </w:rPr>
      </w:pPr>
    </w:p>
    <w:p w:rsidR="00EB4D0D" w:rsidRPr="00EB4D0D" w:rsidRDefault="00EB4D0D" w:rsidP="00EB4D0D">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E616D8" w:rsidRDefault="00E616D8" w:rsidP="00E616D8">
      <w:pPr>
        <w:pStyle w:val="ListParagraph"/>
        <w:rPr>
          <w:rFonts w:ascii="Arial" w:hAnsi="Arial" w:cs="Arial"/>
          <w:b/>
        </w:rPr>
      </w:pPr>
    </w:p>
    <w:p w:rsidR="0040010F" w:rsidRPr="00133D05" w:rsidRDefault="0040010F" w:rsidP="0040010F">
      <w:pPr>
        <w:pStyle w:val="ListParagraph"/>
        <w:numPr>
          <w:ilvl w:val="0"/>
          <w:numId w:val="1"/>
        </w:numPr>
        <w:rPr>
          <w:rFonts w:ascii="Arial" w:hAnsi="Arial" w:cs="Arial"/>
          <w:b/>
        </w:rPr>
      </w:pPr>
      <w:r w:rsidRPr="00133D05">
        <w:rPr>
          <w:rFonts w:ascii="Arial" w:hAnsi="Arial" w:cs="Arial"/>
          <w:b/>
        </w:rPr>
        <w:t>Help Desk information for Primero Edge</w:t>
      </w:r>
      <w:r>
        <w:rPr>
          <w:rFonts w:ascii="Arial" w:hAnsi="Arial" w:cs="Arial"/>
        </w:rPr>
        <w:t xml:space="preserve"> Terry Brown with Primero Edge is a great person to contact when you are having issues with </w:t>
      </w:r>
      <w:r w:rsidR="00CC1466">
        <w:rPr>
          <w:rFonts w:ascii="Arial" w:hAnsi="Arial" w:cs="Arial"/>
        </w:rPr>
        <w:t>the system during the week</w:t>
      </w:r>
      <w:r w:rsidR="00931268">
        <w:rPr>
          <w:rFonts w:ascii="Arial" w:hAnsi="Arial" w:cs="Arial"/>
        </w:rPr>
        <w:t>days. H</w:t>
      </w:r>
      <w:r>
        <w:rPr>
          <w:rFonts w:ascii="Arial" w:hAnsi="Arial" w:cs="Arial"/>
        </w:rPr>
        <w:t xml:space="preserve">er contact information is </w:t>
      </w:r>
      <w:r w:rsidRPr="00133D05">
        <w:rPr>
          <w:rFonts w:ascii="Arial" w:hAnsi="Arial" w:cs="Arial"/>
        </w:rPr>
        <w:t xml:space="preserve">Terri Brown </w:t>
      </w:r>
      <w:hyperlink r:id="rId25"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hyperlink r:id="rId26" w:history="1">
        <w:r w:rsidRPr="00133D05">
          <w:rPr>
            <w:rFonts w:ascii="Arial" w:hAnsi="Arial" w:cs="Arial"/>
            <w:color w:val="0000FF"/>
          </w:rPr>
          <w:t>customercare@primeroedge.com</w:t>
        </w:r>
      </w:hyperlink>
      <w:r>
        <w:rPr>
          <w:rFonts w:ascii="Arial" w:hAnsi="Arial" w:cs="Arial"/>
          <w:color w:val="0000FF"/>
        </w:rPr>
        <w:t xml:space="preserve">. </w:t>
      </w:r>
    </w:p>
    <w:p w:rsidR="0040010F" w:rsidRDefault="0040010F" w:rsidP="0040010F">
      <w:pPr>
        <w:pStyle w:val="ListParagraph"/>
        <w:rPr>
          <w:rFonts w:ascii="Arial" w:hAnsi="Arial" w:cs="Arial"/>
          <w:b/>
        </w:rPr>
      </w:pPr>
    </w:p>
    <w:p w:rsidR="00FA2F3D" w:rsidRDefault="0015195B" w:rsidP="00FA2F3D">
      <w:pPr>
        <w:pStyle w:val="ListParagraph"/>
        <w:numPr>
          <w:ilvl w:val="0"/>
          <w:numId w:val="1"/>
        </w:numPr>
        <w:rPr>
          <w:rFonts w:ascii="Arial" w:hAnsi="Arial" w:cs="Arial"/>
          <w:b/>
        </w:rPr>
      </w:pPr>
      <w:r w:rsidRPr="0015195B">
        <w:rPr>
          <w:rFonts w:ascii="Arial" w:hAnsi="Arial" w:cs="Arial"/>
          <w:b/>
        </w:rPr>
        <w:t>Nutrition Facts Sheets for Fruits, Vegetables, and Seafood</w:t>
      </w:r>
      <w:r>
        <w:rPr>
          <w:rFonts w:ascii="Arial" w:hAnsi="Arial" w:cs="Arial"/>
          <w:b/>
        </w:rPr>
        <w:t xml:space="preserve"> </w:t>
      </w:r>
      <w:r w:rsidRPr="0015195B">
        <w:rPr>
          <w:rFonts w:ascii="Arial" w:hAnsi="Arial" w:cs="Arial"/>
        </w:rPr>
        <w:t>here</w:t>
      </w:r>
      <w:r>
        <w:rPr>
          <w:rFonts w:ascii="Arial" w:hAnsi="Arial" w:cs="Arial"/>
        </w:rPr>
        <w:t xml:space="preserve"> are some helpful nutrition facts for commonly purchased foods.</w:t>
      </w:r>
      <w:r w:rsidRPr="00FA2F3D">
        <w:rPr>
          <w:rFonts w:ascii="Arial" w:hAnsi="Arial" w:cs="Arial"/>
        </w:rPr>
        <w:t xml:space="preserve"> </w:t>
      </w:r>
      <w:hyperlink r:id="rId27" w:history="1">
        <w:r w:rsidRPr="00FA2F3D">
          <w:rPr>
            <w:rStyle w:val="Hyperlink"/>
            <w:rFonts w:ascii="Arial" w:hAnsi="Arial" w:cs="Arial"/>
          </w:rPr>
          <w:t>https://www.fda.gov/Food/ucm063367.htm</w:t>
        </w:r>
      </w:hyperlink>
      <w:r>
        <w:rPr>
          <w:rFonts w:ascii="Arial" w:hAnsi="Arial" w:cs="Arial"/>
          <w:b/>
        </w:rPr>
        <w:t xml:space="preserve"> </w:t>
      </w:r>
      <w:r w:rsidRPr="0015195B">
        <w:rPr>
          <w:rFonts w:ascii="Arial" w:hAnsi="Arial" w:cs="Arial"/>
        </w:rPr>
        <w:t>You can print them out and hang them up or use them as resources for menu planning.</w:t>
      </w:r>
    </w:p>
    <w:p w:rsidR="00FA2F3D" w:rsidRDefault="00FA2F3D" w:rsidP="00FA2F3D">
      <w:pPr>
        <w:pStyle w:val="ListParagraph"/>
        <w:rPr>
          <w:rFonts w:ascii="Arial" w:hAnsi="Arial" w:cs="Arial"/>
          <w:b/>
        </w:rPr>
      </w:pPr>
    </w:p>
    <w:p w:rsidR="00FA2F3D" w:rsidRPr="00FA2F3D" w:rsidRDefault="00FA2F3D" w:rsidP="00FA2F3D">
      <w:pPr>
        <w:pStyle w:val="ListParagraph"/>
        <w:rPr>
          <w:rFonts w:ascii="Arial" w:hAnsi="Arial" w:cs="Arial"/>
          <w:b/>
        </w:rPr>
      </w:pPr>
      <w:r w:rsidRPr="00FA2F3D">
        <w:rPr>
          <w:rFonts w:ascii="Arial" w:hAnsi="Arial" w:cs="Arial"/>
        </w:rPr>
        <w:t>Here is another web site with Nutrition Facts.</w:t>
      </w:r>
      <w:r>
        <w:rPr>
          <w:rFonts w:ascii="Arial" w:hAnsi="Arial" w:cs="Arial"/>
          <w:b/>
        </w:rPr>
        <w:t xml:space="preserve"> </w:t>
      </w:r>
      <w:hyperlink r:id="rId28" w:history="1">
        <w:r w:rsidRPr="00FA2F3D">
          <w:rPr>
            <w:rStyle w:val="Hyperlink"/>
            <w:rFonts w:ascii="Arial" w:hAnsi="Arial" w:cs="Arial"/>
          </w:rPr>
          <w:t>http://www.wellnessproposals.com/nutrition/handouts/5-a-day/nutrition-facts.pdf</w:t>
        </w:r>
      </w:hyperlink>
      <w:r w:rsidRPr="00FA2F3D">
        <w:rPr>
          <w:rFonts w:ascii="Arial" w:hAnsi="Arial" w:cs="Arial"/>
          <w:b/>
        </w:rPr>
        <w:t xml:space="preserve"> </w:t>
      </w:r>
    </w:p>
    <w:p w:rsidR="0042229A" w:rsidRPr="00933AD9" w:rsidRDefault="0042229A" w:rsidP="0087202E">
      <w:pPr>
        <w:pStyle w:val="ListParagraph"/>
        <w:ind w:left="0"/>
        <w:rPr>
          <w:rFonts w:ascii="Arial" w:hAnsi="Arial" w:cs="Arial"/>
        </w:rPr>
      </w:pPr>
    </w:p>
    <w:p w:rsidR="00660FEE" w:rsidRDefault="006B57AA" w:rsidP="00A04491">
      <w:pPr>
        <w:pStyle w:val="ListParagraph"/>
        <w:numPr>
          <w:ilvl w:val="0"/>
          <w:numId w:val="1"/>
        </w:numPr>
        <w:rPr>
          <w:rFonts w:ascii="Arial" w:hAnsi="Arial" w:cs="Arial"/>
        </w:rPr>
      </w:pPr>
      <w:r w:rsidRPr="00364E7B">
        <w:rPr>
          <w:rFonts w:ascii="Arial" w:hAnsi="Arial" w:cs="Arial"/>
          <w:b/>
          <w:i/>
          <w:color w:val="7030A0"/>
        </w:rPr>
        <w:t>New</w:t>
      </w:r>
      <w:r>
        <w:rPr>
          <w:rFonts w:ascii="Arial" w:hAnsi="Arial" w:cs="Arial"/>
        </w:rPr>
        <w:t xml:space="preserve"> </w:t>
      </w:r>
      <w:r w:rsidR="00660FEE" w:rsidRPr="00660FEE">
        <w:rPr>
          <w:rFonts w:ascii="Arial" w:hAnsi="Arial" w:cs="Arial"/>
          <w:b/>
        </w:rPr>
        <w:t>Unpaid Meal Charge Policy</w:t>
      </w:r>
      <w:r w:rsidR="00660FEE">
        <w:rPr>
          <w:rFonts w:ascii="Arial" w:hAnsi="Arial" w:cs="Arial"/>
        </w:rPr>
        <w:t xml:space="preserve"> You </w:t>
      </w:r>
      <w:r w:rsidR="00A04491">
        <w:rPr>
          <w:rFonts w:ascii="Arial" w:hAnsi="Arial" w:cs="Arial"/>
        </w:rPr>
        <w:t xml:space="preserve">can find USDA Policies, guidance, and many helpful resources to help you create or enhance your Unpaid Meal Charge Policy on our new Unpaid Meal Charge Policy web page at: </w:t>
      </w:r>
      <w:hyperlink r:id="rId29" w:history="1">
        <w:r w:rsidR="00660FEE" w:rsidRPr="003F2742">
          <w:rPr>
            <w:rStyle w:val="Hyperlink"/>
            <w:rFonts w:ascii="Arial" w:hAnsi="Arial" w:cs="Arial"/>
          </w:rPr>
          <w:t>https://education.alaska.gov/tls/cnp/mealchargepolicy.html</w:t>
        </w:r>
      </w:hyperlink>
      <w:r w:rsidR="00A04491" w:rsidRPr="003F2742">
        <w:rPr>
          <w:rFonts w:ascii="Arial" w:hAnsi="Arial" w:cs="Arial"/>
        </w:rPr>
        <w:t>.</w:t>
      </w:r>
    </w:p>
    <w:p w:rsidR="00933AD9" w:rsidRDefault="00933AD9" w:rsidP="00933AD9">
      <w:pPr>
        <w:pStyle w:val="ListParagraph"/>
        <w:ind w:left="0"/>
        <w:rPr>
          <w:rFonts w:ascii="Arial" w:hAnsi="Arial" w:cs="Arial"/>
        </w:rPr>
      </w:pPr>
    </w:p>
    <w:p w:rsidR="000B3034" w:rsidRPr="000B3034" w:rsidRDefault="00933AD9" w:rsidP="0026680E">
      <w:pPr>
        <w:numPr>
          <w:ilvl w:val="0"/>
          <w:numId w:val="1"/>
        </w:numPr>
        <w:rPr>
          <w:rFonts w:ascii="Arial" w:hAnsi="Arial" w:cs="Arial"/>
        </w:rPr>
      </w:pPr>
      <w:r>
        <w:rPr>
          <w:rFonts w:ascii="Arial" w:hAnsi="Arial" w:cs="Arial"/>
          <w:b/>
          <w:i/>
          <w:color w:val="7030A0"/>
        </w:rPr>
        <w:t xml:space="preserve">New </w:t>
      </w:r>
      <w:r w:rsidRPr="00933AD9">
        <w:rPr>
          <w:rFonts w:ascii="Arial" w:hAnsi="Arial" w:cs="Arial"/>
          <w:b/>
        </w:rPr>
        <w:t>Whole Grain-Rich and 1% Fl</w:t>
      </w:r>
      <w:r>
        <w:rPr>
          <w:rFonts w:ascii="Arial" w:hAnsi="Arial" w:cs="Arial"/>
          <w:b/>
        </w:rPr>
        <w:t>avored Milk Exemption form</w:t>
      </w:r>
      <w:r w:rsidR="00C94868">
        <w:rPr>
          <w:rFonts w:ascii="Arial" w:hAnsi="Arial" w:cs="Arial"/>
          <w:b/>
        </w:rPr>
        <w:t xml:space="preserve"> </w:t>
      </w:r>
      <w:r w:rsidR="000B3034" w:rsidRPr="000B3034">
        <w:rPr>
          <w:rFonts w:ascii="Arial" w:hAnsi="Arial" w:cs="Arial"/>
        </w:rPr>
        <w:t>The implementation of the whole grain-rich requirement was phased in over a period of three SYs. Half of the grains offered in the National School Lunch Program (NSLP) were required to be at least whole grain-rich effective July 1, 2012 (SY 2012-2013). Half of the grains offered in the SBP were required to be at least whole grain-rich effective July 1, 2013 (SY 2013-2014). All grains offered in the NSLP and SBP were required to be at least whole grain-rich effective July 1, 2014 (SY 2014-2015).</w:t>
      </w:r>
    </w:p>
    <w:p w:rsidR="000B3034" w:rsidRPr="000B3034" w:rsidRDefault="000B3034" w:rsidP="000B3034">
      <w:pPr>
        <w:ind w:firstLine="720"/>
        <w:rPr>
          <w:rFonts w:ascii="Arial" w:hAnsi="Arial" w:cs="Arial"/>
        </w:rPr>
      </w:pPr>
    </w:p>
    <w:p w:rsidR="000B3034" w:rsidRPr="000B3034" w:rsidRDefault="000B3034" w:rsidP="0026680E">
      <w:pPr>
        <w:ind w:left="720"/>
        <w:rPr>
          <w:rFonts w:ascii="Arial" w:hAnsi="Arial" w:cs="Arial"/>
        </w:rPr>
      </w:pPr>
      <w:r w:rsidRPr="000B3034">
        <w:rPr>
          <w:rFonts w:ascii="Arial" w:hAnsi="Arial" w:cs="Arial"/>
        </w:rPr>
        <w:t>The progression to offer</w:t>
      </w:r>
      <w:r w:rsidR="00CC1466">
        <w:rPr>
          <w:rFonts w:ascii="Arial" w:hAnsi="Arial" w:cs="Arial"/>
        </w:rPr>
        <w:t>ing</w:t>
      </w:r>
      <w:r w:rsidRPr="000B3034">
        <w:rPr>
          <w:rFonts w:ascii="Arial" w:hAnsi="Arial" w:cs="Arial"/>
        </w:rPr>
        <w:t xml:space="preserve"> all whole grain-rich grains in school meals represents a significant transition for industry, program operators, and students. The authority provided to Child Nutrition Programs (CNP) in Public Law 113-235 </w:t>
      </w:r>
      <w:r w:rsidR="00CC1466">
        <w:rPr>
          <w:rFonts w:ascii="Arial" w:hAnsi="Arial" w:cs="Arial"/>
        </w:rPr>
        <w:t>allows us to offer</w:t>
      </w:r>
      <w:r w:rsidRPr="000B3034">
        <w:rPr>
          <w:rFonts w:ascii="Arial" w:hAnsi="Arial" w:cs="Arial"/>
        </w:rPr>
        <w:t xml:space="preserve"> the opportunity to provide School Food Authorities (SFAs) that demonstrate hardship in procuring specific whole grain-rich products the ability to seek exemptions for one or more products. CNP may approve an </w:t>
      </w:r>
      <w:r w:rsidR="00063C47" w:rsidRPr="000B3034">
        <w:rPr>
          <w:rFonts w:ascii="Arial" w:hAnsi="Arial" w:cs="Arial"/>
        </w:rPr>
        <w:t>SFA</w:t>
      </w:r>
      <w:r w:rsidR="00063C47">
        <w:rPr>
          <w:rFonts w:ascii="Arial" w:hAnsi="Arial" w:cs="Arial"/>
        </w:rPr>
        <w:t>’</w:t>
      </w:r>
      <w:r w:rsidR="00063C47" w:rsidRPr="000B3034">
        <w:rPr>
          <w:rFonts w:ascii="Arial" w:hAnsi="Arial" w:cs="Arial"/>
        </w:rPr>
        <w:t xml:space="preserve"> s</w:t>
      </w:r>
      <w:r w:rsidRPr="000B3034">
        <w:rPr>
          <w:rFonts w:ascii="Arial" w:hAnsi="Arial" w:cs="Arial"/>
        </w:rPr>
        <w:t xml:space="preserve"> exemption request for specific products if the SFA can demonstrate hardship(s) in procuring, preparing, or serving compliant whole grain-rich products that are accepted by students. The temporary exemptions are allowed for any type of grain product(s), (e.g., pasta, bread, brown rice, etc.) and for one or more different products. </w:t>
      </w:r>
    </w:p>
    <w:p w:rsidR="000B3034" w:rsidRDefault="000B3034" w:rsidP="000B3034">
      <w:pPr>
        <w:ind w:firstLine="720"/>
        <w:rPr>
          <w:rFonts w:ascii="Arial" w:hAnsi="Arial" w:cs="Arial"/>
          <w:b/>
        </w:rPr>
      </w:pPr>
    </w:p>
    <w:p w:rsidR="002065D0" w:rsidRDefault="000B3034" w:rsidP="0026680E">
      <w:pPr>
        <w:ind w:left="720"/>
        <w:rPr>
          <w:rFonts w:ascii="Arial" w:hAnsi="Arial" w:cs="Arial"/>
        </w:rPr>
      </w:pPr>
      <w:r w:rsidRPr="000B3034">
        <w:rPr>
          <w:rFonts w:ascii="Arial" w:hAnsi="Arial" w:cs="Arial"/>
        </w:rPr>
        <w:t xml:space="preserve">Finally, under Section 747(c) of the Appropriations Act, through SY 2017-2018, State agencies have the discretion to grant SFAs exemptions allowing service of low-fat (1-percent milk fat), </w:t>
      </w:r>
      <w:r w:rsidRPr="000B3034">
        <w:rPr>
          <w:rFonts w:ascii="Arial" w:hAnsi="Arial" w:cs="Arial"/>
        </w:rPr>
        <w:lastRenderedPageBreak/>
        <w:t>flavored milk through the NSLP and the SBP and as a competitive food available for sale on campus during the school day. In order to qualify for the exemption, schools must demonstrate hardship by documenting a reduction in student milk consumption or an increase in school milk waste.</w:t>
      </w:r>
    </w:p>
    <w:p w:rsidR="009C16A4" w:rsidRDefault="009C16A4" w:rsidP="009C16A4">
      <w:pPr>
        <w:ind w:firstLine="720"/>
        <w:rPr>
          <w:rFonts w:ascii="Arial" w:hAnsi="Arial" w:cs="Arial"/>
        </w:rPr>
      </w:pPr>
    </w:p>
    <w:p w:rsidR="0052224C" w:rsidRPr="0026680E" w:rsidRDefault="009C16A4" w:rsidP="0026680E">
      <w:pPr>
        <w:ind w:left="720"/>
        <w:rPr>
          <w:sz w:val="22"/>
          <w:szCs w:val="22"/>
        </w:rPr>
      </w:pPr>
      <w:r>
        <w:rPr>
          <w:rFonts w:ascii="Arial" w:hAnsi="Arial" w:cs="Arial"/>
        </w:rPr>
        <w:t xml:space="preserve">To request an exemption for any Whole Grain-Rich product or to be allowed to offer 1% Flavored milk in your lunch or breakfast programs you must submit an exemption form for approval. You may local this form at: </w:t>
      </w:r>
      <w:hyperlink r:id="rId30" w:history="1">
        <w:r w:rsidRPr="00191D99">
          <w:rPr>
            <w:rStyle w:val="Hyperlink"/>
            <w:rFonts w:ascii="Arial" w:hAnsi="Arial" w:cs="Arial"/>
          </w:rPr>
          <w:t>https://education.alaska.gov/tls/cnp/NSLP9.html</w:t>
        </w:r>
      </w:hyperlink>
      <w:r>
        <w:rPr>
          <w:rFonts w:ascii="Arial" w:hAnsi="Arial" w:cs="Arial"/>
        </w:rPr>
        <w:t xml:space="preserve"> under the July Bulletin</w:t>
      </w:r>
      <w:r w:rsidR="0026680E">
        <w:rPr>
          <w:rFonts w:ascii="Arial" w:hAnsi="Arial" w:cs="Arial"/>
        </w:rPr>
        <w:t>.</w:t>
      </w:r>
    </w:p>
    <w:p w:rsidR="004228F7" w:rsidRPr="00AF26F2" w:rsidRDefault="004228F7" w:rsidP="00703480">
      <w:pPr>
        <w:pStyle w:val="ListParagraph"/>
        <w:ind w:left="0"/>
        <w:rPr>
          <w:rFonts w:ascii="Arial" w:hAnsi="Arial" w:cs="Arial"/>
          <w:b/>
        </w:rPr>
      </w:pPr>
    </w:p>
    <w:p w:rsidR="00964607" w:rsidRPr="0085734B" w:rsidRDefault="00E000B4" w:rsidP="0085734B">
      <w:pPr>
        <w:pStyle w:val="Heading6"/>
        <w:pBdr>
          <w:bottom w:val="single" w:sz="4" w:space="1" w:color="auto"/>
        </w:pBdr>
        <w:ind w:left="0"/>
        <w:rPr>
          <w:rFonts w:ascii="Arial" w:hAnsi="Arial" w:cs="Arial"/>
        </w:rPr>
      </w:pPr>
      <w:r>
        <w:rPr>
          <w:rFonts w:ascii="Arial" w:hAnsi="Arial" w:cs="Arial"/>
        </w:rPr>
        <w:t>Grant Opportunities</w:t>
      </w:r>
    </w:p>
    <w:tbl>
      <w:tblPr>
        <w:tblW w:w="5000" w:type="pct"/>
        <w:tblCellMar>
          <w:left w:w="0" w:type="dxa"/>
          <w:right w:w="0" w:type="dxa"/>
        </w:tblCellMar>
        <w:tblLook w:val="04A0" w:firstRow="1" w:lastRow="0" w:firstColumn="1" w:lastColumn="0" w:noHBand="0" w:noVBand="1"/>
      </w:tblPr>
      <w:tblGrid>
        <w:gridCol w:w="10800"/>
      </w:tblGrid>
      <w:tr w:rsidR="000657F0" w:rsidTr="000657F0">
        <w:tc>
          <w:tcPr>
            <w:tcW w:w="0" w:type="auto"/>
            <w:tcMar>
              <w:top w:w="135" w:type="dxa"/>
              <w:left w:w="0" w:type="dxa"/>
              <w:bottom w:w="0" w:type="dxa"/>
              <w:right w:w="0" w:type="dxa"/>
            </w:tcMar>
            <w:hideMark/>
          </w:tcPr>
          <w:p w:rsidR="000657F0" w:rsidRDefault="000657F0">
            <w:pPr>
              <w:rPr>
                <w:sz w:val="20"/>
                <w:szCs w:val="20"/>
              </w:rPr>
            </w:pPr>
          </w:p>
        </w:tc>
      </w:tr>
    </w:tbl>
    <w:p w:rsidR="00C96458" w:rsidRDefault="00C96458" w:rsidP="0040010F">
      <w:pPr>
        <w:rPr>
          <w:rFonts w:ascii="Arial" w:hAnsi="Arial" w:cs="Arial"/>
          <w:b/>
        </w:rPr>
      </w:pPr>
    </w:p>
    <w:p w:rsidR="000F7BF2" w:rsidRDefault="000F7BF2" w:rsidP="000657F0">
      <w:pPr>
        <w:numPr>
          <w:ilvl w:val="0"/>
          <w:numId w:val="13"/>
        </w:numPr>
        <w:rPr>
          <w:rFonts w:ascii="Arial" w:hAnsi="Arial" w:cs="Arial"/>
          <w:b/>
        </w:rPr>
      </w:pPr>
      <w:r>
        <w:rPr>
          <w:rFonts w:ascii="Arial" w:hAnsi="Arial" w:cs="Arial"/>
          <w:b/>
        </w:rPr>
        <w:t xml:space="preserve">Washington Dairy Council </w:t>
      </w:r>
      <w:r w:rsidRPr="000F7BF2">
        <w:rPr>
          <w:rFonts w:ascii="Arial" w:hAnsi="Arial" w:cs="Arial"/>
          <w:b/>
        </w:rPr>
        <w:t>offer</w:t>
      </w:r>
      <w:r>
        <w:rPr>
          <w:rFonts w:ascii="Arial" w:hAnsi="Arial" w:cs="Arial"/>
          <w:b/>
        </w:rPr>
        <w:t>s</w:t>
      </w:r>
      <w:r w:rsidRPr="000F7BF2">
        <w:rPr>
          <w:rFonts w:ascii="Arial" w:hAnsi="Arial" w:cs="Arial"/>
          <w:b/>
        </w:rPr>
        <w:t xml:space="preserve"> two grants:</w:t>
      </w:r>
    </w:p>
    <w:p w:rsidR="000F7BF2" w:rsidRPr="000F7BF2" w:rsidRDefault="000F7BF2" w:rsidP="000F7BF2">
      <w:pPr>
        <w:ind w:left="720"/>
        <w:rPr>
          <w:rFonts w:ascii="Arial" w:hAnsi="Arial" w:cs="Arial"/>
          <w:b/>
        </w:rPr>
      </w:pPr>
    </w:p>
    <w:p w:rsidR="000F7BF2" w:rsidRPr="000F7BF2" w:rsidRDefault="000F7BF2" w:rsidP="00B025D0">
      <w:pPr>
        <w:numPr>
          <w:ilvl w:val="1"/>
          <w:numId w:val="5"/>
        </w:numPr>
        <w:ind w:left="1080" w:firstLine="0"/>
        <w:rPr>
          <w:rFonts w:ascii="Arial" w:hAnsi="Arial" w:cs="Arial"/>
          <w:b/>
        </w:rPr>
      </w:pPr>
      <w:hyperlink r:id="rId31" w:tgtFrame="_blank" w:tooltip="Fuel Up to Play 60" w:history="1">
        <w:r w:rsidRPr="000F7BF2">
          <w:rPr>
            <w:rStyle w:val="Hyperlink"/>
            <w:rFonts w:ascii="Arial" w:hAnsi="Arial" w:cs="Arial"/>
            <w:spacing w:val="15"/>
          </w:rPr>
          <w:t>Fuel Up to Play 60</w:t>
        </w:r>
      </w:hyperlink>
      <w:r w:rsidRPr="000F7BF2">
        <w:rPr>
          <w:rFonts w:ascii="Lato" w:hAnsi="Lato" w:cs="Helvetica"/>
          <w:color w:val="444444"/>
          <w:spacing w:val="15"/>
          <w:sz w:val="18"/>
          <w:szCs w:val="18"/>
        </w:rPr>
        <w:t xml:space="preserve"> </w:t>
      </w:r>
      <w:r w:rsidRPr="000F7BF2">
        <w:rPr>
          <w:rFonts w:ascii="Arial" w:hAnsi="Arial" w:cs="Arial"/>
        </w:rPr>
        <w:t xml:space="preserve">(FUTP60) Grant: Increase the health and wellness of your students with up to $4,000 to implement sustainable physical fitness and nutrition strategies for your entire school. We can fund multiple schools within a district. </w:t>
      </w:r>
      <w:r w:rsidRPr="000F7BF2">
        <w:rPr>
          <w:rStyle w:val="Emphasis"/>
          <w:rFonts w:ascii="Arial" w:hAnsi="Arial" w:cs="Arial"/>
          <w:spacing w:val="15"/>
        </w:rPr>
        <w:t>Please</w:t>
      </w:r>
      <w:r w:rsidRPr="000F7BF2">
        <w:rPr>
          <w:rStyle w:val="Emphasis"/>
          <w:rFonts w:ascii="Arial" w:hAnsi="Arial" w:cs="Arial"/>
          <w:color w:val="444444"/>
          <w:spacing w:val="15"/>
        </w:rPr>
        <w:t xml:space="preserve"> </w:t>
      </w:r>
      <w:hyperlink r:id="rId32" w:tgtFrame="_blank" w:tooltip="Contact Us" w:history="1">
        <w:r w:rsidRPr="000F7BF2">
          <w:rPr>
            <w:rStyle w:val="Hyperlink"/>
            <w:rFonts w:ascii="Arial" w:hAnsi="Arial" w:cs="Arial"/>
            <w:i/>
            <w:iCs/>
            <w:spacing w:val="15"/>
          </w:rPr>
          <w:t>contact us</w:t>
        </w:r>
      </w:hyperlink>
      <w:r w:rsidRPr="000F7BF2">
        <w:rPr>
          <w:rStyle w:val="Emphasis"/>
          <w:rFonts w:ascii="Arial" w:hAnsi="Arial" w:cs="Arial"/>
          <w:color w:val="444444"/>
          <w:spacing w:val="15"/>
        </w:rPr>
        <w:t xml:space="preserve"> </w:t>
      </w:r>
      <w:r w:rsidRPr="000F7BF2">
        <w:rPr>
          <w:rStyle w:val="Emphasis"/>
          <w:rFonts w:ascii="Arial" w:hAnsi="Arial" w:cs="Arial"/>
          <w:spacing w:val="15"/>
        </w:rPr>
        <w:t>for more information</w:t>
      </w:r>
      <w:r w:rsidRPr="000F7BF2">
        <w:rPr>
          <w:rFonts w:ascii="Arial" w:hAnsi="Arial" w:cs="Arial"/>
          <w:spacing w:val="15"/>
        </w:rPr>
        <w:t>.</w:t>
      </w:r>
      <w:r w:rsidRPr="000F7BF2">
        <w:rPr>
          <w:rFonts w:ascii="Arial" w:hAnsi="Arial" w:cs="Arial"/>
          <w:color w:val="444444"/>
          <w:spacing w:val="15"/>
        </w:rPr>
        <w:t xml:space="preserve"> </w:t>
      </w:r>
      <w:hyperlink r:id="rId33" w:tgtFrame="_blank" w:tooltip="Fuel Up to Play 60" w:history="1">
        <w:r w:rsidRPr="000F7BF2">
          <w:rPr>
            <w:rStyle w:val="Hyperlink"/>
            <w:rFonts w:ascii="Arial" w:hAnsi="Arial" w:cs="Arial"/>
            <w:spacing w:val="15"/>
          </w:rPr>
          <w:t>Fuel Up to Play 60 details</w:t>
        </w:r>
      </w:hyperlink>
      <w:r w:rsidRPr="000F7BF2">
        <w:rPr>
          <w:rStyle w:val="Strong"/>
          <w:rFonts w:ascii="Arial" w:hAnsi="Arial" w:cs="Arial"/>
          <w:color w:val="444444"/>
          <w:spacing w:val="15"/>
        </w:rPr>
        <w:t>.</w:t>
      </w:r>
      <w:r w:rsidRPr="000F7BF2">
        <w:rPr>
          <w:rFonts w:ascii="Arial" w:hAnsi="Arial" w:cs="Arial"/>
          <w:color w:val="444444"/>
          <w:spacing w:val="15"/>
        </w:rPr>
        <w:t xml:space="preserve"> </w:t>
      </w:r>
    </w:p>
    <w:p w:rsidR="000F7BF2" w:rsidRPr="000F7BF2" w:rsidRDefault="000F7BF2" w:rsidP="000F7BF2">
      <w:pPr>
        <w:ind w:left="1440"/>
        <w:rPr>
          <w:rFonts w:ascii="Arial" w:hAnsi="Arial" w:cs="Arial"/>
          <w:b/>
        </w:rPr>
      </w:pPr>
    </w:p>
    <w:p w:rsidR="000F7BF2" w:rsidRPr="00DE486C" w:rsidRDefault="000F7BF2" w:rsidP="00B025D0">
      <w:pPr>
        <w:numPr>
          <w:ilvl w:val="1"/>
          <w:numId w:val="5"/>
        </w:numPr>
        <w:ind w:left="1080" w:firstLine="0"/>
        <w:rPr>
          <w:rStyle w:val="Emphasis"/>
          <w:rFonts w:ascii="Arial" w:hAnsi="Arial" w:cs="Arial"/>
          <w:i w:val="0"/>
          <w:iCs w:val="0"/>
          <w:color w:val="444444"/>
          <w:spacing w:val="15"/>
          <w:sz w:val="18"/>
          <w:szCs w:val="18"/>
        </w:rPr>
      </w:pPr>
      <w:r w:rsidRPr="00DE486C">
        <w:rPr>
          <w:rStyle w:val="Strong"/>
          <w:rFonts w:ascii="Arial" w:hAnsi="Arial" w:cs="Arial"/>
          <w:spacing w:val="15"/>
        </w:rPr>
        <w:t>Breakfast Grant</w:t>
      </w:r>
      <w:r w:rsidRPr="00DE486C">
        <w:rPr>
          <w:rFonts w:ascii="Arial" w:hAnsi="Arial" w:cs="Arial"/>
          <w:spacing w:val="15"/>
        </w:rPr>
        <w:t xml:space="preserve">: </w:t>
      </w:r>
      <w:r w:rsidRPr="00E3724C">
        <w:rPr>
          <w:rFonts w:ascii="Arial" w:hAnsi="Arial" w:cs="Arial"/>
        </w:rPr>
        <w:t>Increase your school breakfast participation! Up to $7,000 is available to support the enhancement and marketing of your school or school district's breakfast program. Support the learning in your district by implementing "recess before lunch". Funds are available to help build your existing program or start a new one. </w:t>
      </w:r>
      <w:r w:rsidRPr="00E3724C">
        <w:rPr>
          <w:rFonts w:ascii="Arial" w:hAnsi="Arial" w:cs="Arial"/>
          <w:i/>
          <w:iCs/>
        </w:rPr>
        <w:t>Please</w:t>
      </w:r>
      <w:r w:rsidRPr="00DE486C">
        <w:rPr>
          <w:rStyle w:val="Emphasis"/>
          <w:rFonts w:ascii="Arial" w:hAnsi="Arial" w:cs="Arial"/>
          <w:b/>
          <w:bCs/>
          <w:color w:val="444444"/>
          <w:spacing w:val="15"/>
        </w:rPr>
        <w:t xml:space="preserve"> </w:t>
      </w:r>
      <w:hyperlink r:id="rId34" w:tgtFrame="_blank" w:tooltip="Contact Us" w:history="1">
        <w:r w:rsidRPr="00E3724C">
          <w:rPr>
            <w:rStyle w:val="Hyperlink"/>
            <w:rFonts w:ascii="Arial" w:hAnsi="Arial" w:cs="Arial"/>
            <w:bCs/>
            <w:i/>
            <w:iCs/>
            <w:spacing w:val="15"/>
          </w:rPr>
          <w:t>contact us</w:t>
        </w:r>
      </w:hyperlink>
      <w:r w:rsidRPr="00DE486C">
        <w:rPr>
          <w:rStyle w:val="Emphasis"/>
          <w:rFonts w:ascii="Arial" w:hAnsi="Arial" w:cs="Arial"/>
          <w:b/>
          <w:bCs/>
          <w:color w:val="444444"/>
          <w:spacing w:val="15"/>
        </w:rPr>
        <w:t xml:space="preserve"> </w:t>
      </w:r>
      <w:r w:rsidRPr="00E3724C">
        <w:rPr>
          <w:rFonts w:ascii="Arial" w:hAnsi="Arial" w:cs="Arial"/>
          <w:i/>
          <w:iCs/>
        </w:rPr>
        <w:t>for more information.</w:t>
      </w:r>
    </w:p>
    <w:p w:rsidR="000C3680" w:rsidRDefault="000C3680" w:rsidP="000C3680">
      <w:pPr>
        <w:rPr>
          <w:rFonts w:ascii="Arial" w:hAnsi="Arial" w:cs="Arial"/>
        </w:rPr>
      </w:pPr>
    </w:p>
    <w:p w:rsidR="00D77E18" w:rsidRPr="00D329BE" w:rsidRDefault="000C3680" w:rsidP="00C77820">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35" w:history="1">
        <w:r w:rsidRPr="000C3680">
          <w:rPr>
            <w:rStyle w:val="Hyperlink"/>
            <w:rFonts w:ascii="Arial" w:hAnsi="Arial" w:cs="Arial"/>
          </w:rPr>
          <w:t>http://www.chefannfoundation.org/programs-and-grants/project-produce/</w:t>
        </w:r>
      </w:hyperlink>
      <w:r w:rsidRPr="000C3680">
        <w:rPr>
          <w:rFonts w:ascii="Arial" w:hAnsi="Arial" w:cs="Arial"/>
          <w:color w:val="1F497D"/>
        </w:rPr>
        <w:t>.</w:t>
      </w:r>
      <w:r w:rsidRPr="000C3680">
        <w:rPr>
          <w:rFonts w:ascii="Calibri" w:hAnsi="Calibri"/>
          <w:color w:val="1F497D"/>
          <w:sz w:val="22"/>
          <w:szCs w:val="22"/>
        </w:rPr>
        <w:t xml:space="preserve"> </w:t>
      </w:r>
    </w:p>
    <w:p w:rsidR="00D329BE" w:rsidRPr="00D329BE" w:rsidRDefault="00D329BE" w:rsidP="00D329BE">
      <w:pPr>
        <w:pStyle w:val="ListParagraph"/>
        <w:rPr>
          <w:rFonts w:ascii="Arial" w:hAnsi="Arial" w:cs="Arial"/>
          <w:b/>
        </w:rPr>
      </w:pPr>
    </w:p>
    <w:p w:rsidR="00D329BE" w:rsidRPr="00D329BE" w:rsidRDefault="00D329BE" w:rsidP="00D329BE">
      <w:pPr>
        <w:numPr>
          <w:ilvl w:val="1"/>
          <w:numId w:val="34"/>
        </w:numPr>
        <w:ind w:hanging="1080"/>
        <w:rPr>
          <w:rFonts w:ascii="Arial" w:hAnsi="Arial" w:cs="Arial"/>
        </w:rPr>
      </w:pPr>
      <w:r w:rsidRPr="00D329BE">
        <w:rPr>
          <w:rFonts w:ascii="Arial" w:hAnsi="Arial" w:cs="Arial"/>
          <w:b/>
        </w:rPr>
        <w:t>$10,000 Grant for Healthy Snacking</w:t>
      </w:r>
      <w:r>
        <w:rPr>
          <w:rFonts w:ascii="Arial" w:hAnsi="Arial" w:cs="Arial"/>
          <w:b/>
        </w:rPr>
        <w:t xml:space="preserve"> </w:t>
      </w:r>
      <w:r w:rsidRPr="00D329BE">
        <w:rPr>
          <w:rFonts w:ascii="Arial" w:hAnsi="Arial" w:cs="Arial"/>
        </w:rPr>
        <w:t>Attention SNA Members:</w:t>
      </w:r>
    </w:p>
    <w:p w:rsidR="00D329BE" w:rsidRDefault="00D329BE" w:rsidP="00D329BE">
      <w:pPr>
        <w:ind w:left="360" w:firstLine="360"/>
        <w:rPr>
          <w:rFonts w:ascii="Arial" w:hAnsi="Arial" w:cs="Arial"/>
        </w:rPr>
      </w:pPr>
    </w:p>
    <w:p w:rsidR="00D329BE" w:rsidRPr="00D329BE" w:rsidRDefault="00D329BE" w:rsidP="00D329BE">
      <w:pPr>
        <w:ind w:left="720"/>
        <w:rPr>
          <w:rFonts w:ascii="Arial" w:hAnsi="Arial" w:cs="Arial"/>
        </w:rPr>
      </w:pPr>
      <w:r w:rsidRPr="00D329BE">
        <w:rPr>
          <w:rFonts w:ascii="Arial" w:hAnsi="Arial" w:cs="Arial"/>
        </w:rPr>
        <w:t>We’ve partnered with our friends over at the U.S. Apple Association and the National Association of State Departments of Agriculture on a new initiative called</w:t>
      </w:r>
      <w:r>
        <w:rPr>
          <w:rFonts w:ascii="Arial" w:hAnsi="Arial" w:cs="Arial"/>
          <w:sz w:val="18"/>
          <w:szCs w:val="18"/>
        </w:rPr>
        <w:t xml:space="preserve"> </w:t>
      </w:r>
      <w:hyperlink r:id="rId36" w:history="1">
        <w:r w:rsidRPr="00D329BE">
          <w:rPr>
            <w:rStyle w:val="Hyperlink"/>
            <w:rFonts w:ascii="Arial" w:hAnsi="Arial" w:cs="Arial"/>
          </w:rPr>
          <w:t>Apples4Ed</w:t>
        </w:r>
      </w:hyperlink>
      <w:r w:rsidRPr="00D329BE">
        <w:rPr>
          <w:rFonts w:ascii="Arial" w:hAnsi="Arial" w:cs="Arial"/>
        </w:rPr>
        <w:t>.</w:t>
      </w:r>
      <w:r>
        <w:rPr>
          <w:rFonts w:ascii="Arial" w:hAnsi="Arial" w:cs="Arial"/>
          <w:sz w:val="18"/>
          <w:szCs w:val="18"/>
        </w:rPr>
        <w:t xml:space="preserve"> </w:t>
      </w:r>
      <w:r w:rsidRPr="00D329BE">
        <w:rPr>
          <w:rFonts w:ascii="Arial" w:hAnsi="Arial" w:cs="Arial"/>
        </w:rPr>
        <w:t>Starting this week, schools across the country will compete for a $10,000 grant to bring a healthy snacking program to their campus—and we encourage you to jump in and nominate your school.  </w:t>
      </w:r>
    </w:p>
    <w:p w:rsidR="00D329BE" w:rsidRDefault="00D329BE" w:rsidP="00D329BE">
      <w:pPr>
        <w:ind w:left="1440"/>
        <w:rPr>
          <w:rFonts w:ascii="Arial" w:hAnsi="Arial" w:cs="Arial"/>
        </w:rPr>
      </w:pPr>
    </w:p>
    <w:p w:rsidR="00D329BE" w:rsidRPr="00D329BE" w:rsidRDefault="00D329BE" w:rsidP="00D329BE">
      <w:pPr>
        <w:ind w:left="720"/>
        <w:rPr>
          <w:rFonts w:ascii="Arial" w:hAnsi="Arial" w:cs="Arial"/>
        </w:rPr>
      </w:pPr>
      <w:hyperlink r:id="rId37" w:history="1"/>
      <w:r w:rsidRPr="00D329BE">
        <w:rPr>
          <w:rFonts w:ascii="Arial" w:hAnsi="Arial" w:cs="Arial"/>
        </w:rPr>
        <w:t>So, what types of projects will be funded? All kinds. Give us your best idea. Do you want to harvest a school garden on campus? Or do you have big plans for a snack pantry to keep students fueled and energized through the day? What about a new cooking and fitness competition to promote healthy lifestyles? Get creative!</w:t>
      </w:r>
    </w:p>
    <w:p w:rsidR="00D329BE" w:rsidRDefault="00D329BE" w:rsidP="00D329BE">
      <w:pPr>
        <w:ind w:left="1440"/>
        <w:rPr>
          <w:rFonts w:ascii="Arial" w:hAnsi="Arial" w:cs="Arial"/>
        </w:rPr>
      </w:pPr>
    </w:p>
    <w:p w:rsidR="00D329BE" w:rsidRPr="00D329BE" w:rsidRDefault="00D329BE" w:rsidP="00D329BE">
      <w:pPr>
        <w:ind w:left="720"/>
        <w:rPr>
          <w:rFonts w:ascii="Arial" w:hAnsi="Arial" w:cs="Arial"/>
        </w:rPr>
      </w:pPr>
      <w:r w:rsidRPr="00D329BE">
        <w:rPr>
          <w:rFonts w:ascii="Arial" w:hAnsi="Arial" w:cs="Arial"/>
        </w:rPr>
        <w:t>We’re biased, but we know the best submissions will come from our members. You know the role nutrition plays...and not only at the breakfast, lunch</w:t>
      </w:r>
      <w:r w:rsidR="00CC1466">
        <w:rPr>
          <w:rFonts w:ascii="Arial" w:hAnsi="Arial" w:cs="Arial"/>
        </w:rPr>
        <w:t>,</w:t>
      </w:r>
      <w:r w:rsidRPr="00D329BE">
        <w:rPr>
          <w:rFonts w:ascii="Arial" w:hAnsi="Arial" w:cs="Arial"/>
        </w:rPr>
        <w:t xml:space="preserve"> and dinner table. You live it and see it every day. Healthy snacks can drive alertness, focus</w:t>
      </w:r>
      <w:r w:rsidR="00CC1466">
        <w:rPr>
          <w:rFonts w:ascii="Arial" w:hAnsi="Arial" w:cs="Arial"/>
        </w:rPr>
        <w:t>,</w:t>
      </w:r>
      <w:r w:rsidRPr="00D329BE">
        <w:rPr>
          <w:rFonts w:ascii="Arial" w:hAnsi="Arial" w:cs="Arial"/>
        </w:rPr>
        <w:t xml:space="preserve"> and energy. Equipping kids with what they need to be successful in the classroom—begins with you and a school’s nutrition program.</w:t>
      </w:r>
    </w:p>
    <w:p w:rsidR="00D329BE" w:rsidRPr="00D329BE" w:rsidRDefault="00D329BE" w:rsidP="00D329BE">
      <w:pPr>
        <w:pStyle w:val="NormalWeb"/>
        <w:ind w:left="720"/>
        <w:rPr>
          <w:rFonts w:ascii="Arial" w:hAnsi="Arial" w:cs="Arial"/>
        </w:rPr>
      </w:pPr>
      <w:r w:rsidRPr="00D329BE">
        <w:rPr>
          <w:rFonts w:ascii="Arial" w:hAnsi="Arial" w:cs="Arial"/>
        </w:rPr>
        <w:lastRenderedPageBreak/>
        <w:t xml:space="preserve">Go to </w:t>
      </w:r>
      <w:hyperlink r:id="rId38" w:history="1">
        <w:r w:rsidRPr="00D329BE">
          <w:rPr>
            <w:rStyle w:val="Hyperlink"/>
            <w:rFonts w:ascii="Arial" w:hAnsi="Arial" w:cs="Arial"/>
          </w:rPr>
          <w:t>www.apples4ed.com</w:t>
        </w:r>
      </w:hyperlink>
      <w:r w:rsidRPr="00D329BE">
        <w:rPr>
          <w:rFonts w:ascii="Arial" w:hAnsi="Arial" w:cs="Arial"/>
        </w:rPr>
        <w:t xml:space="preserve"> to learn more and submit your idea through the </w:t>
      </w:r>
      <w:hyperlink r:id="rId39" w:history="1">
        <w:r w:rsidRPr="00D329BE">
          <w:rPr>
            <w:rStyle w:val="Hyperlink"/>
            <w:rFonts w:ascii="Arial" w:hAnsi="Arial" w:cs="Arial"/>
          </w:rPr>
          <w:t>online form</w:t>
        </w:r>
      </w:hyperlink>
      <w:r w:rsidRPr="00D329BE">
        <w:rPr>
          <w:rFonts w:ascii="Arial" w:hAnsi="Arial" w:cs="Arial"/>
        </w:rPr>
        <w:t xml:space="preserve"> before </w:t>
      </w:r>
      <w:r w:rsidRPr="00D329BE">
        <w:rPr>
          <w:rFonts w:ascii="Arial" w:hAnsi="Arial" w:cs="Arial"/>
          <w:b/>
        </w:rPr>
        <w:t>November 30, 2017.</w:t>
      </w:r>
    </w:p>
    <w:p w:rsidR="00D329BE" w:rsidRDefault="00D329BE" w:rsidP="00D329BE">
      <w:pPr>
        <w:pStyle w:val="signature"/>
        <w:ind w:firstLine="720"/>
        <w:rPr>
          <w:rStyle w:val="Strong"/>
          <w:rFonts w:ascii="Arial" w:hAnsi="Arial" w:cs="Arial"/>
        </w:rPr>
      </w:pPr>
      <w:r w:rsidRPr="00D329BE">
        <w:rPr>
          <w:rStyle w:val="Strong"/>
          <w:rFonts w:ascii="Arial" w:hAnsi="Arial" w:cs="Arial"/>
        </w:rPr>
        <w:t xml:space="preserve">Good luck and happy snacking! </w:t>
      </w:r>
    </w:p>
    <w:p w:rsidR="00883FB8" w:rsidRPr="00A70B22" w:rsidRDefault="00D329BE" w:rsidP="00A70B22">
      <w:pPr>
        <w:numPr>
          <w:ilvl w:val="1"/>
          <w:numId w:val="34"/>
        </w:numPr>
        <w:ind w:left="720" w:hanging="450"/>
        <w:rPr>
          <w:rFonts w:ascii="Arial" w:hAnsi="Arial" w:cs="Arial"/>
        </w:rPr>
      </w:pPr>
      <w:r w:rsidRPr="00D329BE">
        <w:rPr>
          <w:rFonts w:ascii="Arial" w:hAnsi="Arial" w:cs="Arial"/>
          <w:b/>
        </w:rPr>
        <w:t>Farm to School Grant</w:t>
      </w:r>
      <w:r>
        <w:rPr>
          <w:rFonts w:ascii="Arial" w:hAnsi="Arial" w:cs="Arial"/>
        </w:rPr>
        <w:t xml:space="preserve"> </w:t>
      </w:r>
      <w:r w:rsidR="00883FB8" w:rsidRPr="00A70B22">
        <w:rPr>
          <w:rFonts w:ascii="Arial" w:hAnsi="Arial" w:cs="Arial"/>
        </w:rPr>
        <w:t>The USDA Farm to School Grant Request for Applications (RFA) is live! Please spread the word far and wide that eligible entities may now apply for the $5 million available in grant program funds.</w:t>
      </w:r>
    </w:p>
    <w:p w:rsidR="00883FB8" w:rsidRPr="00A70B22" w:rsidRDefault="00883FB8" w:rsidP="00A70B22">
      <w:pPr>
        <w:ind w:left="720"/>
        <w:rPr>
          <w:rFonts w:ascii="Arial" w:hAnsi="Arial" w:cs="Arial"/>
        </w:rPr>
      </w:pPr>
    </w:p>
    <w:p w:rsidR="00883FB8" w:rsidRDefault="00883FB8" w:rsidP="00883FB8">
      <w:pPr>
        <w:ind w:left="720"/>
        <w:rPr>
          <w:rFonts w:ascii="Arial" w:hAnsi="Arial" w:cs="Arial"/>
        </w:rPr>
      </w:pPr>
      <w:r w:rsidRPr="00A70B22">
        <w:rPr>
          <w:rFonts w:ascii="Arial" w:hAnsi="Arial" w:cs="Arial"/>
          <w:b/>
        </w:rPr>
        <w:t>What:</w:t>
      </w:r>
      <w:r w:rsidRPr="00A70B22">
        <w:rPr>
          <w:rFonts w:ascii="Arial" w:hAnsi="Arial" w:cs="Arial"/>
        </w:rPr>
        <w:t xml:space="preserve"> USDA Farm to School Grants of $20,000 - $50,000 for planning and training and $50,000 - $100,000 for implementation of farm to school programs</w:t>
      </w:r>
    </w:p>
    <w:p w:rsidR="00A70B22" w:rsidRPr="00A70B22" w:rsidRDefault="00A70B22" w:rsidP="00883FB8">
      <w:pPr>
        <w:ind w:left="720"/>
        <w:rPr>
          <w:rFonts w:ascii="Arial" w:hAnsi="Arial" w:cs="Arial"/>
        </w:rPr>
      </w:pPr>
    </w:p>
    <w:p w:rsidR="00883FB8" w:rsidRDefault="00883FB8" w:rsidP="00A70B22">
      <w:pPr>
        <w:ind w:left="720"/>
        <w:rPr>
          <w:rFonts w:ascii="Arial" w:hAnsi="Arial" w:cs="Arial"/>
        </w:rPr>
      </w:pPr>
      <w:r w:rsidRPr="00A70B22">
        <w:rPr>
          <w:rFonts w:ascii="Arial" w:hAnsi="Arial" w:cs="Arial"/>
          <w:b/>
        </w:rPr>
        <w:t>Who:</w:t>
      </w:r>
      <w:r w:rsidRPr="00A70B22">
        <w:rPr>
          <w:rFonts w:ascii="Arial" w:hAnsi="Arial" w:cs="Arial"/>
        </w:rPr>
        <w:t xml:space="preserve">   Schools, non-profit organizations, state agencies, Indian Tribal Organizations, farmers and </w:t>
      </w:r>
      <w:r w:rsidR="00A70B22">
        <w:rPr>
          <w:rFonts w:ascii="Arial" w:hAnsi="Arial" w:cs="Arial"/>
        </w:rPr>
        <w:t xml:space="preserve">other eligible groups may apply </w:t>
      </w:r>
      <w:r w:rsidRPr="00A70B22">
        <w:rPr>
          <w:rFonts w:ascii="Arial" w:hAnsi="Arial" w:cs="Arial"/>
        </w:rPr>
        <w:t>(Schools not eligible for training grants)</w:t>
      </w:r>
    </w:p>
    <w:p w:rsidR="00A70B22" w:rsidRPr="00A70B22" w:rsidRDefault="00A70B22" w:rsidP="00A70B22">
      <w:pPr>
        <w:ind w:left="720"/>
        <w:rPr>
          <w:rFonts w:ascii="Arial" w:hAnsi="Arial" w:cs="Arial"/>
        </w:rPr>
      </w:pPr>
    </w:p>
    <w:p w:rsidR="00883FB8" w:rsidRDefault="00883FB8" w:rsidP="00883FB8">
      <w:pPr>
        <w:ind w:left="720"/>
        <w:rPr>
          <w:rFonts w:ascii="Arial" w:hAnsi="Arial" w:cs="Arial"/>
        </w:rPr>
      </w:pPr>
      <w:r w:rsidRPr="00A70B22">
        <w:rPr>
          <w:rFonts w:ascii="Arial" w:hAnsi="Arial" w:cs="Arial"/>
          <w:b/>
        </w:rPr>
        <w:t>Why:</w:t>
      </w:r>
      <w:r w:rsidRPr="00A70B22">
        <w:rPr>
          <w:rFonts w:ascii="Arial" w:hAnsi="Arial" w:cs="Arial"/>
        </w:rPr>
        <w:t xml:space="preserve">   To help connect students to the sources of their food through education, taste tests, school gardens, field trips, and local food sourcing for school meals</w:t>
      </w:r>
    </w:p>
    <w:p w:rsidR="00A70B22" w:rsidRPr="00A70B22" w:rsidRDefault="00A70B22" w:rsidP="00883FB8">
      <w:pPr>
        <w:ind w:left="720"/>
        <w:rPr>
          <w:rFonts w:ascii="Arial" w:hAnsi="Arial" w:cs="Arial"/>
        </w:rPr>
      </w:pPr>
    </w:p>
    <w:p w:rsidR="00883FB8" w:rsidRPr="00A70B22" w:rsidRDefault="00883FB8" w:rsidP="00883FB8">
      <w:pPr>
        <w:ind w:left="720"/>
        <w:rPr>
          <w:rFonts w:ascii="Arial" w:hAnsi="Arial" w:cs="Arial"/>
        </w:rPr>
      </w:pPr>
      <w:r w:rsidRPr="00A70B22">
        <w:rPr>
          <w:rFonts w:ascii="Arial" w:hAnsi="Arial" w:cs="Arial"/>
          <w:b/>
        </w:rPr>
        <w:t>When:</w:t>
      </w:r>
      <w:r w:rsidRPr="00A70B22">
        <w:rPr>
          <w:rFonts w:ascii="Arial" w:hAnsi="Arial" w:cs="Arial"/>
        </w:rPr>
        <w:t xml:space="preserve">             Applications are due </w:t>
      </w:r>
      <w:r w:rsidRPr="00A70B22">
        <w:rPr>
          <w:rFonts w:ascii="Arial" w:hAnsi="Arial" w:cs="Arial"/>
          <w:b/>
        </w:rPr>
        <w:t>December 8, 2017</w:t>
      </w:r>
    </w:p>
    <w:p w:rsidR="00883FB8" w:rsidRDefault="00883FB8" w:rsidP="00883FB8">
      <w:pPr>
        <w:rPr>
          <w:b/>
          <w:bCs/>
          <w:sz w:val="22"/>
          <w:szCs w:val="22"/>
        </w:rPr>
      </w:pPr>
    </w:p>
    <w:p w:rsidR="00883FB8" w:rsidRDefault="00883FB8" w:rsidP="00A70B22">
      <w:pPr>
        <w:ind w:left="720"/>
        <w:rPr>
          <w:rFonts w:ascii="Arial" w:hAnsi="Arial" w:cs="Arial"/>
          <w:b/>
        </w:rPr>
      </w:pPr>
      <w:r w:rsidRPr="00A70B22">
        <w:rPr>
          <w:rFonts w:ascii="Arial" w:hAnsi="Arial" w:cs="Arial"/>
          <w:b/>
        </w:rPr>
        <w:t>There were a couple changes from the FY17 RFA in the FY18 RFA. Please note the following updates to the FY 18 RFA:</w:t>
      </w:r>
    </w:p>
    <w:p w:rsidR="00A70B22" w:rsidRPr="00A70B22" w:rsidRDefault="00A70B22" w:rsidP="00A70B22">
      <w:pPr>
        <w:ind w:left="720"/>
        <w:rPr>
          <w:rFonts w:ascii="Arial" w:hAnsi="Arial" w:cs="Arial"/>
          <w:b/>
        </w:rPr>
      </w:pPr>
    </w:p>
    <w:p w:rsidR="00883FB8" w:rsidRDefault="00883FB8" w:rsidP="00A70B22">
      <w:pPr>
        <w:numPr>
          <w:ilvl w:val="1"/>
          <w:numId w:val="35"/>
        </w:numPr>
        <w:ind w:left="1440" w:hanging="270"/>
        <w:rPr>
          <w:rFonts w:ascii="Arial" w:hAnsi="Arial" w:cs="Arial"/>
        </w:rPr>
      </w:pPr>
      <w:r w:rsidRPr="00A70B22">
        <w:rPr>
          <w:rFonts w:ascii="Arial" w:hAnsi="Arial" w:cs="Arial"/>
        </w:rPr>
        <w:t xml:space="preserve">Streamlines grant tracks. The support service track and </w:t>
      </w:r>
      <w:r w:rsidR="00A70B22">
        <w:rPr>
          <w:rFonts w:ascii="Arial" w:hAnsi="Arial" w:cs="Arial"/>
        </w:rPr>
        <w:t xml:space="preserve">sub categories for the training </w:t>
      </w:r>
      <w:r w:rsidRPr="00A70B22">
        <w:rPr>
          <w:rFonts w:ascii="Arial" w:hAnsi="Arial" w:cs="Arial"/>
        </w:rPr>
        <w:t xml:space="preserve">track have been removed. All eligible entities may now apply for the planning and implementation track. The training track is open only to state agencies, Indian Tribal Organizations, farmers, non-profit organizations, and agricultural producers. </w:t>
      </w:r>
    </w:p>
    <w:p w:rsidR="00A70B22" w:rsidRPr="00A70B22" w:rsidRDefault="00A70B22" w:rsidP="00A70B22">
      <w:pPr>
        <w:ind w:left="1440"/>
        <w:rPr>
          <w:rFonts w:ascii="Arial" w:hAnsi="Arial" w:cs="Arial"/>
        </w:rPr>
      </w:pPr>
    </w:p>
    <w:p w:rsidR="00883FB8" w:rsidRDefault="00883FB8" w:rsidP="00A70B22">
      <w:pPr>
        <w:numPr>
          <w:ilvl w:val="1"/>
          <w:numId w:val="36"/>
        </w:numPr>
        <w:ind w:left="1440" w:hanging="270"/>
        <w:rPr>
          <w:rFonts w:ascii="Arial" w:hAnsi="Arial" w:cs="Arial"/>
        </w:rPr>
      </w:pPr>
      <w:r w:rsidRPr="00A70B22">
        <w:rPr>
          <w:rFonts w:ascii="Arial" w:hAnsi="Arial" w:cs="Arial"/>
        </w:rPr>
        <w:t>Revises funding priority and eligibility for Summer Food Service Program (SFSP) and Child and Adult Care Food Program (CACFP) operators. Projects that include CACFP and SFSP are still accepted but are no longer prioritized for funding. For planning and implementation grants, targeted CACFP and SFSP intervention sites must be school-based only.</w:t>
      </w:r>
    </w:p>
    <w:p w:rsidR="00A70B22" w:rsidRPr="00A70B22" w:rsidRDefault="00A70B22" w:rsidP="00A70B22">
      <w:pPr>
        <w:ind w:left="1440"/>
        <w:rPr>
          <w:rFonts w:ascii="Arial" w:hAnsi="Arial" w:cs="Arial"/>
        </w:rPr>
      </w:pPr>
    </w:p>
    <w:p w:rsidR="00883FB8" w:rsidRDefault="00883FB8" w:rsidP="00A70B22">
      <w:pPr>
        <w:numPr>
          <w:ilvl w:val="1"/>
          <w:numId w:val="36"/>
        </w:numPr>
        <w:ind w:left="1440" w:hanging="270"/>
        <w:rPr>
          <w:rFonts w:ascii="Arial" w:hAnsi="Arial" w:cs="Arial"/>
        </w:rPr>
      </w:pPr>
      <w:r w:rsidRPr="00A70B22">
        <w:rPr>
          <w:rFonts w:ascii="Arial" w:hAnsi="Arial" w:cs="Arial"/>
        </w:rPr>
        <w:t>Deems organizations that have received implementation, support service, or training grants through the Farm to School Grant Program in the last two funding cycles (FY 2016 or FY 2017) ineligible for FY 2018 funding. Planning grantees may reapply for implementation or training grants.</w:t>
      </w:r>
    </w:p>
    <w:p w:rsidR="00A70B22" w:rsidRPr="00A70B22" w:rsidRDefault="00A70B22" w:rsidP="00A70B22">
      <w:pPr>
        <w:rPr>
          <w:rFonts w:ascii="Arial" w:hAnsi="Arial" w:cs="Arial"/>
        </w:rPr>
      </w:pPr>
    </w:p>
    <w:p w:rsidR="00883FB8" w:rsidRPr="00A70B22" w:rsidRDefault="00883FB8" w:rsidP="00A70B22">
      <w:pPr>
        <w:numPr>
          <w:ilvl w:val="1"/>
          <w:numId w:val="36"/>
        </w:numPr>
        <w:ind w:left="1440" w:hanging="270"/>
        <w:rPr>
          <w:rFonts w:ascii="Arial" w:hAnsi="Arial" w:cs="Arial"/>
        </w:rPr>
      </w:pPr>
      <w:r w:rsidRPr="00A70B22">
        <w:rPr>
          <w:rFonts w:ascii="Arial" w:hAnsi="Arial" w:cs="Arial"/>
        </w:rPr>
        <w:t>Revised priority areas to include school districts, Indian Tribal Organizations and entities serving Native Communities, state agencies, projects that reach more than one school, and projects that serve a high proportion of children (at least 40 percent or more) who are eligible for free or reduced price meals.</w:t>
      </w:r>
    </w:p>
    <w:p w:rsidR="00883FB8" w:rsidRDefault="00883FB8" w:rsidP="00A70B22">
      <w:pPr>
        <w:rPr>
          <w:sz w:val="22"/>
          <w:szCs w:val="22"/>
        </w:rPr>
      </w:pPr>
    </w:p>
    <w:p w:rsidR="00883FB8" w:rsidRDefault="00883FB8" w:rsidP="00A70B22">
      <w:pPr>
        <w:ind w:left="720"/>
        <w:rPr>
          <w:b/>
          <w:bCs/>
          <w:sz w:val="22"/>
          <w:szCs w:val="22"/>
        </w:rPr>
      </w:pPr>
      <w:r>
        <w:rPr>
          <w:b/>
          <w:bCs/>
          <w:sz w:val="22"/>
          <w:szCs w:val="22"/>
        </w:rPr>
        <w:t>V</w:t>
      </w:r>
      <w:r w:rsidRPr="00A70B22">
        <w:rPr>
          <w:rFonts w:ascii="Arial" w:hAnsi="Arial" w:cs="Arial"/>
          <w:b/>
          <w:bCs/>
        </w:rPr>
        <w:t xml:space="preserve">isit the USDA Farm to School Grant website for the </w:t>
      </w:r>
      <w:hyperlink r:id="rId40" w:history="1">
        <w:r w:rsidRPr="00A70B22">
          <w:rPr>
            <w:rStyle w:val="Hyperlink"/>
            <w:rFonts w:ascii="Arial" w:hAnsi="Arial" w:cs="Arial"/>
            <w:b/>
            <w:bCs/>
          </w:rPr>
          <w:t>RFA</w:t>
        </w:r>
      </w:hyperlink>
      <w:r w:rsidRPr="00A70B22">
        <w:rPr>
          <w:rFonts w:ascii="Arial" w:hAnsi="Arial" w:cs="Arial"/>
          <w:b/>
          <w:bCs/>
        </w:rPr>
        <w:t xml:space="preserve">, </w:t>
      </w:r>
      <w:hyperlink r:id="rId41" w:history="1">
        <w:r w:rsidRPr="00A70B22">
          <w:rPr>
            <w:rStyle w:val="Hyperlink"/>
            <w:rFonts w:ascii="Arial" w:hAnsi="Arial" w:cs="Arial"/>
            <w:b/>
            <w:bCs/>
          </w:rPr>
          <w:t>FAQ’s</w:t>
        </w:r>
      </w:hyperlink>
      <w:r w:rsidRPr="00A70B22">
        <w:rPr>
          <w:rFonts w:ascii="Arial" w:hAnsi="Arial" w:cs="Arial"/>
          <w:b/>
          <w:bCs/>
        </w:rPr>
        <w:t xml:space="preserve"> and info on upcoming webinars! </w:t>
      </w:r>
      <w:hyperlink r:id="rId42" w:history="1">
        <w:r w:rsidRPr="00A70B22">
          <w:rPr>
            <w:rStyle w:val="Hyperlink"/>
            <w:rFonts w:ascii="Arial" w:hAnsi="Arial" w:cs="Arial"/>
            <w:b/>
            <w:bCs/>
          </w:rPr>
          <w:t>https://www.fns.usda.gov/farmtoschool/farm-school-grant-program</w:t>
        </w:r>
      </w:hyperlink>
      <w:r>
        <w:rPr>
          <w:b/>
          <w:bCs/>
          <w:sz w:val="22"/>
          <w:szCs w:val="22"/>
        </w:rPr>
        <w:t xml:space="preserve"> </w:t>
      </w:r>
    </w:p>
    <w:p w:rsidR="00883FB8" w:rsidRDefault="00883FB8" w:rsidP="00883FB8">
      <w:pPr>
        <w:pStyle w:val="ListParagraph"/>
        <w:rPr>
          <w:sz w:val="22"/>
          <w:szCs w:val="22"/>
        </w:rPr>
      </w:pPr>
    </w:p>
    <w:p w:rsidR="00883FB8" w:rsidRPr="00A70B22" w:rsidRDefault="00883FB8" w:rsidP="00A70B22">
      <w:pPr>
        <w:ind w:left="720"/>
        <w:rPr>
          <w:rFonts w:ascii="Arial" w:hAnsi="Arial" w:cs="Arial"/>
        </w:rPr>
      </w:pPr>
      <w:r w:rsidRPr="00A70B22">
        <w:rPr>
          <w:rFonts w:ascii="Arial" w:hAnsi="Arial" w:cs="Arial"/>
        </w:rPr>
        <w:t xml:space="preserve">Please don’t hesitate to contact JuliAnna Arnett at </w:t>
      </w:r>
      <w:hyperlink r:id="rId43" w:history="1">
        <w:r w:rsidRPr="00A70B22">
          <w:rPr>
            <w:rStyle w:val="Hyperlink"/>
            <w:rFonts w:ascii="Arial" w:hAnsi="Arial" w:cs="Arial"/>
          </w:rPr>
          <w:t>julianna.arnett@fns.usda.gov</w:t>
        </w:r>
      </w:hyperlink>
      <w:r w:rsidRPr="00A70B22">
        <w:rPr>
          <w:rFonts w:ascii="Arial" w:hAnsi="Arial" w:cs="Arial"/>
        </w:rPr>
        <w:t xml:space="preserve"> or 415-293-3720 with any questions.</w:t>
      </w:r>
    </w:p>
    <w:p w:rsidR="00265486" w:rsidRPr="0097418E" w:rsidRDefault="00265486" w:rsidP="00A70B22">
      <w:pPr>
        <w:pStyle w:val="ListParagraph"/>
        <w:ind w:left="0"/>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D91409" w:rsidRPr="00330F96" w:rsidTr="00D80538">
        <w:trPr>
          <w:trHeight w:val="323"/>
        </w:trPr>
        <w:tc>
          <w:tcPr>
            <w:tcW w:w="11430" w:type="dxa"/>
            <w:shd w:val="clear" w:color="auto" w:fill="DBC1DA"/>
          </w:tcPr>
          <w:p w:rsidR="00D91409" w:rsidRPr="00B96077" w:rsidRDefault="000C5A8B" w:rsidP="00D91409">
            <w:pPr>
              <w:pStyle w:val="Heading9"/>
              <w:spacing w:before="0" w:beforeAutospacing="0" w:after="0" w:afterAutospacing="0"/>
              <w:jc w:val="center"/>
              <w:rPr>
                <w:rFonts w:ascii="Arial" w:hAnsi="Arial" w:cs="Arial"/>
                <w:b/>
                <w:bCs/>
                <w:color w:val="000000"/>
                <w:lang w:val="en-US" w:eastAsia="en-US"/>
              </w:rPr>
            </w:pPr>
            <w:r w:rsidRPr="00B96077">
              <w:rPr>
                <w:rFonts w:ascii="Arial" w:hAnsi="Arial" w:cs="Arial"/>
                <w:b/>
                <w:bCs/>
                <w:color w:val="000000"/>
                <w:lang w:val="en-US" w:eastAsia="en-US"/>
              </w:rPr>
              <w:lastRenderedPageBreak/>
              <w:t>C</w:t>
            </w:r>
            <w:r w:rsidR="00EB09B1" w:rsidRPr="00B96077">
              <w:rPr>
                <w:rFonts w:ascii="Arial" w:hAnsi="Arial" w:cs="Arial"/>
                <w:b/>
                <w:bCs/>
                <w:color w:val="000000"/>
                <w:lang w:val="en-US" w:eastAsia="en-US"/>
              </w:rPr>
              <w:t>al</w:t>
            </w:r>
            <w:r w:rsidR="00D91409" w:rsidRPr="00B96077">
              <w:rPr>
                <w:rFonts w:ascii="Arial" w:hAnsi="Arial" w:cs="Arial"/>
                <w:b/>
                <w:bCs/>
                <w:color w:val="000000"/>
                <w:lang w:val="en-US" w:eastAsia="en-US"/>
              </w:rPr>
              <w:t>endar of Upcoming Events &amp; Deadlines</w:t>
            </w:r>
          </w:p>
        </w:tc>
      </w:tr>
      <w:tr w:rsidR="00D91409" w:rsidRPr="00330F96" w:rsidTr="00147E45">
        <w:tc>
          <w:tcPr>
            <w:tcW w:w="11430" w:type="dxa"/>
          </w:tcPr>
          <w:p w:rsidR="0040010F" w:rsidRDefault="0040010F" w:rsidP="00D34D2B">
            <w:pPr>
              <w:pStyle w:val="Heading9"/>
              <w:tabs>
                <w:tab w:val="left" w:pos="3135"/>
              </w:tabs>
              <w:spacing w:before="0" w:beforeAutospacing="0" w:after="0" w:afterAutospacing="0"/>
              <w:rPr>
                <w:rFonts w:ascii="Arial" w:hAnsi="Arial" w:cs="Arial"/>
                <w:b/>
                <w:lang w:val="en-US" w:eastAsia="en-US"/>
              </w:rPr>
            </w:pPr>
          </w:p>
          <w:p w:rsidR="0040010F" w:rsidRDefault="0040010F" w:rsidP="00D34D2B">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Oct. 1</w:t>
            </w:r>
            <w:r w:rsidRPr="0040010F">
              <w:rPr>
                <w:rFonts w:ascii="Arial" w:hAnsi="Arial" w:cs="Arial"/>
                <w:b/>
                <w:vertAlign w:val="superscript"/>
                <w:lang w:val="en-US" w:eastAsia="en-US"/>
              </w:rPr>
              <w:t>st</w:t>
            </w:r>
            <w:r>
              <w:rPr>
                <w:rFonts w:ascii="Arial" w:hAnsi="Arial" w:cs="Arial"/>
                <w:b/>
                <w:lang w:val="en-US" w:eastAsia="en-US"/>
              </w:rPr>
              <w:t xml:space="preserve">                                             Verification of Household Applications </w:t>
            </w:r>
            <w:r w:rsidRPr="006B7B3E">
              <w:rPr>
                <w:rFonts w:ascii="Arial" w:hAnsi="Arial" w:cs="Arial"/>
                <w:i/>
                <w:lang w:val="en-US" w:eastAsia="en-US"/>
              </w:rPr>
              <w:t>b</w:t>
            </w:r>
            <w:r w:rsidR="0019556E">
              <w:rPr>
                <w:rFonts w:ascii="Arial" w:hAnsi="Arial" w:cs="Arial"/>
                <w:i/>
                <w:lang w:val="en-US" w:eastAsia="en-US"/>
              </w:rPr>
              <w:t>egan</w:t>
            </w:r>
            <w:r w:rsidR="00CA6D8D" w:rsidRPr="006B7B3E">
              <w:rPr>
                <w:rFonts w:ascii="Arial" w:hAnsi="Arial" w:cs="Arial"/>
                <w:i/>
                <w:lang w:val="en-US" w:eastAsia="en-US"/>
              </w:rPr>
              <w:t xml:space="preserve"> </w:t>
            </w:r>
            <w:r w:rsidR="006B7B3E" w:rsidRPr="006B7B3E">
              <w:rPr>
                <w:rFonts w:ascii="Arial" w:hAnsi="Arial" w:cs="Arial"/>
                <w:i/>
                <w:lang w:val="en-US" w:eastAsia="en-US"/>
              </w:rPr>
              <w:t xml:space="preserve">3% </w:t>
            </w:r>
            <w:r w:rsidR="006B7B3E" w:rsidRPr="00E11EAA">
              <w:rPr>
                <w:rFonts w:ascii="Arial" w:hAnsi="Arial" w:cs="Arial"/>
                <w:i/>
                <w:color w:val="FFFFFF"/>
                <w:lang w:val="en-US" w:eastAsia="en-US"/>
              </w:rPr>
              <w:t>…………………………………………</w:t>
            </w:r>
            <w:r w:rsidR="0019556E">
              <w:rPr>
                <w:rFonts w:ascii="Arial" w:hAnsi="Arial" w:cs="Arial"/>
                <w:i/>
                <w:lang w:val="en-US" w:eastAsia="en-US"/>
              </w:rPr>
              <w:t xml:space="preserve">application </w:t>
            </w:r>
            <w:r w:rsidR="006B7B3E" w:rsidRPr="006B7B3E">
              <w:rPr>
                <w:rFonts w:ascii="Arial" w:hAnsi="Arial" w:cs="Arial"/>
                <w:i/>
                <w:lang w:val="en-US" w:eastAsia="en-US"/>
              </w:rPr>
              <w:t>sample should be pulled</w:t>
            </w:r>
          </w:p>
          <w:p w:rsidR="00CA6D8D" w:rsidRDefault="00CA6D8D" w:rsidP="00D34D2B">
            <w:pPr>
              <w:pStyle w:val="Heading9"/>
              <w:tabs>
                <w:tab w:val="left" w:pos="3135"/>
              </w:tabs>
              <w:spacing w:before="0" w:beforeAutospacing="0" w:after="0" w:afterAutospacing="0"/>
              <w:rPr>
                <w:rFonts w:ascii="Arial" w:hAnsi="Arial" w:cs="Arial"/>
                <w:b/>
                <w:lang w:val="en-US" w:eastAsia="en-US"/>
              </w:rPr>
            </w:pPr>
          </w:p>
          <w:p w:rsidR="0019556E" w:rsidRDefault="0019556E" w:rsidP="00D34D2B">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Nov. 1</w:t>
            </w:r>
            <w:r w:rsidRPr="0019556E">
              <w:rPr>
                <w:rFonts w:ascii="Arial" w:hAnsi="Arial" w:cs="Arial"/>
                <w:b/>
                <w:vertAlign w:val="superscript"/>
                <w:lang w:val="en-US" w:eastAsia="en-US"/>
              </w:rPr>
              <w:t>st</w:t>
            </w:r>
            <w:r>
              <w:rPr>
                <w:rFonts w:ascii="Arial" w:hAnsi="Arial" w:cs="Arial"/>
                <w:b/>
                <w:lang w:val="en-US" w:eastAsia="en-US"/>
              </w:rPr>
              <w:t xml:space="preserve">                                           </w:t>
            </w:r>
            <w:r>
              <w:rPr>
                <w:rFonts w:ascii="Arial" w:hAnsi="Arial" w:cs="Arial"/>
                <w:b/>
              </w:rPr>
              <w:t>Submit October Claim for Free and Reduced Price Report</w:t>
            </w:r>
            <w:r>
              <w:rPr>
                <w:rFonts w:ascii="Arial" w:hAnsi="Arial" w:cs="Arial"/>
                <w:b/>
                <w:lang w:val="en-US" w:eastAsia="en-US"/>
              </w:rPr>
              <w:t xml:space="preserve"> </w:t>
            </w:r>
          </w:p>
          <w:p w:rsidR="0019556E" w:rsidRDefault="0019556E" w:rsidP="00D34D2B">
            <w:pPr>
              <w:pStyle w:val="Heading9"/>
              <w:tabs>
                <w:tab w:val="left" w:pos="3135"/>
              </w:tabs>
              <w:spacing w:before="0" w:beforeAutospacing="0" w:after="0" w:afterAutospacing="0"/>
              <w:rPr>
                <w:rFonts w:ascii="Arial" w:hAnsi="Arial" w:cs="Arial"/>
                <w:b/>
                <w:lang w:val="en-US" w:eastAsia="en-US"/>
              </w:rPr>
            </w:pPr>
          </w:p>
          <w:p w:rsidR="00CA6D8D" w:rsidRDefault="0019556E" w:rsidP="00D34D2B">
            <w:pPr>
              <w:pStyle w:val="Heading9"/>
              <w:tabs>
                <w:tab w:val="left" w:pos="3135"/>
              </w:tabs>
              <w:spacing w:before="0" w:beforeAutospacing="0" w:after="0" w:afterAutospacing="0"/>
              <w:rPr>
                <w:rFonts w:ascii="Arial" w:hAnsi="Arial" w:cs="Arial"/>
                <w:lang w:val="en-US" w:eastAsia="en-US"/>
              </w:rPr>
            </w:pPr>
            <w:r>
              <w:rPr>
                <w:rFonts w:ascii="Arial" w:hAnsi="Arial" w:cs="Arial"/>
                <w:b/>
                <w:lang w:val="en-US" w:eastAsia="en-US"/>
              </w:rPr>
              <w:t>Nov. 15</w:t>
            </w:r>
            <w:r w:rsidRPr="0019556E">
              <w:rPr>
                <w:rFonts w:ascii="Arial" w:hAnsi="Arial" w:cs="Arial"/>
                <w:b/>
                <w:vertAlign w:val="superscript"/>
                <w:lang w:val="en-US" w:eastAsia="en-US"/>
              </w:rPr>
              <w:t>th</w:t>
            </w:r>
            <w:r>
              <w:rPr>
                <w:rFonts w:ascii="Arial" w:hAnsi="Arial" w:cs="Arial"/>
                <w:b/>
                <w:lang w:val="en-US" w:eastAsia="en-US"/>
              </w:rPr>
              <w:t xml:space="preserve"> </w:t>
            </w:r>
            <w:r w:rsidR="00CA6D8D">
              <w:rPr>
                <w:rFonts w:ascii="Arial" w:hAnsi="Arial" w:cs="Arial"/>
                <w:b/>
                <w:lang w:val="en-US" w:eastAsia="en-US"/>
              </w:rPr>
              <w:t xml:space="preserve">             </w:t>
            </w:r>
            <w:r w:rsidR="006B7B3E">
              <w:rPr>
                <w:rFonts w:ascii="Arial" w:hAnsi="Arial" w:cs="Arial"/>
                <w:b/>
                <w:lang w:val="en-US" w:eastAsia="en-US"/>
              </w:rPr>
              <w:t xml:space="preserve">              </w:t>
            </w:r>
            <w:r>
              <w:rPr>
                <w:rFonts w:ascii="Arial" w:hAnsi="Arial" w:cs="Arial"/>
                <w:b/>
                <w:lang w:val="en-US" w:eastAsia="en-US"/>
              </w:rPr>
              <w:t xml:space="preserve">              Verification of Household Applications </w:t>
            </w:r>
            <w:r w:rsidRPr="0019556E">
              <w:rPr>
                <w:rFonts w:ascii="Arial" w:hAnsi="Arial" w:cs="Arial"/>
                <w:lang w:val="en-US" w:eastAsia="en-US"/>
              </w:rPr>
              <w:t>should be completed</w:t>
            </w:r>
          </w:p>
          <w:p w:rsidR="0019556E" w:rsidRDefault="0019556E" w:rsidP="00D34D2B">
            <w:pPr>
              <w:pStyle w:val="Heading9"/>
              <w:tabs>
                <w:tab w:val="left" w:pos="3135"/>
              </w:tabs>
              <w:spacing w:before="0" w:beforeAutospacing="0" w:after="0" w:afterAutospacing="0"/>
              <w:rPr>
                <w:rFonts w:ascii="Arial" w:hAnsi="Arial" w:cs="Arial"/>
                <w:lang w:val="en-US" w:eastAsia="en-US"/>
              </w:rPr>
            </w:pPr>
          </w:p>
          <w:p w:rsidR="0019556E" w:rsidRPr="0019556E" w:rsidRDefault="0019556E" w:rsidP="00D34D2B">
            <w:pPr>
              <w:pStyle w:val="Heading9"/>
              <w:tabs>
                <w:tab w:val="left" w:pos="3135"/>
              </w:tabs>
              <w:spacing w:before="0" w:beforeAutospacing="0" w:after="0" w:afterAutospacing="0"/>
              <w:rPr>
                <w:rFonts w:ascii="Arial" w:hAnsi="Arial" w:cs="Arial"/>
                <w:lang w:val="en-US" w:eastAsia="en-US"/>
              </w:rPr>
            </w:pPr>
            <w:r w:rsidRPr="0019556E">
              <w:rPr>
                <w:rFonts w:ascii="Arial" w:hAnsi="Arial" w:cs="Arial"/>
                <w:b/>
                <w:lang w:val="en-US" w:eastAsia="en-US"/>
              </w:rPr>
              <w:t>Nov. 30</w:t>
            </w:r>
            <w:r w:rsidRPr="0019556E">
              <w:rPr>
                <w:rFonts w:ascii="Arial" w:hAnsi="Arial" w:cs="Arial"/>
                <w:b/>
                <w:vertAlign w:val="superscript"/>
                <w:lang w:val="en-US" w:eastAsia="en-US"/>
              </w:rPr>
              <w:t>th</w:t>
            </w:r>
            <w:r w:rsidRPr="0019556E">
              <w:rPr>
                <w:rFonts w:ascii="Arial" w:hAnsi="Arial" w:cs="Arial"/>
                <w:b/>
                <w:lang w:val="en-US" w:eastAsia="en-US"/>
              </w:rPr>
              <w:t xml:space="preserve"> </w:t>
            </w:r>
            <w:r>
              <w:rPr>
                <w:rFonts w:ascii="Arial" w:hAnsi="Arial" w:cs="Arial"/>
                <w:b/>
                <w:lang w:val="en-US" w:eastAsia="en-US"/>
              </w:rPr>
              <w:t xml:space="preserve">                                         Free &amp; Reduced Price Meals Eligibility Report </w:t>
            </w:r>
            <w:r>
              <w:rPr>
                <w:rFonts w:ascii="Arial" w:hAnsi="Arial" w:cs="Arial"/>
                <w:lang w:val="en-US" w:eastAsia="en-US"/>
              </w:rPr>
              <w:t>Due</w:t>
            </w:r>
          </w:p>
          <w:p w:rsidR="0040010F" w:rsidRPr="00DB150A" w:rsidRDefault="0040010F" w:rsidP="00D34D2B">
            <w:pPr>
              <w:pStyle w:val="Heading9"/>
              <w:tabs>
                <w:tab w:val="left" w:pos="3135"/>
              </w:tabs>
              <w:spacing w:before="0" w:beforeAutospacing="0" w:after="0" w:afterAutospacing="0"/>
              <w:rPr>
                <w:rFonts w:ascii="Arial" w:hAnsi="Arial" w:cs="Arial"/>
                <w:b/>
                <w:lang w:val="en-US" w:eastAsia="en-US"/>
              </w:rPr>
            </w:pPr>
          </w:p>
        </w:tc>
      </w:tr>
    </w:tbl>
    <w:p w:rsidR="006F4278" w:rsidRDefault="006F4278" w:rsidP="00A175AF">
      <w:pPr>
        <w:rPr>
          <w:rFonts w:ascii="Arial" w:hAnsi="Arial" w:cs="Arial"/>
          <w:sz w:val="22"/>
          <w:szCs w:val="22"/>
        </w:rPr>
      </w:pPr>
    </w:p>
    <w:p w:rsidR="000A2F34" w:rsidRPr="00805CF0" w:rsidRDefault="000A2F34" w:rsidP="000A2F34">
      <w:pPr>
        <w:pStyle w:val="Default"/>
        <w:ind w:left="-270"/>
        <w:rPr>
          <w:rFonts w:ascii="Arial" w:hAnsi="Arial" w:cs="Arial"/>
          <w:bCs/>
          <w:sz w:val="22"/>
          <w:szCs w:val="22"/>
        </w:rPr>
      </w:pPr>
      <w:r w:rsidRPr="00805CF0">
        <w:rPr>
          <w:rFonts w:ascii="Arial" w:hAnsi="Arial" w:cs="Arial"/>
          <w:bCs/>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A2F34" w:rsidRPr="00805CF0" w:rsidRDefault="000A2F34" w:rsidP="000A2F34">
      <w:pPr>
        <w:pStyle w:val="Default"/>
        <w:ind w:left="-270"/>
        <w:rPr>
          <w:rFonts w:ascii="Arial" w:hAnsi="Arial" w:cs="Arial"/>
          <w:bCs/>
          <w:sz w:val="22"/>
          <w:szCs w:val="22"/>
        </w:rPr>
      </w:pPr>
    </w:p>
    <w:p w:rsidR="000A2F34" w:rsidRPr="00805CF0" w:rsidRDefault="000A2F34" w:rsidP="000A2F34">
      <w:pPr>
        <w:pStyle w:val="Default"/>
        <w:ind w:left="-270"/>
        <w:rPr>
          <w:rFonts w:ascii="Arial" w:hAnsi="Arial" w:cs="Arial"/>
          <w:bCs/>
          <w:sz w:val="22"/>
          <w:szCs w:val="22"/>
        </w:rPr>
      </w:pPr>
      <w:r w:rsidRPr="00805CF0">
        <w:rPr>
          <w:rFonts w:ascii="Arial" w:hAnsi="Arial" w:cs="Arial"/>
          <w:b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A2F34" w:rsidRPr="00805CF0" w:rsidRDefault="000A2F34" w:rsidP="000A2F34">
      <w:pPr>
        <w:pStyle w:val="Default"/>
        <w:ind w:left="-270"/>
        <w:rPr>
          <w:rFonts w:ascii="Arial" w:hAnsi="Arial" w:cs="Arial"/>
          <w:bCs/>
          <w:sz w:val="22"/>
          <w:szCs w:val="22"/>
        </w:rPr>
      </w:pPr>
    </w:p>
    <w:p w:rsidR="000A2F34" w:rsidRPr="00805CF0" w:rsidRDefault="000A2F34" w:rsidP="000A2F34">
      <w:pPr>
        <w:pStyle w:val="Default"/>
        <w:ind w:left="-270"/>
        <w:rPr>
          <w:rFonts w:ascii="Arial" w:hAnsi="Arial" w:cs="Arial"/>
          <w:bCs/>
          <w:sz w:val="22"/>
          <w:szCs w:val="22"/>
        </w:rPr>
      </w:pPr>
      <w:r w:rsidRPr="00805CF0">
        <w:rPr>
          <w:rFonts w:ascii="Arial" w:hAnsi="Arial" w:cs="Arial"/>
          <w:bCs/>
          <w:sz w:val="22"/>
          <w:szCs w:val="22"/>
        </w:rPr>
        <w:t>To file a program complaint of discrimination, complete the</w:t>
      </w:r>
      <w:r w:rsidRPr="00805CF0">
        <w:rPr>
          <w:rFonts w:ascii="Arial" w:hAnsi="Arial" w:cs="Arial"/>
          <w:sz w:val="22"/>
          <w:szCs w:val="22"/>
        </w:rPr>
        <w:t xml:space="preserve"> </w:t>
      </w:r>
      <w:hyperlink r:id="rId44" w:tgtFrame="extWindow" w:tooltip="Opens in new window." w:history="1">
        <w:r w:rsidRPr="00805CF0">
          <w:rPr>
            <w:rStyle w:val="Hyperlink"/>
            <w:rFonts w:ascii="Arial" w:hAnsi="Arial" w:cs="Arial"/>
            <w:sz w:val="22"/>
            <w:szCs w:val="22"/>
          </w:rPr>
          <w:t>USDA Program Discrimination Complaint Form</w:t>
        </w:r>
      </w:hyperlink>
      <w:r w:rsidRPr="00805CF0">
        <w:rPr>
          <w:rStyle w:val="Hyperlink"/>
          <w:rFonts w:ascii="Arial" w:hAnsi="Arial" w:cs="Arial"/>
          <w:sz w:val="22"/>
          <w:szCs w:val="22"/>
        </w:rPr>
        <w:t>,</w:t>
      </w:r>
      <w:r w:rsidRPr="00805CF0">
        <w:rPr>
          <w:rFonts w:ascii="Arial" w:hAnsi="Arial" w:cs="Arial"/>
          <w:sz w:val="22"/>
          <w:szCs w:val="22"/>
        </w:rPr>
        <w:t xml:space="preserve"> </w:t>
      </w:r>
      <w:r w:rsidRPr="00805CF0">
        <w:rPr>
          <w:rFonts w:ascii="Arial" w:hAnsi="Arial" w:cs="Arial"/>
          <w:bCs/>
          <w:sz w:val="22"/>
          <w:szCs w:val="22"/>
        </w:rPr>
        <w:t xml:space="preserve">(AD-3027) found online at: </w:t>
      </w:r>
      <w:hyperlink r:id="rId45" w:history="1">
        <w:r w:rsidRPr="00805CF0">
          <w:rPr>
            <w:rStyle w:val="Hyperlink"/>
            <w:rFonts w:ascii="Arial" w:hAnsi="Arial" w:cs="Arial"/>
            <w:sz w:val="22"/>
            <w:szCs w:val="22"/>
          </w:rPr>
          <w:t>http://www.ascr.usda.gov/complaint_filing_cust.html</w:t>
        </w:r>
      </w:hyperlink>
      <w:r w:rsidRPr="00805CF0">
        <w:rPr>
          <w:rFonts w:ascii="Arial" w:hAnsi="Arial" w:cs="Arial"/>
          <w:sz w:val="22"/>
          <w:szCs w:val="22"/>
        </w:rPr>
        <w:t>,</w:t>
      </w:r>
      <w:r w:rsidRPr="00805CF0">
        <w:rPr>
          <w:rFonts w:ascii="Arial" w:hAnsi="Arial" w:cs="Arial"/>
          <w:bCs/>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A2F34" w:rsidRPr="00805CF0" w:rsidRDefault="000A2F34" w:rsidP="000A2F34">
      <w:pPr>
        <w:pStyle w:val="Default"/>
        <w:ind w:firstLine="360"/>
        <w:rPr>
          <w:rFonts w:ascii="Arial" w:hAnsi="Arial" w:cs="Arial"/>
          <w:bCs/>
          <w:sz w:val="22"/>
          <w:szCs w:val="22"/>
        </w:rPr>
      </w:pPr>
    </w:p>
    <w:p w:rsidR="000A2F34" w:rsidRPr="00805CF0" w:rsidRDefault="000A2F34" w:rsidP="000A2F34">
      <w:pPr>
        <w:pStyle w:val="Default"/>
        <w:ind w:firstLine="720"/>
        <w:rPr>
          <w:rFonts w:ascii="Arial" w:hAnsi="Arial" w:cs="Arial"/>
          <w:bCs/>
          <w:sz w:val="22"/>
          <w:szCs w:val="22"/>
        </w:rPr>
      </w:pPr>
      <w:r w:rsidRPr="00805CF0">
        <w:rPr>
          <w:rFonts w:ascii="Arial" w:hAnsi="Arial" w:cs="Arial"/>
          <w:bCs/>
          <w:sz w:val="22"/>
          <w:szCs w:val="22"/>
        </w:rPr>
        <w:t>(1)</w:t>
      </w:r>
      <w:r w:rsidRPr="00805CF0">
        <w:rPr>
          <w:rFonts w:ascii="Arial" w:hAnsi="Arial" w:cs="Arial"/>
          <w:bCs/>
          <w:sz w:val="22"/>
          <w:szCs w:val="22"/>
        </w:rPr>
        <w:tab/>
        <w:t xml:space="preserve">mail: </w:t>
      </w:r>
      <w:r w:rsidRPr="00805CF0">
        <w:rPr>
          <w:rFonts w:ascii="Arial" w:hAnsi="Arial" w:cs="Arial"/>
          <w:bCs/>
          <w:sz w:val="22"/>
          <w:szCs w:val="22"/>
        </w:rPr>
        <w:tab/>
        <w:t xml:space="preserve">U.S. Department of Agriculture </w:t>
      </w:r>
    </w:p>
    <w:p w:rsidR="000A2F34" w:rsidRPr="00805CF0" w:rsidRDefault="000A2F34" w:rsidP="000A2F34">
      <w:pPr>
        <w:pStyle w:val="Default"/>
        <w:ind w:left="1440" w:firstLine="720"/>
        <w:rPr>
          <w:rFonts w:ascii="Arial" w:hAnsi="Arial" w:cs="Arial"/>
          <w:bCs/>
          <w:sz w:val="22"/>
          <w:szCs w:val="22"/>
        </w:rPr>
      </w:pPr>
      <w:r w:rsidRPr="00805CF0">
        <w:rPr>
          <w:rFonts w:ascii="Arial" w:hAnsi="Arial" w:cs="Arial"/>
          <w:bCs/>
          <w:sz w:val="22"/>
          <w:szCs w:val="22"/>
        </w:rPr>
        <w:t xml:space="preserve">Office of the Assistant Secretary for Civil Rights </w:t>
      </w:r>
    </w:p>
    <w:p w:rsidR="000A2F34" w:rsidRPr="00805CF0" w:rsidRDefault="000A2F34" w:rsidP="000A2F34">
      <w:pPr>
        <w:pStyle w:val="Default"/>
        <w:ind w:left="1440" w:firstLine="720"/>
        <w:rPr>
          <w:rFonts w:ascii="Arial" w:hAnsi="Arial" w:cs="Arial"/>
          <w:bCs/>
          <w:sz w:val="22"/>
          <w:szCs w:val="22"/>
        </w:rPr>
      </w:pPr>
      <w:r w:rsidRPr="00805CF0">
        <w:rPr>
          <w:rFonts w:ascii="Arial" w:hAnsi="Arial" w:cs="Arial"/>
          <w:bCs/>
          <w:sz w:val="22"/>
          <w:szCs w:val="22"/>
        </w:rPr>
        <w:t xml:space="preserve">1400 Independence Avenue, SW </w:t>
      </w:r>
    </w:p>
    <w:p w:rsidR="000A2F34" w:rsidRPr="00805CF0" w:rsidRDefault="000A2F34" w:rsidP="000A2F34">
      <w:pPr>
        <w:pStyle w:val="Default"/>
        <w:ind w:left="1440" w:firstLine="720"/>
        <w:rPr>
          <w:rFonts w:ascii="Arial" w:hAnsi="Arial" w:cs="Arial"/>
          <w:bCs/>
          <w:sz w:val="22"/>
          <w:szCs w:val="22"/>
        </w:rPr>
      </w:pPr>
      <w:r w:rsidRPr="00805CF0">
        <w:rPr>
          <w:rFonts w:ascii="Arial" w:hAnsi="Arial" w:cs="Arial"/>
          <w:bCs/>
          <w:sz w:val="22"/>
          <w:szCs w:val="22"/>
        </w:rPr>
        <w:t xml:space="preserve">Washington, D.C. 20250-9410; </w:t>
      </w:r>
    </w:p>
    <w:p w:rsidR="000A2F34" w:rsidRPr="00805CF0" w:rsidRDefault="000A2F34" w:rsidP="000A2F34">
      <w:pPr>
        <w:pStyle w:val="Default"/>
        <w:ind w:firstLine="360"/>
        <w:rPr>
          <w:rFonts w:ascii="Arial" w:hAnsi="Arial" w:cs="Arial"/>
          <w:bCs/>
          <w:sz w:val="22"/>
          <w:szCs w:val="22"/>
        </w:rPr>
      </w:pPr>
    </w:p>
    <w:p w:rsidR="000A2F34" w:rsidRPr="00805CF0" w:rsidRDefault="000A2F34" w:rsidP="000A2F34">
      <w:pPr>
        <w:pStyle w:val="Default"/>
        <w:ind w:firstLine="720"/>
        <w:rPr>
          <w:rFonts w:ascii="Arial" w:hAnsi="Arial" w:cs="Arial"/>
          <w:bCs/>
          <w:sz w:val="22"/>
          <w:szCs w:val="22"/>
        </w:rPr>
      </w:pPr>
      <w:r w:rsidRPr="00805CF0">
        <w:rPr>
          <w:rFonts w:ascii="Arial" w:hAnsi="Arial" w:cs="Arial"/>
          <w:bCs/>
          <w:sz w:val="22"/>
          <w:szCs w:val="22"/>
        </w:rPr>
        <w:t xml:space="preserve">(2) </w:t>
      </w:r>
      <w:r w:rsidRPr="00805CF0">
        <w:rPr>
          <w:rFonts w:ascii="Arial" w:hAnsi="Arial" w:cs="Arial"/>
          <w:bCs/>
          <w:sz w:val="22"/>
          <w:szCs w:val="22"/>
        </w:rPr>
        <w:tab/>
        <w:t>fax:</w:t>
      </w:r>
      <w:r w:rsidRPr="00805CF0">
        <w:rPr>
          <w:rFonts w:ascii="Arial" w:hAnsi="Arial" w:cs="Arial"/>
          <w:bCs/>
          <w:sz w:val="22"/>
          <w:szCs w:val="22"/>
        </w:rPr>
        <w:tab/>
        <w:t xml:space="preserve">(202) 690-7442; or </w:t>
      </w:r>
    </w:p>
    <w:p w:rsidR="000A2F34" w:rsidRPr="00805CF0" w:rsidRDefault="000A2F34" w:rsidP="000A2F34">
      <w:pPr>
        <w:pStyle w:val="Default"/>
        <w:ind w:firstLine="360"/>
        <w:rPr>
          <w:rFonts w:ascii="Arial" w:hAnsi="Arial" w:cs="Arial"/>
          <w:bCs/>
          <w:sz w:val="22"/>
          <w:szCs w:val="22"/>
        </w:rPr>
      </w:pPr>
    </w:p>
    <w:p w:rsidR="000A2F34" w:rsidRDefault="000A2F34" w:rsidP="000A2F34">
      <w:pPr>
        <w:pStyle w:val="Default"/>
        <w:ind w:firstLine="720"/>
        <w:rPr>
          <w:rFonts w:ascii="Arial" w:hAnsi="Arial" w:cs="Arial"/>
          <w:color w:val="0000FF"/>
          <w:sz w:val="22"/>
          <w:szCs w:val="22"/>
        </w:rPr>
      </w:pPr>
      <w:r w:rsidRPr="00805CF0">
        <w:rPr>
          <w:rFonts w:ascii="Arial" w:hAnsi="Arial" w:cs="Arial"/>
          <w:bCs/>
          <w:sz w:val="22"/>
          <w:szCs w:val="22"/>
        </w:rPr>
        <w:t xml:space="preserve">(3) </w:t>
      </w:r>
      <w:r w:rsidRPr="00805CF0">
        <w:rPr>
          <w:rFonts w:ascii="Arial" w:hAnsi="Arial" w:cs="Arial"/>
          <w:bCs/>
          <w:sz w:val="22"/>
          <w:szCs w:val="22"/>
        </w:rPr>
        <w:tab/>
        <w:t xml:space="preserve">email: </w:t>
      </w:r>
      <w:hyperlink r:id="rId46" w:history="1">
        <w:r w:rsidRPr="00805CF0">
          <w:rPr>
            <w:rStyle w:val="Hyperlink"/>
            <w:rFonts w:ascii="Arial" w:hAnsi="Arial" w:cs="Arial"/>
            <w:sz w:val="22"/>
            <w:szCs w:val="22"/>
          </w:rPr>
          <w:t>program.intake@usda.gov</w:t>
        </w:r>
      </w:hyperlink>
      <w:r w:rsidRPr="00805CF0">
        <w:rPr>
          <w:rFonts w:ascii="Arial" w:hAnsi="Arial" w:cs="Arial"/>
          <w:color w:val="0000FF"/>
          <w:sz w:val="22"/>
          <w:szCs w:val="22"/>
        </w:rPr>
        <w:t>.</w:t>
      </w:r>
    </w:p>
    <w:p w:rsidR="00A457E0" w:rsidRPr="00805CF0" w:rsidRDefault="00A457E0" w:rsidP="000A2F34">
      <w:pPr>
        <w:pStyle w:val="Default"/>
        <w:ind w:firstLine="720"/>
        <w:rPr>
          <w:rFonts w:ascii="Arial" w:hAnsi="Arial" w:cs="Arial"/>
          <w:sz w:val="22"/>
          <w:szCs w:val="22"/>
        </w:rPr>
      </w:pPr>
    </w:p>
    <w:p w:rsidR="00317A45" w:rsidRPr="0066754E" w:rsidRDefault="000A2F34" w:rsidP="003C2179">
      <w:pPr>
        <w:pStyle w:val="Default"/>
        <w:ind w:left="-270"/>
        <w:rPr>
          <w:rFonts w:ascii="Arial" w:hAnsi="Arial" w:cs="Arial"/>
          <w:sz w:val="22"/>
          <w:szCs w:val="22"/>
        </w:rPr>
      </w:pPr>
      <w:r w:rsidRPr="00805CF0">
        <w:rPr>
          <w:rFonts w:ascii="Arial" w:hAnsi="Arial" w:cs="Arial"/>
          <w:bCs/>
          <w:sz w:val="22"/>
          <w:szCs w:val="22"/>
        </w:rPr>
        <w:t>This institution is an equal opportunity provider.</w:t>
      </w:r>
    </w:p>
    <w:sectPr w:rsidR="00317A45" w:rsidRPr="0066754E" w:rsidSect="00D91409">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3A" w:rsidRDefault="0006593A">
      <w:r>
        <w:separator/>
      </w:r>
    </w:p>
  </w:endnote>
  <w:endnote w:type="continuationSeparator" w:id="0">
    <w:p w:rsidR="0006593A" w:rsidRDefault="000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Cambria Math"/>
    <w:charset w:val="00"/>
    <w:family w:val="auto"/>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a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Alaska Child Nutrition Services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97495E">
      <w:rPr>
        <w:rStyle w:val="PageNumber"/>
        <w:noProof/>
        <w:sz w:val="20"/>
        <w:szCs w:val="20"/>
      </w:rPr>
      <w:t>1</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97495E">
      <w:rPr>
        <w:rStyle w:val="PageNumber"/>
        <w:noProof/>
        <w:sz w:val="20"/>
        <w:szCs w:val="20"/>
      </w:rPr>
      <w:t>7</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3A" w:rsidRDefault="0006593A">
      <w:r>
        <w:separator/>
      </w:r>
    </w:p>
  </w:footnote>
  <w:footnote w:type="continuationSeparator" w:id="0">
    <w:p w:rsidR="0006593A" w:rsidRDefault="0006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C82601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CE6BD7"/>
    <w:multiLevelType w:val="hybridMultilevel"/>
    <w:tmpl w:val="217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492"/>
    <w:multiLevelType w:val="hybridMultilevel"/>
    <w:tmpl w:val="EE9A1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D1EC9"/>
    <w:multiLevelType w:val="hybridMultilevel"/>
    <w:tmpl w:val="FAC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5D7C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8B19D9"/>
    <w:multiLevelType w:val="hybridMultilevel"/>
    <w:tmpl w:val="B806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BA4F00"/>
    <w:multiLevelType w:val="hybridMultilevel"/>
    <w:tmpl w:val="0CA45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2FD5"/>
    <w:multiLevelType w:val="hybridMultilevel"/>
    <w:tmpl w:val="036C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636D0"/>
    <w:multiLevelType w:val="hybridMultilevel"/>
    <w:tmpl w:val="2AECF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3"/>
  </w:num>
  <w:num w:numId="4">
    <w:abstractNumId w:val="36"/>
  </w:num>
  <w:num w:numId="5">
    <w:abstractNumId w:val="7"/>
  </w:num>
  <w:num w:numId="6">
    <w:abstractNumId w:val="14"/>
  </w:num>
  <w:num w:numId="7">
    <w:abstractNumId w:val="18"/>
  </w:num>
  <w:num w:numId="8">
    <w:abstractNumId w:val="30"/>
  </w:num>
  <w:num w:numId="9">
    <w:abstractNumId w:val="2"/>
  </w:num>
  <w:num w:numId="10">
    <w:abstractNumId w:val="3"/>
  </w:num>
  <w:num w:numId="11">
    <w:abstractNumId w:val="4"/>
  </w:num>
  <w:num w:numId="12">
    <w:abstractNumId w:val="9"/>
    <w:lvlOverride w:ilvl="0"/>
    <w:lvlOverride w:ilvl="1"/>
    <w:lvlOverride w:ilvl="2"/>
    <w:lvlOverride w:ilvl="3"/>
    <w:lvlOverride w:ilvl="4"/>
    <w:lvlOverride w:ilvl="5"/>
    <w:lvlOverride w:ilvl="6"/>
    <w:lvlOverride w:ilvl="7"/>
    <w:lvlOverride w:ilvl="8"/>
  </w:num>
  <w:num w:numId="13">
    <w:abstractNumId w:val="19"/>
  </w:num>
  <w:num w:numId="14">
    <w:abstractNumId w:val="27"/>
  </w:num>
  <w:num w:numId="15">
    <w:abstractNumId w:val="26"/>
  </w:num>
  <w:num w:numId="16">
    <w:abstractNumId w:val="22"/>
  </w:num>
  <w:num w:numId="17">
    <w:abstractNumId w:val="6"/>
    <w:lvlOverride w:ilvl="0"/>
    <w:lvlOverride w:ilvl="1"/>
    <w:lvlOverride w:ilvl="2"/>
    <w:lvlOverride w:ilvl="3"/>
    <w:lvlOverride w:ilvl="4"/>
    <w:lvlOverride w:ilvl="5"/>
    <w:lvlOverride w:ilvl="6"/>
    <w:lvlOverride w:ilvl="7"/>
    <w:lvlOverride w:ilvl="8"/>
  </w:num>
  <w:num w:numId="18">
    <w:abstractNumId w:val="29"/>
    <w:lvlOverride w:ilvl="0"/>
    <w:lvlOverride w:ilvl="1"/>
    <w:lvlOverride w:ilvl="2"/>
    <w:lvlOverride w:ilvl="3"/>
    <w:lvlOverride w:ilvl="4"/>
    <w:lvlOverride w:ilvl="5"/>
    <w:lvlOverride w:ilvl="6"/>
    <w:lvlOverride w:ilvl="7"/>
    <w:lvlOverride w:ilvl="8"/>
  </w:num>
  <w:num w:numId="19">
    <w:abstractNumId w:val="29"/>
  </w:num>
  <w:num w:numId="20">
    <w:abstractNumId w:val="5"/>
  </w:num>
  <w:num w:numId="21">
    <w:abstractNumId w:val="21"/>
  </w:num>
  <w:num w:numId="22">
    <w:abstractNumId w:val="34"/>
  </w:num>
  <w:num w:numId="23">
    <w:abstractNumId w:val="23"/>
  </w:num>
  <w:num w:numId="24">
    <w:abstractNumId w:val="24"/>
  </w:num>
  <w:num w:numId="25">
    <w:abstractNumId w:val="35"/>
  </w:num>
  <w:num w:numId="26">
    <w:abstractNumId w:val="25"/>
    <w:lvlOverride w:ilvl="0"/>
    <w:lvlOverride w:ilvl="1"/>
    <w:lvlOverride w:ilvl="2"/>
    <w:lvlOverride w:ilvl="3"/>
    <w:lvlOverride w:ilvl="4"/>
    <w:lvlOverride w:ilvl="5"/>
    <w:lvlOverride w:ilvl="6"/>
    <w:lvlOverride w:ilvl="7"/>
    <w:lvlOverride w:ilvl="8"/>
  </w:num>
  <w:num w:numId="27">
    <w:abstractNumId w:val="1"/>
  </w:num>
  <w:num w:numId="28">
    <w:abstractNumId w:val="11"/>
  </w:num>
  <w:num w:numId="29">
    <w:abstractNumId w:val="32"/>
  </w:num>
  <w:num w:numId="30">
    <w:abstractNumId w:val="28"/>
  </w:num>
  <w:num w:numId="31">
    <w:abstractNumId w:val="17"/>
  </w:num>
  <w:num w:numId="32">
    <w:abstractNumId w:val="20"/>
  </w:num>
  <w:num w:numId="33">
    <w:abstractNumId w:val="15"/>
  </w:num>
  <w:num w:numId="34">
    <w:abstractNumId w:val="10"/>
  </w:num>
  <w:num w:numId="35">
    <w:abstractNumId w:val="16"/>
  </w:num>
  <w:num w:numId="36">
    <w:abstractNumId w:val="33"/>
  </w:num>
  <w:num w:numId="37">
    <w:abstractNumId w:val="0"/>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2D"/>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4703F"/>
    <w:rsid w:val="00050B42"/>
    <w:rsid w:val="0005190A"/>
    <w:rsid w:val="00051982"/>
    <w:rsid w:val="000538E2"/>
    <w:rsid w:val="00055D0E"/>
    <w:rsid w:val="00060390"/>
    <w:rsid w:val="00062460"/>
    <w:rsid w:val="00063C05"/>
    <w:rsid w:val="00063C47"/>
    <w:rsid w:val="00064464"/>
    <w:rsid w:val="000652B1"/>
    <w:rsid w:val="000657F0"/>
    <w:rsid w:val="0006593A"/>
    <w:rsid w:val="000662AB"/>
    <w:rsid w:val="00067D49"/>
    <w:rsid w:val="00070326"/>
    <w:rsid w:val="00070AA5"/>
    <w:rsid w:val="00073185"/>
    <w:rsid w:val="000738C0"/>
    <w:rsid w:val="00073FA2"/>
    <w:rsid w:val="000747EB"/>
    <w:rsid w:val="0007506D"/>
    <w:rsid w:val="00076A10"/>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484F"/>
    <w:rsid w:val="00125CD6"/>
    <w:rsid w:val="00130444"/>
    <w:rsid w:val="00130CEC"/>
    <w:rsid w:val="001314BF"/>
    <w:rsid w:val="0013158A"/>
    <w:rsid w:val="00133D05"/>
    <w:rsid w:val="00135B8F"/>
    <w:rsid w:val="00135DB6"/>
    <w:rsid w:val="001417C4"/>
    <w:rsid w:val="0014206F"/>
    <w:rsid w:val="00142299"/>
    <w:rsid w:val="00142529"/>
    <w:rsid w:val="001438CA"/>
    <w:rsid w:val="00143D88"/>
    <w:rsid w:val="00144CC0"/>
    <w:rsid w:val="00145E33"/>
    <w:rsid w:val="00146EFF"/>
    <w:rsid w:val="00147BEC"/>
    <w:rsid w:val="00147E45"/>
    <w:rsid w:val="00147EF2"/>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32CB"/>
    <w:rsid w:val="0019416B"/>
    <w:rsid w:val="0019556E"/>
    <w:rsid w:val="00196F0A"/>
    <w:rsid w:val="001A04AC"/>
    <w:rsid w:val="001A30B5"/>
    <w:rsid w:val="001A3331"/>
    <w:rsid w:val="001A4FF8"/>
    <w:rsid w:val="001A5943"/>
    <w:rsid w:val="001A68D2"/>
    <w:rsid w:val="001A6D47"/>
    <w:rsid w:val="001A7616"/>
    <w:rsid w:val="001A76AC"/>
    <w:rsid w:val="001B1400"/>
    <w:rsid w:val="001B2398"/>
    <w:rsid w:val="001B3A32"/>
    <w:rsid w:val="001B4360"/>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26"/>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E4C"/>
    <w:rsid w:val="00221238"/>
    <w:rsid w:val="002215DB"/>
    <w:rsid w:val="00221A6D"/>
    <w:rsid w:val="00221CBB"/>
    <w:rsid w:val="00222E54"/>
    <w:rsid w:val="00223066"/>
    <w:rsid w:val="002255FC"/>
    <w:rsid w:val="00230FF1"/>
    <w:rsid w:val="0023170E"/>
    <w:rsid w:val="00231BBB"/>
    <w:rsid w:val="002325B2"/>
    <w:rsid w:val="00233E54"/>
    <w:rsid w:val="002340C6"/>
    <w:rsid w:val="00235729"/>
    <w:rsid w:val="0023589F"/>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0F7F"/>
    <w:rsid w:val="002F1659"/>
    <w:rsid w:val="002F25BD"/>
    <w:rsid w:val="002F2C16"/>
    <w:rsid w:val="002F3A68"/>
    <w:rsid w:val="002F41D6"/>
    <w:rsid w:val="002F4D08"/>
    <w:rsid w:val="002F4F80"/>
    <w:rsid w:val="002F533C"/>
    <w:rsid w:val="002F544A"/>
    <w:rsid w:val="00300D1C"/>
    <w:rsid w:val="0030178E"/>
    <w:rsid w:val="0030207C"/>
    <w:rsid w:val="003029B5"/>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72A2"/>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1690"/>
    <w:rsid w:val="003F21CD"/>
    <w:rsid w:val="003F256F"/>
    <w:rsid w:val="003F269D"/>
    <w:rsid w:val="003F2742"/>
    <w:rsid w:val="003F2B57"/>
    <w:rsid w:val="003F38AB"/>
    <w:rsid w:val="003F4D12"/>
    <w:rsid w:val="003F5335"/>
    <w:rsid w:val="003F5434"/>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A6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3E2E"/>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775"/>
    <w:rsid w:val="004E5E4E"/>
    <w:rsid w:val="004E741C"/>
    <w:rsid w:val="004F383B"/>
    <w:rsid w:val="004F5811"/>
    <w:rsid w:val="0050070E"/>
    <w:rsid w:val="00500AB8"/>
    <w:rsid w:val="00501F7E"/>
    <w:rsid w:val="00502696"/>
    <w:rsid w:val="005026B9"/>
    <w:rsid w:val="005104B3"/>
    <w:rsid w:val="00511777"/>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6DD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87E8F"/>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11B3"/>
    <w:rsid w:val="005B4AF1"/>
    <w:rsid w:val="005B502B"/>
    <w:rsid w:val="005B6D91"/>
    <w:rsid w:val="005B6F66"/>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4B6"/>
    <w:rsid w:val="00605719"/>
    <w:rsid w:val="00607065"/>
    <w:rsid w:val="006100FD"/>
    <w:rsid w:val="00611510"/>
    <w:rsid w:val="00612FA9"/>
    <w:rsid w:val="00613E49"/>
    <w:rsid w:val="0061543D"/>
    <w:rsid w:val="00616AC5"/>
    <w:rsid w:val="00616E0C"/>
    <w:rsid w:val="00621EE2"/>
    <w:rsid w:val="006229A2"/>
    <w:rsid w:val="00625A8B"/>
    <w:rsid w:val="00626FD9"/>
    <w:rsid w:val="00627394"/>
    <w:rsid w:val="00630350"/>
    <w:rsid w:val="006307E4"/>
    <w:rsid w:val="00630A8F"/>
    <w:rsid w:val="00630DBB"/>
    <w:rsid w:val="00634E4E"/>
    <w:rsid w:val="00636D3B"/>
    <w:rsid w:val="0063712A"/>
    <w:rsid w:val="00637B62"/>
    <w:rsid w:val="00641305"/>
    <w:rsid w:val="0064307B"/>
    <w:rsid w:val="00643658"/>
    <w:rsid w:val="00644FC7"/>
    <w:rsid w:val="006471BD"/>
    <w:rsid w:val="00647419"/>
    <w:rsid w:val="006474FC"/>
    <w:rsid w:val="00651360"/>
    <w:rsid w:val="0065266D"/>
    <w:rsid w:val="00652B35"/>
    <w:rsid w:val="00652B4B"/>
    <w:rsid w:val="00652E93"/>
    <w:rsid w:val="00653E15"/>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B3E"/>
    <w:rsid w:val="006B7C2F"/>
    <w:rsid w:val="006C01F3"/>
    <w:rsid w:val="006C3754"/>
    <w:rsid w:val="006C5A9D"/>
    <w:rsid w:val="006C64AB"/>
    <w:rsid w:val="006C6D4B"/>
    <w:rsid w:val="006C6FBB"/>
    <w:rsid w:val="006C7103"/>
    <w:rsid w:val="006D0FB8"/>
    <w:rsid w:val="006D193B"/>
    <w:rsid w:val="006D26A8"/>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DEC"/>
    <w:rsid w:val="007475F4"/>
    <w:rsid w:val="007508EA"/>
    <w:rsid w:val="007511C6"/>
    <w:rsid w:val="00752C36"/>
    <w:rsid w:val="00753869"/>
    <w:rsid w:val="007540B6"/>
    <w:rsid w:val="00754DEA"/>
    <w:rsid w:val="00755D38"/>
    <w:rsid w:val="00755EA6"/>
    <w:rsid w:val="007573DF"/>
    <w:rsid w:val="0075788E"/>
    <w:rsid w:val="00761630"/>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C666C"/>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6942"/>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202E"/>
    <w:rsid w:val="0087335B"/>
    <w:rsid w:val="00873ACD"/>
    <w:rsid w:val="0087528B"/>
    <w:rsid w:val="00875959"/>
    <w:rsid w:val="008770BF"/>
    <w:rsid w:val="008804C5"/>
    <w:rsid w:val="008806DE"/>
    <w:rsid w:val="00880956"/>
    <w:rsid w:val="00881A8E"/>
    <w:rsid w:val="00881C16"/>
    <w:rsid w:val="00882867"/>
    <w:rsid w:val="00883818"/>
    <w:rsid w:val="00883C46"/>
    <w:rsid w:val="00883FB8"/>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1268"/>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95E"/>
    <w:rsid w:val="00974993"/>
    <w:rsid w:val="009751E6"/>
    <w:rsid w:val="009760DE"/>
    <w:rsid w:val="00976126"/>
    <w:rsid w:val="00976556"/>
    <w:rsid w:val="0098096A"/>
    <w:rsid w:val="0098255A"/>
    <w:rsid w:val="00982957"/>
    <w:rsid w:val="00982ABF"/>
    <w:rsid w:val="00982C41"/>
    <w:rsid w:val="00983561"/>
    <w:rsid w:val="00985600"/>
    <w:rsid w:val="00986730"/>
    <w:rsid w:val="0099190E"/>
    <w:rsid w:val="0099194C"/>
    <w:rsid w:val="0099317A"/>
    <w:rsid w:val="00993CF2"/>
    <w:rsid w:val="0099469E"/>
    <w:rsid w:val="0099674D"/>
    <w:rsid w:val="009969AA"/>
    <w:rsid w:val="009973D7"/>
    <w:rsid w:val="0099780D"/>
    <w:rsid w:val="009A04B4"/>
    <w:rsid w:val="009A095D"/>
    <w:rsid w:val="009A136F"/>
    <w:rsid w:val="009A3D86"/>
    <w:rsid w:val="009A3E8A"/>
    <w:rsid w:val="009A5866"/>
    <w:rsid w:val="009A6D3D"/>
    <w:rsid w:val="009A6F2A"/>
    <w:rsid w:val="009B1A9A"/>
    <w:rsid w:val="009B1AF7"/>
    <w:rsid w:val="009B1CD4"/>
    <w:rsid w:val="009B36B4"/>
    <w:rsid w:val="009B3F94"/>
    <w:rsid w:val="009B40C7"/>
    <w:rsid w:val="009B4266"/>
    <w:rsid w:val="009B523E"/>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375D4"/>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2F9A"/>
    <w:rsid w:val="00A6422E"/>
    <w:rsid w:val="00A6481B"/>
    <w:rsid w:val="00A6519D"/>
    <w:rsid w:val="00A65CA3"/>
    <w:rsid w:val="00A65D07"/>
    <w:rsid w:val="00A65EAD"/>
    <w:rsid w:val="00A66443"/>
    <w:rsid w:val="00A670A4"/>
    <w:rsid w:val="00A70298"/>
    <w:rsid w:val="00A70B22"/>
    <w:rsid w:val="00A70C05"/>
    <w:rsid w:val="00A70FAF"/>
    <w:rsid w:val="00A71058"/>
    <w:rsid w:val="00A7144C"/>
    <w:rsid w:val="00A71AEC"/>
    <w:rsid w:val="00A72C94"/>
    <w:rsid w:val="00A73717"/>
    <w:rsid w:val="00A740D9"/>
    <w:rsid w:val="00A7440C"/>
    <w:rsid w:val="00A74855"/>
    <w:rsid w:val="00A74A82"/>
    <w:rsid w:val="00A7583B"/>
    <w:rsid w:val="00A75BA3"/>
    <w:rsid w:val="00A81236"/>
    <w:rsid w:val="00A825DF"/>
    <w:rsid w:val="00A83B7B"/>
    <w:rsid w:val="00A84522"/>
    <w:rsid w:val="00A85C61"/>
    <w:rsid w:val="00A863A2"/>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B6B61"/>
    <w:rsid w:val="00AC3F27"/>
    <w:rsid w:val="00AC404C"/>
    <w:rsid w:val="00AC47DC"/>
    <w:rsid w:val="00AC5A73"/>
    <w:rsid w:val="00AC5DDF"/>
    <w:rsid w:val="00AC7358"/>
    <w:rsid w:val="00AC75C3"/>
    <w:rsid w:val="00AD0F81"/>
    <w:rsid w:val="00AD11C5"/>
    <w:rsid w:val="00AD19F2"/>
    <w:rsid w:val="00AD29CF"/>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1257"/>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E019F"/>
    <w:rsid w:val="00BE1893"/>
    <w:rsid w:val="00BE261A"/>
    <w:rsid w:val="00BE4798"/>
    <w:rsid w:val="00BE5E3E"/>
    <w:rsid w:val="00BE6207"/>
    <w:rsid w:val="00BF0E63"/>
    <w:rsid w:val="00BF1B68"/>
    <w:rsid w:val="00BF1D62"/>
    <w:rsid w:val="00BF25ED"/>
    <w:rsid w:val="00BF27E0"/>
    <w:rsid w:val="00BF3F45"/>
    <w:rsid w:val="00BF6DBF"/>
    <w:rsid w:val="00C013C9"/>
    <w:rsid w:val="00C020AA"/>
    <w:rsid w:val="00C02762"/>
    <w:rsid w:val="00C03321"/>
    <w:rsid w:val="00C042EA"/>
    <w:rsid w:val="00C04A9E"/>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1531"/>
    <w:rsid w:val="00CA19F7"/>
    <w:rsid w:val="00CA1BFE"/>
    <w:rsid w:val="00CA1D02"/>
    <w:rsid w:val="00CA3B47"/>
    <w:rsid w:val="00CA4BC8"/>
    <w:rsid w:val="00CA6D8D"/>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466"/>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29BE"/>
    <w:rsid w:val="00D33449"/>
    <w:rsid w:val="00D34A40"/>
    <w:rsid w:val="00D34D2B"/>
    <w:rsid w:val="00D34F81"/>
    <w:rsid w:val="00D36037"/>
    <w:rsid w:val="00D36244"/>
    <w:rsid w:val="00D372BF"/>
    <w:rsid w:val="00D449C9"/>
    <w:rsid w:val="00D452BE"/>
    <w:rsid w:val="00D47408"/>
    <w:rsid w:val="00D509E5"/>
    <w:rsid w:val="00D50A36"/>
    <w:rsid w:val="00D5129D"/>
    <w:rsid w:val="00D513B4"/>
    <w:rsid w:val="00D529F1"/>
    <w:rsid w:val="00D52A1F"/>
    <w:rsid w:val="00D52BE1"/>
    <w:rsid w:val="00D573E0"/>
    <w:rsid w:val="00D573E1"/>
    <w:rsid w:val="00D60DC9"/>
    <w:rsid w:val="00D61664"/>
    <w:rsid w:val="00D61B38"/>
    <w:rsid w:val="00D62226"/>
    <w:rsid w:val="00D629A7"/>
    <w:rsid w:val="00D62EB9"/>
    <w:rsid w:val="00D632F2"/>
    <w:rsid w:val="00D64201"/>
    <w:rsid w:val="00D6501A"/>
    <w:rsid w:val="00D66586"/>
    <w:rsid w:val="00D706F4"/>
    <w:rsid w:val="00D710EF"/>
    <w:rsid w:val="00D71C19"/>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B7FBE"/>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6C80"/>
    <w:rsid w:val="00E075E3"/>
    <w:rsid w:val="00E07F0D"/>
    <w:rsid w:val="00E11EAA"/>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16D8"/>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ECC"/>
    <w:rsid w:val="00E77940"/>
    <w:rsid w:val="00E77F82"/>
    <w:rsid w:val="00E81510"/>
    <w:rsid w:val="00E823F2"/>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4D0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B0B"/>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4AAA"/>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BD4"/>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2B84"/>
    <w:rsid w:val="00FC32BB"/>
    <w:rsid w:val="00FC3315"/>
    <w:rsid w:val="00FC3BD6"/>
    <w:rsid w:val="00FC41D0"/>
    <w:rsid w:val="00FC4B79"/>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BC2B57-803D-43A5-9D73-BD63F04B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0"/>
    <w:rPr>
      <w:sz w:val="24"/>
      <w:szCs w:val="24"/>
    </w:rPr>
  </w:style>
  <w:style w:type="paragraph" w:styleId="Heading1">
    <w:name w:val="heading 1"/>
    <w:basedOn w:val="Normal"/>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paragraph" w:customStyle="1" w:styleId="signature">
    <w:name w:val="signature"/>
    <w:basedOn w:val="Normal"/>
    <w:uiPriority w:val="99"/>
    <w:semiHidden/>
    <w:rsid w:val="00D329B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44907235">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039677">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1261088">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36173792">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570114088">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776826334">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fns-prod.azureedge.net/sites/default/files/cn/SP01-2018os.pdf" TargetMode="External"/><Relationship Id="rId18" Type="http://schemas.openxmlformats.org/officeDocument/2006/relationships/hyperlink" Target="mailto:sue.lampert@alaska.gov" TargetMode="External"/><Relationship Id="rId26" Type="http://schemas.openxmlformats.org/officeDocument/2006/relationships/hyperlink" Target="mailto:customercare@primeroedge.com" TargetMode="External"/><Relationship Id="rId39" Type="http://schemas.openxmlformats.org/officeDocument/2006/relationships/hyperlink" Target="http://sable.madmimi.com/c/29545?id=9250343.73229.1.592af0a2fabc2e8c1ffbf0bd3d6d6aa5" TargetMode="External"/><Relationship Id="rId3" Type="http://schemas.openxmlformats.org/officeDocument/2006/relationships/styles" Target="styles.xml"/><Relationship Id="rId21" Type="http://schemas.openxmlformats.org/officeDocument/2006/relationships/hyperlink" Target="https://education.alaska.gov/tls/cnp/" TargetMode="External"/><Relationship Id="rId34" Type="http://schemas.openxmlformats.org/officeDocument/2006/relationships/hyperlink" Target="http://eatsmart-org.myshopify.com/pages/contact-us" TargetMode="External"/><Relationship Id="rId42" Type="http://schemas.openxmlformats.org/officeDocument/2006/relationships/hyperlink" Target="https://www.fns.usda.gov/farmtoschool/farm-school-grant-progra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ns-prod.azureedge.net/sites/default/files/cn/SP42-2017os.pdf" TargetMode="External"/><Relationship Id="rId17" Type="http://schemas.openxmlformats.org/officeDocument/2006/relationships/image" Target="cid:image001.png@01D33082.5A895DF0" TargetMode="External"/><Relationship Id="rId25" Type="http://schemas.openxmlformats.org/officeDocument/2006/relationships/hyperlink" Target="mailto:Terri.Brown@primeroedge.com" TargetMode="External"/><Relationship Id="rId33" Type="http://schemas.openxmlformats.org/officeDocument/2006/relationships/hyperlink" Target="http://www.fueluptoplay60.com/" TargetMode="External"/><Relationship Id="rId38" Type="http://schemas.openxmlformats.org/officeDocument/2006/relationships/hyperlink" Target="http://sable.madmimi.com/c/29545?id=9250343.73228.1.182f3f1fe4bdbc6f4a796d06ef05f2a2" TargetMode="External"/><Relationship Id="rId46"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education.alaska.gov/tls/cnp/NSLP4.html" TargetMode="External"/><Relationship Id="rId29" Type="http://schemas.openxmlformats.org/officeDocument/2006/relationships/hyperlink" Target="https://education.alaska.gov/tls/cnp/mealchargepolicy.html" TargetMode="External"/><Relationship Id="rId41" Type="http://schemas.openxmlformats.org/officeDocument/2006/relationships/hyperlink" Target="https://fns-prod.azureedge.net/sites/default/files/f2s/FY18grantfaq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1-2018os.pdf" TargetMode="External"/><Relationship Id="rId24" Type="http://schemas.openxmlformats.org/officeDocument/2006/relationships/hyperlink" Target="http://list.state.ak.us/mailman/listinfo/ak_child_nutrition_programs" TargetMode="External"/><Relationship Id="rId32" Type="http://schemas.openxmlformats.org/officeDocument/2006/relationships/hyperlink" Target="http://eatsmart-org.myshopify.com/pages/contact-us" TargetMode="External"/><Relationship Id="rId37" Type="http://schemas.openxmlformats.org/officeDocument/2006/relationships/hyperlink" Target="http://sable.madmimi.com/c/29545?id=9250343.73227.1.f3646ba98170e7306319795e3c2d013b" TargetMode="External"/><Relationship Id="rId40" Type="http://schemas.openxmlformats.org/officeDocument/2006/relationships/hyperlink" Target="https://www.grants.gov/web/grants/view-opportunity.html?oppId=297858" TargetMode="External"/><Relationship Id="rId45"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yperlink" Target="https://education.alaska.gov/tls/cnp/NSLP9.html" TargetMode="External"/><Relationship Id="rId23" Type="http://schemas.openxmlformats.org/officeDocument/2006/relationships/hyperlink" Target="https://education.alaska.gov/tls/cnp/competfoods.html" TargetMode="External"/><Relationship Id="rId28" Type="http://schemas.openxmlformats.org/officeDocument/2006/relationships/hyperlink" Target="http://www.wellnessproposals.com/nutrition/handouts/5-a-day/nutrition-facts.pdf" TargetMode="External"/><Relationship Id="rId36" Type="http://schemas.openxmlformats.org/officeDocument/2006/relationships/hyperlink" Target="http://sable.madmimi.com/c/29545?id=9250343.73226.1.287ec803e793348d0a8abf15fa81be31" TargetMode="External"/><Relationship Id="rId49" Type="http://schemas.openxmlformats.org/officeDocument/2006/relationships/theme" Target="theme/theme1.xml"/><Relationship Id="rId10" Type="http://schemas.openxmlformats.org/officeDocument/2006/relationships/hyperlink" Target="mailto:elizabeth.seitz@alaska.gov" TargetMode="External"/><Relationship Id="rId19" Type="http://schemas.openxmlformats.org/officeDocument/2006/relationships/hyperlink" Target="https://education.alaska.gov/tls/cnp/NSLP1.html" TargetMode="External"/><Relationship Id="rId31" Type="http://schemas.openxmlformats.org/officeDocument/2006/relationships/hyperlink" Target="https://eatsmart-org.myshopify.com/admin/pages/www.fueluptoplay60.com" TargetMode="External"/><Relationship Id="rId44"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yperlink" Target="https://fns-prod.azureedge.net/sites/default/files/cn/SP42-2017os.pdf" TargetMode="External"/><Relationship Id="rId22" Type="http://schemas.openxmlformats.org/officeDocument/2006/relationships/hyperlink" Target="https://education.alaska.gov/ELearning/" TargetMode="External"/><Relationship Id="rId27" Type="http://schemas.openxmlformats.org/officeDocument/2006/relationships/hyperlink" Target="https://www.fda.gov/Food/ucm063367.htm" TargetMode="External"/><Relationship Id="rId30" Type="http://schemas.openxmlformats.org/officeDocument/2006/relationships/hyperlink" Target="https://education.alaska.gov/tls/cnp/NSLP9.html" TargetMode="External"/><Relationship Id="rId35" Type="http://schemas.openxmlformats.org/officeDocument/2006/relationships/hyperlink" Target="http://www.chefannfoundation.org/programs-and-grants/project-produce/" TargetMode="External"/><Relationship Id="rId43" Type="http://schemas.openxmlformats.org/officeDocument/2006/relationships/hyperlink" Target="mailto:julianna.arnett@fns.usda.gov"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Bulletins%20and%20Broadcast\NSLP\NSLP%20Bulletins\National%20School%20Lunch%20Program%20Bulletin%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6D77-69E8-4988-94DD-7C763294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Lunch Program Bulletin Temp.dot</Template>
  <TotalTime>0</TotalTime>
  <Pages>7</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19877</CharactersWithSpaces>
  <SharedDoc>false</SharedDoc>
  <HLinks>
    <vt:vector size="222" baseType="variant">
      <vt:variant>
        <vt:i4>5701674</vt:i4>
      </vt:variant>
      <vt:variant>
        <vt:i4>108</vt:i4>
      </vt:variant>
      <vt:variant>
        <vt:i4>0</vt:i4>
      </vt:variant>
      <vt:variant>
        <vt:i4>5</vt:i4>
      </vt:variant>
      <vt:variant>
        <vt:lpwstr>mailto:program.intake@usda.gov</vt:lpwstr>
      </vt:variant>
      <vt:variant>
        <vt:lpwstr/>
      </vt:variant>
      <vt:variant>
        <vt:i4>4456524</vt:i4>
      </vt:variant>
      <vt:variant>
        <vt:i4>105</vt:i4>
      </vt:variant>
      <vt:variant>
        <vt:i4>0</vt:i4>
      </vt:variant>
      <vt:variant>
        <vt:i4>5</vt:i4>
      </vt:variant>
      <vt:variant>
        <vt:lpwstr>http://www.ascr.usda.gov/complaint_filing_cust.html</vt:lpwstr>
      </vt:variant>
      <vt:variant>
        <vt:lpwstr/>
      </vt:variant>
      <vt:variant>
        <vt:i4>131163</vt:i4>
      </vt:variant>
      <vt:variant>
        <vt:i4>102</vt:i4>
      </vt:variant>
      <vt:variant>
        <vt:i4>0</vt:i4>
      </vt:variant>
      <vt:variant>
        <vt:i4>5</vt:i4>
      </vt:variant>
      <vt:variant>
        <vt:lpwstr>http://www.ocio.usda.gov/sites/default/files/docs/2012/Complain_combined_6_8_12.pdf</vt:lpwstr>
      </vt:variant>
      <vt:variant>
        <vt:lpwstr/>
      </vt:variant>
      <vt:variant>
        <vt:i4>6488151</vt:i4>
      </vt:variant>
      <vt:variant>
        <vt:i4>99</vt:i4>
      </vt:variant>
      <vt:variant>
        <vt:i4>0</vt:i4>
      </vt:variant>
      <vt:variant>
        <vt:i4>5</vt:i4>
      </vt:variant>
      <vt:variant>
        <vt:lpwstr>mailto:julianna.arnett@fns.usda.gov</vt:lpwstr>
      </vt:variant>
      <vt:variant>
        <vt:lpwstr/>
      </vt:variant>
      <vt:variant>
        <vt:i4>2097263</vt:i4>
      </vt:variant>
      <vt:variant>
        <vt:i4>96</vt:i4>
      </vt:variant>
      <vt:variant>
        <vt:i4>0</vt:i4>
      </vt:variant>
      <vt:variant>
        <vt:i4>5</vt:i4>
      </vt:variant>
      <vt:variant>
        <vt:lpwstr>https://www.fns.usda.gov/farmtoschool/farm-school-grant-program</vt:lpwstr>
      </vt:variant>
      <vt:variant>
        <vt:lpwstr/>
      </vt:variant>
      <vt:variant>
        <vt:i4>1310800</vt:i4>
      </vt:variant>
      <vt:variant>
        <vt:i4>93</vt:i4>
      </vt:variant>
      <vt:variant>
        <vt:i4>0</vt:i4>
      </vt:variant>
      <vt:variant>
        <vt:i4>5</vt:i4>
      </vt:variant>
      <vt:variant>
        <vt:lpwstr>https://fns-prod.azureedge.net/sites/default/files/f2s/FY18grantfaqs.pdf</vt:lpwstr>
      </vt:variant>
      <vt:variant>
        <vt:lpwstr/>
      </vt:variant>
      <vt:variant>
        <vt:i4>5177419</vt:i4>
      </vt:variant>
      <vt:variant>
        <vt:i4>90</vt:i4>
      </vt:variant>
      <vt:variant>
        <vt:i4>0</vt:i4>
      </vt:variant>
      <vt:variant>
        <vt:i4>5</vt:i4>
      </vt:variant>
      <vt:variant>
        <vt:lpwstr>https://www.grants.gov/web/grants/view-opportunity.html?oppId=297858</vt:lpwstr>
      </vt:variant>
      <vt:variant>
        <vt:lpwstr/>
      </vt:variant>
      <vt:variant>
        <vt:i4>1966162</vt:i4>
      </vt:variant>
      <vt:variant>
        <vt:i4>87</vt:i4>
      </vt:variant>
      <vt:variant>
        <vt:i4>0</vt:i4>
      </vt:variant>
      <vt:variant>
        <vt:i4>5</vt:i4>
      </vt:variant>
      <vt:variant>
        <vt:lpwstr>http://sable.madmimi.com/c/29545?id=9250343.73229.1.592af0a2fabc2e8c1ffbf0bd3d6d6aa5</vt:lpwstr>
      </vt:variant>
      <vt:variant>
        <vt:lpwstr/>
      </vt:variant>
      <vt:variant>
        <vt:i4>1441881</vt:i4>
      </vt:variant>
      <vt:variant>
        <vt:i4>84</vt:i4>
      </vt:variant>
      <vt:variant>
        <vt:i4>0</vt:i4>
      </vt:variant>
      <vt:variant>
        <vt:i4>5</vt:i4>
      </vt:variant>
      <vt:variant>
        <vt:lpwstr>http://sable.madmimi.com/c/29545?id=9250343.73228.1.182f3f1fe4bdbc6f4a796d06ef05f2a2</vt:lpwstr>
      </vt:variant>
      <vt:variant>
        <vt:lpwstr/>
      </vt:variant>
      <vt:variant>
        <vt:i4>1835018</vt:i4>
      </vt:variant>
      <vt:variant>
        <vt:i4>81</vt:i4>
      </vt:variant>
      <vt:variant>
        <vt:i4>0</vt:i4>
      </vt:variant>
      <vt:variant>
        <vt:i4>5</vt:i4>
      </vt:variant>
      <vt:variant>
        <vt:lpwstr>http://sable.madmimi.com/c/29545?id=9250343.73227.1.f3646ba98170e7306319795e3c2d013b</vt:lpwstr>
      </vt:variant>
      <vt:variant>
        <vt:lpwstr/>
      </vt:variant>
      <vt:variant>
        <vt:i4>1114119</vt:i4>
      </vt:variant>
      <vt:variant>
        <vt:i4>78</vt:i4>
      </vt:variant>
      <vt:variant>
        <vt:i4>0</vt:i4>
      </vt:variant>
      <vt:variant>
        <vt:i4>5</vt:i4>
      </vt:variant>
      <vt:variant>
        <vt:lpwstr>http://sable.madmimi.com/c/29545?id=9250343.73226.1.287ec803e793348d0a8abf15fa81be31</vt:lpwstr>
      </vt:variant>
      <vt:variant>
        <vt:lpwstr/>
      </vt:variant>
      <vt:variant>
        <vt:i4>5046355</vt:i4>
      </vt:variant>
      <vt:variant>
        <vt:i4>75</vt:i4>
      </vt:variant>
      <vt:variant>
        <vt:i4>0</vt:i4>
      </vt:variant>
      <vt:variant>
        <vt:i4>5</vt:i4>
      </vt:variant>
      <vt:variant>
        <vt:lpwstr>http://www.chefannfoundation.org/programs-and-grants/project-produce/</vt:lpwstr>
      </vt:variant>
      <vt:variant>
        <vt:lpwstr/>
      </vt:variant>
      <vt:variant>
        <vt:i4>3145824</vt:i4>
      </vt:variant>
      <vt:variant>
        <vt:i4>72</vt:i4>
      </vt:variant>
      <vt:variant>
        <vt:i4>0</vt:i4>
      </vt:variant>
      <vt:variant>
        <vt:i4>5</vt:i4>
      </vt:variant>
      <vt:variant>
        <vt:lpwstr>http://eatsmart-org.myshopify.com/pages/contact-us</vt:lpwstr>
      </vt:variant>
      <vt:variant>
        <vt:lpwstr/>
      </vt:variant>
      <vt:variant>
        <vt:i4>6291581</vt:i4>
      </vt:variant>
      <vt:variant>
        <vt:i4>69</vt:i4>
      </vt:variant>
      <vt:variant>
        <vt:i4>0</vt:i4>
      </vt:variant>
      <vt:variant>
        <vt:i4>5</vt:i4>
      </vt:variant>
      <vt:variant>
        <vt:lpwstr>http://www.fueluptoplay60.com/</vt:lpwstr>
      </vt:variant>
      <vt:variant>
        <vt:lpwstr/>
      </vt:variant>
      <vt:variant>
        <vt:i4>3145824</vt:i4>
      </vt:variant>
      <vt:variant>
        <vt:i4>66</vt:i4>
      </vt:variant>
      <vt:variant>
        <vt:i4>0</vt:i4>
      </vt:variant>
      <vt:variant>
        <vt:i4>5</vt:i4>
      </vt:variant>
      <vt:variant>
        <vt:lpwstr>http://eatsmart-org.myshopify.com/pages/contact-us</vt:lpwstr>
      </vt:variant>
      <vt:variant>
        <vt:lpwstr/>
      </vt:variant>
      <vt:variant>
        <vt:i4>1245254</vt:i4>
      </vt:variant>
      <vt:variant>
        <vt:i4>63</vt:i4>
      </vt:variant>
      <vt:variant>
        <vt:i4>0</vt:i4>
      </vt:variant>
      <vt:variant>
        <vt:i4>5</vt:i4>
      </vt:variant>
      <vt:variant>
        <vt:lpwstr>https://eatsmart-org.myshopify.com/admin/pages/www.fueluptoplay60.com</vt:lpwstr>
      </vt:variant>
      <vt:variant>
        <vt:lpwstr/>
      </vt:variant>
      <vt:variant>
        <vt:i4>6684776</vt:i4>
      </vt:variant>
      <vt:variant>
        <vt:i4>60</vt:i4>
      </vt:variant>
      <vt:variant>
        <vt:i4>0</vt:i4>
      </vt:variant>
      <vt:variant>
        <vt:i4>5</vt:i4>
      </vt:variant>
      <vt:variant>
        <vt:lpwstr>https://education.alaska.gov/tls/cnp/NSLP9.html</vt:lpwstr>
      </vt:variant>
      <vt:variant>
        <vt:lpwstr/>
      </vt:variant>
      <vt:variant>
        <vt:i4>7864381</vt:i4>
      </vt:variant>
      <vt:variant>
        <vt:i4>57</vt:i4>
      </vt:variant>
      <vt:variant>
        <vt:i4>0</vt:i4>
      </vt:variant>
      <vt:variant>
        <vt:i4>5</vt:i4>
      </vt:variant>
      <vt:variant>
        <vt:lpwstr>https://education.alaska.gov/tls/cnp/mealchargepolicy.html</vt:lpwstr>
      </vt:variant>
      <vt:variant>
        <vt:lpwstr/>
      </vt:variant>
      <vt:variant>
        <vt:i4>2555959</vt:i4>
      </vt:variant>
      <vt:variant>
        <vt:i4>54</vt:i4>
      </vt:variant>
      <vt:variant>
        <vt:i4>0</vt:i4>
      </vt:variant>
      <vt:variant>
        <vt:i4>5</vt:i4>
      </vt:variant>
      <vt:variant>
        <vt:lpwstr>http://www.wellnessproposals.com/nutrition/handouts/5-a-day/nutrition-facts.pdf</vt:lpwstr>
      </vt:variant>
      <vt:variant>
        <vt:lpwstr/>
      </vt:variant>
      <vt:variant>
        <vt:i4>6684796</vt:i4>
      </vt:variant>
      <vt:variant>
        <vt:i4>51</vt:i4>
      </vt:variant>
      <vt:variant>
        <vt:i4>0</vt:i4>
      </vt:variant>
      <vt:variant>
        <vt:i4>5</vt:i4>
      </vt:variant>
      <vt:variant>
        <vt:lpwstr>https://www.fda.gov/Food/ucm063367.htm</vt:lpwstr>
      </vt:variant>
      <vt:variant>
        <vt:lpwstr/>
      </vt:variant>
      <vt:variant>
        <vt:i4>458785</vt:i4>
      </vt:variant>
      <vt:variant>
        <vt:i4>48</vt:i4>
      </vt:variant>
      <vt:variant>
        <vt:i4>0</vt:i4>
      </vt:variant>
      <vt:variant>
        <vt:i4>5</vt:i4>
      </vt:variant>
      <vt:variant>
        <vt:lpwstr>mailto:customercare@primeroedge.com</vt:lpwstr>
      </vt:variant>
      <vt:variant>
        <vt:lpwstr/>
      </vt:variant>
      <vt:variant>
        <vt:i4>7471128</vt:i4>
      </vt:variant>
      <vt:variant>
        <vt:i4>45</vt:i4>
      </vt:variant>
      <vt:variant>
        <vt:i4>0</vt:i4>
      </vt:variant>
      <vt:variant>
        <vt:i4>5</vt:i4>
      </vt:variant>
      <vt:variant>
        <vt:lpwstr>mailto:Terri.Brown@primeroedge.com</vt:lpwstr>
      </vt:variant>
      <vt:variant>
        <vt:lpwstr/>
      </vt:variant>
      <vt:variant>
        <vt:i4>8060950</vt:i4>
      </vt:variant>
      <vt:variant>
        <vt:i4>42</vt:i4>
      </vt:variant>
      <vt:variant>
        <vt:i4>0</vt:i4>
      </vt:variant>
      <vt:variant>
        <vt:i4>5</vt:i4>
      </vt:variant>
      <vt:variant>
        <vt:lpwstr>http://list.state.ak.us/mailman/listinfo/ak_child_nutrition_programs</vt:lpwstr>
      </vt:variant>
      <vt:variant>
        <vt:lpwstr/>
      </vt:variant>
      <vt:variant>
        <vt:i4>4980747</vt:i4>
      </vt:variant>
      <vt:variant>
        <vt:i4>39</vt:i4>
      </vt:variant>
      <vt:variant>
        <vt:i4>0</vt:i4>
      </vt:variant>
      <vt:variant>
        <vt:i4>5</vt:i4>
      </vt:variant>
      <vt:variant>
        <vt:lpwstr>https://education.alaska.gov/tls/cnp/competfoods.html</vt:lpwstr>
      </vt:variant>
      <vt:variant>
        <vt:lpwstr/>
      </vt:variant>
      <vt:variant>
        <vt:i4>3145790</vt:i4>
      </vt:variant>
      <vt:variant>
        <vt:i4>36</vt:i4>
      </vt:variant>
      <vt:variant>
        <vt:i4>0</vt:i4>
      </vt:variant>
      <vt:variant>
        <vt:i4>5</vt:i4>
      </vt:variant>
      <vt:variant>
        <vt:lpwstr>https://education.alaska.gov/ELearning/</vt:lpwstr>
      </vt:variant>
      <vt:variant>
        <vt:lpwstr/>
      </vt:variant>
      <vt:variant>
        <vt:i4>5767198</vt:i4>
      </vt:variant>
      <vt:variant>
        <vt:i4>33</vt:i4>
      </vt:variant>
      <vt:variant>
        <vt:i4>0</vt:i4>
      </vt:variant>
      <vt:variant>
        <vt:i4>5</vt:i4>
      </vt:variant>
      <vt:variant>
        <vt:lpwstr>https://education.alaska.gov/tls/cnp/</vt:lpwstr>
      </vt:variant>
      <vt:variant>
        <vt:lpwstr/>
      </vt:variant>
      <vt:variant>
        <vt:i4>7012456</vt:i4>
      </vt:variant>
      <vt:variant>
        <vt:i4>30</vt:i4>
      </vt:variant>
      <vt:variant>
        <vt:i4>0</vt:i4>
      </vt:variant>
      <vt:variant>
        <vt:i4>5</vt:i4>
      </vt:variant>
      <vt:variant>
        <vt:lpwstr>https://education.alaska.gov/tls/cnp/NSLP4.html</vt:lpwstr>
      </vt:variant>
      <vt:variant>
        <vt:lpwstr/>
      </vt:variant>
      <vt:variant>
        <vt:i4>7209064</vt:i4>
      </vt:variant>
      <vt:variant>
        <vt:i4>27</vt:i4>
      </vt:variant>
      <vt:variant>
        <vt:i4>0</vt:i4>
      </vt:variant>
      <vt:variant>
        <vt:i4>5</vt:i4>
      </vt:variant>
      <vt:variant>
        <vt:lpwstr>https://education.alaska.gov/tls/cnp/NSLP1.html</vt:lpwstr>
      </vt:variant>
      <vt:variant>
        <vt:lpwstr/>
      </vt:variant>
      <vt:variant>
        <vt:i4>5111851</vt:i4>
      </vt:variant>
      <vt:variant>
        <vt:i4>24</vt:i4>
      </vt:variant>
      <vt:variant>
        <vt:i4>0</vt:i4>
      </vt:variant>
      <vt:variant>
        <vt:i4>5</vt:i4>
      </vt:variant>
      <vt:variant>
        <vt:lpwstr>mailto:sue.lampert@alaska.gov</vt:lpwstr>
      </vt:variant>
      <vt:variant>
        <vt:lpwstr/>
      </vt:variant>
      <vt:variant>
        <vt:i4>6684776</vt:i4>
      </vt:variant>
      <vt:variant>
        <vt:i4>18</vt:i4>
      </vt:variant>
      <vt:variant>
        <vt:i4>0</vt:i4>
      </vt:variant>
      <vt:variant>
        <vt:i4>5</vt:i4>
      </vt:variant>
      <vt:variant>
        <vt:lpwstr>https://education.alaska.gov/tls/cnp/NSLP9.html</vt:lpwstr>
      </vt:variant>
      <vt:variant>
        <vt:lpwstr/>
      </vt:variant>
      <vt:variant>
        <vt:i4>524365</vt:i4>
      </vt:variant>
      <vt:variant>
        <vt:i4>15</vt:i4>
      </vt:variant>
      <vt:variant>
        <vt:i4>0</vt:i4>
      </vt:variant>
      <vt:variant>
        <vt:i4>5</vt:i4>
      </vt:variant>
      <vt:variant>
        <vt:lpwstr>https://fns-prod.azureedge.net/sites/default/files/cn/SP42-2017os.pdf</vt:lpwstr>
      </vt:variant>
      <vt:variant>
        <vt:lpwstr/>
      </vt:variant>
      <vt:variant>
        <vt:i4>720966</vt:i4>
      </vt:variant>
      <vt:variant>
        <vt:i4>12</vt:i4>
      </vt:variant>
      <vt:variant>
        <vt:i4>0</vt:i4>
      </vt:variant>
      <vt:variant>
        <vt:i4>5</vt:i4>
      </vt:variant>
      <vt:variant>
        <vt:lpwstr>https://fns-prod.azureedge.net/sites/default/files/cn/SP01-2018os.pdf</vt:lpwstr>
      </vt:variant>
      <vt:variant>
        <vt:lpwstr/>
      </vt:variant>
      <vt:variant>
        <vt:i4>524365</vt:i4>
      </vt:variant>
      <vt:variant>
        <vt:i4>9</vt:i4>
      </vt:variant>
      <vt:variant>
        <vt:i4>0</vt:i4>
      </vt:variant>
      <vt:variant>
        <vt:i4>5</vt:i4>
      </vt:variant>
      <vt:variant>
        <vt:lpwstr>https://fns-prod.azureedge.net/sites/default/files/cn/SP42-2017os.pdf</vt:lpwstr>
      </vt:variant>
      <vt:variant>
        <vt:lpwstr/>
      </vt:variant>
      <vt:variant>
        <vt:i4>720966</vt:i4>
      </vt:variant>
      <vt:variant>
        <vt:i4>6</vt:i4>
      </vt:variant>
      <vt:variant>
        <vt:i4>0</vt:i4>
      </vt:variant>
      <vt:variant>
        <vt:i4>5</vt:i4>
      </vt:variant>
      <vt:variant>
        <vt:lpwstr>https://fns-prod.azureedge.net/sites/default/files/cn/SP01-2018os.pdf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ariant>
        <vt:i4>3276804</vt:i4>
      </vt:variant>
      <vt:variant>
        <vt:i4>6497</vt:i4>
      </vt:variant>
      <vt:variant>
        <vt:i4>1025</vt:i4>
      </vt:variant>
      <vt:variant>
        <vt:i4>1</vt:i4>
      </vt:variant>
      <vt:variant>
        <vt:lpwstr>cid:image001.png@01D33082.5A895DF0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Windows User</cp:lastModifiedBy>
  <cp:revision>2</cp:revision>
  <cp:lastPrinted>2017-11-03T19:36:00Z</cp:lastPrinted>
  <dcterms:created xsi:type="dcterms:W3CDTF">2017-11-13T22:33:00Z</dcterms:created>
  <dcterms:modified xsi:type="dcterms:W3CDTF">2017-11-13T22:33:00Z</dcterms:modified>
</cp:coreProperties>
</file>