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DB" w:rsidRPr="00AC28E0" w:rsidRDefault="003D6825" w:rsidP="00AC28E0">
      <w:pPr>
        <w:jc w:val="center"/>
        <w:rPr>
          <w:rFonts w:eastAsia="Times"/>
          <w:b/>
          <w:color w:val="000000"/>
        </w:rPr>
      </w:pPr>
      <w:r w:rsidRPr="00AC28E0">
        <w:rPr>
          <w:rFonts w:eastAsia="Times"/>
          <w:b/>
          <w:color w:val="000000"/>
        </w:rPr>
        <w:t>Procurement Plan Prototype</w:t>
      </w:r>
    </w:p>
    <w:p w:rsidR="00CB1FDB" w:rsidRPr="009041B3" w:rsidRDefault="00CB1FDB" w:rsidP="00B24CD4">
      <w:pPr>
        <w:rPr>
          <w:rFonts w:eastAsia="Times"/>
          <w:b/>
          <w:color w:val="999999"/>
        </w:rPr>
      </w:pPr>
    </w:p>
    <w:p w:rsidR="00102D1A" w:rsidRPr="009041B3" w:rsidRDefault="00102D1A" w:rsidP="00B24CD4">
      <w:pPr>
        <w:rPr>
          <w:rFonts w:eastAsia="Times"/>
          <w:b/>
          <w:i/>
          <w:color w:val="FF0000"/>
        </w:rPr>
      </w:pPr>
      <w:r w:rsidRPr="009041B3">
        <w:rPr>
          <w:rFonts w:eastAsia="Times"/>
          <w:b/>
          <w:i/>
          <w:color w:val="FF0000"/>
        </w:rPr>
        <w:t xml:space="preserve">This document is a sample and is not intended to be all inclusive.  </w:t>
      </w:r>
      <w:r w:rsidR="00C21B6F">
        <w:rPr>
          <w:rFonts w:eastAsia="Times"/>
          <w:b/>
          <w:i/>
          <w:color w:val="FF0000"/>
        </w:rPr>
        <w:t>CN Programs are</w:t>
      </w:r>
      <w:r w:rsidRPr="009041B3">
        <w:rPr>
          <w:rFonts w:eastAsia="Times"/>
          <w:b/>
          <w:i/>
          <w:color w:val="FF0000"/>
        </w:rPr>
        <w:t xml:space="preserve"> </w:t>
      </w:r>
      <w:r w:rsidR="00A6280B" w:rsidRPr="009041B3">
        <w:rPr>
          <w:rFonts w:eastAsia="Times"/>
          <w:b/>
          <w:i/>
          <w:color w:val="FF0000"/>
        </w:rPr>
        <w:t xml:space="preserve">ultimately </w:t>
      </w:r>
      <w:r w:rsidRPr="009041B3">
        <w:rPr>
          <w:rFonts w:eastAsia="Times"/>
          <w:b/>
          <w:i/>
          <w:color w:val="FF0000"/>
        </w:rPr>
        <w:t xml:space="preserve">responsible </w:t>
      </w:r>
      <w:r w:rsidR="00A6280B" w:rsidRPr="009041B3">
        <w:rPr>
          <w:rFonts w:eastAsia="Times"/>
          <w:b/>
          <w:i/>
          <w:color w:val="FF0000"/>
        </w:rPr>
        <w:t xml:space="preserve">to </w:t>
      </w:r>
      <w:r w:rsidRPr="009041B3">
        <w:rPr>
          <w:rFonts w:eastAsia="Times"/>
          <w:b/>
          <w:i/>
          <w:color w:val="FF0000"/>
        </w:rPr>
        <w:t>ensur</w:t>
      </w:r>
      <w:r w:rsidR="00A6280B" w:rsidRPr="009041B3">
        <w:rPr>
          <w:rFonts w:eastAsia="Times"/>
          <w:b/>
          <w:i/>
          <w:color w:val="FF0000"/>
        </w:rPr>
        <w:t>e</w:t>
      </w:r>
      <w:r w:rsidRPr="009041B3">
        <w:rPr>
          <w:rFonts w:eastAsia="Times"/>
          <w:b/>
          <w:i/>
          <w:color w:val="FF0000"/>
        </w:rPr>
        <w:t xml:space="preserve"> that</w:t>
      </w:r>
      <w:r w:rsidR="00A6280B" w:rsidRPr="009041B3">
        <w:rPr>
          <w:rFonts w:eastAsia="Times"/>
          <w:b/>
          <w:i/>
          <w:color w:val="FF0000"/>
        </w:rPr>
        <w:t xml:space="preserve"> the plan </w:t>
      </w:r>
      <w:r w:rsidR="00CB1FDB" w:rsidRPr="009041B3">
        <w:rPr>
          <w:rFonts w:eastAsia="Times"/>
          <w:b/>
          <w:i/>
          <w:color w:val="FF0000"/>
        </w:rPr>
        <w:t>complies with</w:t>
      </w:r>
      <w:r w:rsidR="00A6280B" w:rsidRPr="009041B3">
        <w:rPr>
          <w:rFonts w:eastAsia="Times"/>
          <w:b/>
          <w:i/>
          <w:color w:val="FF0000"/>
        </w:rPr>
        <w:t xml:space="preserve"> all </w:t>
      </w:r>
      <w:r w:rsidR="00CB1FDB" w:rsidRPr="009041B3">
        <w:rPr>
          <w:rFonts w:eastAsia="Times"/>
          <w:b/>
          <w:i/>
          <w:color w:val="FF0000"/>
        </w:rPr>
        <w:t xml:space="preserve">Federal Regulations, State </w:t>
      </w:r>
      <w:r w:rsidR="008F24D9" w:rsidRPr="009041B3">
        <w:rPr>
          <w:rFonts w:eastAsia="Times"/>
          <w:b/>
          <w:i/>
          <w:color w:val="FF0000"/>
        </w:rPr>
        <w:t>Procurement Code and Regulations</w:t>
      </w:r>
      <w:r w:rsidR="00CB1FDB" w:rsidRPr="009041B3">
        <w:rPr>
          <w:rFonts w:eastAsia="Times"/>
          <w:b/>
          <w:i/>
          <w:color w:val="FF0000"/>
        </w:rPr>
        <w:t xml:space="preserve"> and local procurement policies.</w:t>
      </w:r>
    </w:p>
    <w:p w:rsidR="00B24CD4" w:rsidRPr="009041B3" w:rsidRDefault="00B24CD4" w:rsidP="00B24CD4">
      <w:pPr>
        <w:rPr>
          <w:i/>
        </w:rPr>
      </w:pPr>
      <w:r w:rsidRPr="009041B3">
        <w:rPr>
          <w:i/>
        </w:rPr>
        <w:tab/>
      </w:r>
      <w:r w:rsidRPr="009041B3">
        <w:rPr>
          <w:i/>
        </w:rPr>
        <w:tab/>
      </w:r>
    </w:p>
    <w:p w:rsidR="00B24CD4" w:rsidRPr="009041B3" w:rsidRDefault="00B24CD4" w:rsidP="00B24CD4"/>
    <w:p w:rsidR="00CB1FDB" w:rsidRPr="009041B3" w:rsidRDefault="00CB1FDB" w:rsidP="00B24CD4"/>
    <w:p w:rsidR="00B24CD4" w:rsidRPr="009041B3" w:rsidRDefault="00B24CD4" w:rsidP="00B24CD4">
      <w:pPr>
        <w:jc w:val="right"/>
      </w:pPr>
    </w:p>
    <w:p w:rsidR="00B24CD4" w:rsidRPr="009041B3" w:rsidRDefault="00B24CD4" w:rsidP="00A6280B">
      <w:pPr>
        <w:jc w:val="center"/>
      </w:pPr>
      <w:r w:rsidRPr="009041B3">
        <w:t>__________________________________</w:t>
      </w:r>
    </w:p>
    <w:p w:rsidR="00B24CD4" w:rsidRPr="009041B3" w:rsidRDefault="00B24CD4" w:rsidP="00A6280B">
      <w:pPr>
        <w:jc w:val="center"/>
      </w:pPr>
      <w:r w:rsidRPr="009041B3">
        <w:t xml:space="preserve">Name of </w:t>
      </w:r>
      <w:r w:rsidR="00BF167E">
        <w:t>S</w:t>
      </w:r>
      <w:r w:rsidR="00B02ACF">
        <w:t>FA</w:t>
      </w:r>
      <w:r w:rsidR="00BF167E">
        <w:t>/Sponsor</w:t>
      </w:r>
    </w:p>
    <w:p w:rsidR="00B24CD4" w:rsidRPr="009041B3" w:rsidRDefault="00B24CD4" w:rsidP="00B24CD4">
      <w:pPr>
        <w:jc w:val="right"/>
      </w:pPr>
    </w:p>
    <w:p w:rsidR="00B24CD4" w:rsidRPr="009041B3" w:rsidRDefault="00B24CD4" w:rsidP="00B24CD4">
      <w:pPr>
        <w:jc w:val="right"/>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r w:rsidR="006B1A2C">
        <w:rPr>
          <w:rFonts w:ascii="Times New Roman" w:hAnsi="Times New Roman"/>
          <w:sz w:val="24"/>
          <w:szCs w:val="24"/>
        </w:rPr>
        <w:t>S</w:t>
      </w:r>
    </w:p>
    <w:p w:rsidR="006B1A2C" w:rsidRPr="006B1A2C" w:rsidRDefault="006B1A2C" w:rsidP="006B1A2C"/>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24CD4" w:rsidRPr="009041B3">
        <w:t xml:space="preserve"> on the following pages _______ through ________ will be implemented on ______________________ from that date forward until amended.</w:t>
      </w:r>
      <w:r w:rsidR="00907972" w:rsidRPr="009041B3">
        <w:t xml:space="preserve">  All procurements must adhere to free and open competition.  Source documentation must be available to determine open competition, the reasonableness, the </w:t>
      </w:r>
      <w:proofErr w:type="spellStart"/>
      <w:r w:rsidR="00907972" w:rsidRPr="009041B3">
        <w:t>allowability</w:t>
      </w:r>
      <w:proofErr w:type="spellEnd"/>
      <w:r w:rsidR="0028571A">
        <w:t>,</w:t>
      </w:r>
      <w:r w:rsidR="00907972" w:rsidRPr="009041B3">
        <w:t xml:space="preserve"> and the allocation of costs. </w:t>
      </w:r>
    </w:p>
    <w:p w:rsidR="00B24CD4" w:rsidRPr="009041B3" w:rsidRDefault="00B24CD4" w:rsidP="00B24CD4"/>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452598">
        <w:tab/>
      </w:r>
      <w:r w:rsidRPr="009041B3">
        <w:t>______________________</w:t>
      </w:r>
    </w:p>
    <w:p w:rsidR="00B24CD4" w:rsidRPr="009041B3" w:rsidRDefault="00164DE2" w:rsidP="00B24CD4">
      <w:r>
        <w:t>Fiscally Responsibly Authority</w:t>
      </w:r>
      <w:r w:rsidR="00B24CD4" w:rsidRPr="009041B3">
        <w:tab/>
      </w:r>
      <w:r w:rsidR="00B24CD4" w:rsidRPr="009041B3">
        <w:tab/>
      </w:r>
      <w:r w:rsidR="00B24CD4" w:rsidRPr="009041B3">
        <w:tab/>
      </w:r>
      <w:r w:rsidR="00B24CD4" w:rsidRPr="009041B3">
        <w:tab/>
        <w:t xml:space="preserve">        Date</w:t>
      </w:r>
    </w:p>
    <w:p w:rsidR="00B24CD4" w:rsidRPr="009041B3" w:rsidRDefault="00B24CD4" w:rsidP="00B24CD4"/>
    <w:p w:rsidR="00B24CD4" w:rsidRPr="009041B3" w:rsidRDefault="00B24CD4" w:rsidP="00B24CD4"/>
    <w:p w:rsidR="00B24CD4" w:rsidRPr="009041B3" w:rsidRDefault="00B24CD4" w:rsidP="00B24CD4"/>
    <w:p w:rsidR="00185466" w:rsidRPr="003E4EE0" w:rsidRDefault="0097686D" w:rsidP="0097686D">
      <w:pPr>
        <w:jc w:val="center"/>
        <w:rPr>
          <w:b/>
        </w:rPr>
      </w:pPr>
      <w:r>
        <w:br w:type="page"/>
      </w:r>
      <w:r w:rsidRPr="003E4EE0">
        <w:rPr>
          <w:b/>
        </w:rPr>
        <w:lastRenderedPageBreak/>
        <w:t>Procurement Plan Content</w:t>
      </w:r>
      <w:r w:rsidR="003E4EE0" w:rsidRPr="003E4EE0">
        <w:rPr>
          <w:b/>
        </w:rPr>
        <w:t>s</w:t>
      </w:r>
    </w:p>
    <w:p w:rsidR="003E4EE0" w:rsidRDefault="003E4EE0" w:rsidP="0097686D">
      <w:pPr>
        <w:jc w:val="center"/>
      </w:pPr>
    </w:p>
    <w:p w:rsidR="0097686D" w:rsidRDefault="0097686D" w:rsidP="0097686D">
      <w:pPr>
        <w:jc w:val="center"/>
      </w:pPr>
    </w:p>
    <w:p w:rsidR="0097686D" w:rsidRDefault="0097686D" w:rsidP="003E4EE0">
      <w:pPr>
        <w:spacing w:line="360" w:lineRule="auto"/>
      </w:pPr>
      <w:r>
        <w:t>Section I – General Requirements</w:t>
      </w:r>
    </w:p>
    <w:p w:rsidR="0097686D" w:rsidRDefault="0097686D" w:rsidP="003E4EE0">
      <w:pPr>
        <w:spacing w:line="360" w:lineRule="auto"/>
      </w:pPr>
      <w:r>
        <w:t>Section II – Micro</w:t>
      </w:r>
      <w:r w:rsidR="003E4EE0">
        <w:t xml:space="preserve"> P</w:t>
      </w:r>
      <w:r>
        <w:t>urchasing</w:t>
      </w:r>
    </w:p>
    <w:p w:rsidR="00BE15B1" w:rsidRDefault="0097686D" w:rsidP="003E4EE0">
      <w:pPr>
        <w:spacing w:line="360" w:lineRule="auto"/>
      </w:pPr>
      <w:r>
        <w:t xml:space="preserve">Section III – </w:t>
      </w:r>
      <w:r w:rsidR="00BE15B1">
        <w:t>Equipment</w:t>
      </w:r>
    </w:p>
    <w:p w:rsidR="0039029C" w:rsidRDefault="00BE15B1" w:rsidP="003E4EE0">
      <w:pPr>
        <w:spacing w:line="360" w:lineRule="auto"/>
      </w:pPr>
      <w:r>
        <w:t>Section IV</w:t>
      </w:r>
      <w:r w:rsidR="0028571A">
        <w:t xml:space="preserve"> – </w:t>
      </w:r>
      <w:r w:rsidR="00487934">
        <w:t>Small</w:t>
      </w:r>
      <w:r w:rsidR="0097686D">
        <w:t xml:space="preserve"> Procurement </w:t>
      </w:r>
    </w:p>
    <w:p w:rsidR="0097686D" w:rsidRDefault="0097686D" w:rsidP="003E4EE0">
      <w:pPr>
        <w:spacing w:line="360" w:lineRule="auto"/>
      </w:pPr>
      <w:r>
        <w:t>Section V – Formal Procurement</w:t>
      </w:r>
    </w:p>
    <w:p w:rsidR="0097686D" w:rsidRDefault="0097686D" w:rsidP="003E4EE0">
      <w:pPr>
        <w:spacing w:line="360" w:lineRule="auto"/>
      </w:pPr>
      <w:r>
        <w:t xml:space="preserve">Section VI – </w:t>
      </w:r>
      <w:r w:rsidR="00BE15B1">
        <w:t>Noncompetitive</w:t>
      </w:r>
      <w:r>
        <w:t xml:space="preserve"> </w:t>
      </w:r>
      <w:r w:rsidR="003E4EE0">
        <w:t>Negotiation</w:t>
      </w:r>
    </w:p>
    <w:p w:rsidR="00BE15B1" w:rsidRDefault="00BE15B1" w:rsidP="003E4EE0">
      <w:pPr>
        <w:spacing w:line="360" w:lineRule="auto"/>
      </w:pPr>
      <w:r>
        <w:t>Section VII – Emergency Purchasing</w:t>
      </w:r>
    </w:p>
    <w:p w:rsidR="00D81E3A" w:rsidRDefault="00D81E3A" w:rsidP="003E4EE0">
      <w:pPr>
        <w:spacing w:line="360" w:lineRule="auto"/>
      </w:pPr>
    </w:p>
    <w:p w:rsidR="00DA241F" w:rsidRDefault="00DA241F" w:rsidP="003E4EE0">
      <w:pPr>
        <w:spacing w:line="360" w:lineRule="auto"/>
      </w:pPr>
    </w:p>
    <w:p w:rsidR="00DA241F" w:rsidRDefault="00DA241F" w:rsidP="003E4EE0">
      <w:pPr>
        <w:spacing w:line="360" w:lineRule="auto"/>
      </w:pPr>
    </w:p>
    <w:p w:rsidR="00D81E3A" w:rsidRDefault="00D81E3A" w:rsidP="003E4EE0">
      <w:pPr>
        <w:spacing w:line="360" w:lineRule="auto"/>
      </w:pPr>
      <w:r>
        <w:t>Attachment 1:  Informal Quote Log</w:t>
      </w:r>
    </w:p>
    <w:p w:rsidR="00D81E3A" w:rsidRDefault="00D81E3A" w:rsidP="003E4EE0">
      <w:pPr>
        <w:spacing w:line="360" w:lineRule="auto"/>
      </w:pPr>
      <w:r>
        <w:t>Attachment 2:</w:t>
      </w:r>
      <w:r>
        <w:tab/>
        <w:t>Market</w:t>
      </w:r>
      <w:r w:rsidR="00487934">
        <w:t xml:space="preserve"> B</w:t>
      </w:r>
      <w:r>
        <w:t>asket Study</w:t>
      </w:r>
    </w:p>
    <w:p w:rsidR="0097686D" w:rsidRPr="009041B3" w:rsidRDefault="00BE15B1" w:rsidP="0097686D">
      <w:r>
        <w:t>Attachment 3:  Capital Expenditure Pre-Approval Request</w:t>
      </w:r>
    </w:p>
    <w:p w:rsidR="00B24CD4" w:rsidRPr="009041B3" w:rsidRDefault="00B24CD4" w:rsidP="00B24CD4">
      <w:pPr>
        <w:jc w:val="right"/>
      </w:pP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B24CD4" w:rsidRPr="009041B3">
        <w:rPr>
          <w:b/>
          <w:u w:val="single"/>
        </w:rPr>
        <w:lastRenderedPageBreak/>
        <w:t>(</w:t>
      </w:r>
      <w:r w:rsidR="00B24CD4" w:rsidRPr="009041B3">
        <w:rPr>
          <w:b/>
          <w:color w:val="000000"/>
          <w:u w:val="single"/>
        </w:rPr>
        <w:t>Name of</w:t>
      </w:r>
      <w:r w:rsidR="00CB1FDB" w:rsidRPr="009041B3">
        <w:rPr>
          <w:b/>
          <w:u w:val="single"/>
        </w:rPr>
        <w:t xml:space="preserve"> </w:t>
      </w:r>
      <w:r w:rsidR="00452598">
        <w:rPr>
          <w:b/>
          <w:u w:val="single"/>
        </w:rPr>
        <w:t>SFA/Sponsor</w:t>
      </w:r>
      <w:r w:rsidR="00CB1FDB" w:rsidRPr="009041B3">
        <w:rPr>
          <w:b/>
          <w:u w:val="single"/>
        </w:rPr>
        <w:t>)</w:t>
      </w:r>
    </w:p>
    <w:p w:rsidR="00B24CD4" w:rsidRPr="009041B3" w:rsidRDefault="00B24CD4" w:rsidP="00B24CD4">
      <w:pPr>
        <w:rPr>
          <w:b/>
          <w:u w:val="single"/>
        </w:rPr>
      </w:pPr>
    </w:p>
    <w:p w:rsidR="00B24CD4" w:rsidRPr="009041B3" w:rsidRDefault="003E4EE0" w:rsidP="00B24CD4">
      <w:pPr>
        <w:pStyle w:val="Heading3"/>
        <w:rPr>
          <w:rFonts w:ascii="Times New Roman" w:hAnsi="Times New Roman"/>
          <w:sz w:val="24"/>
          <w:szCs w:val="24"/>
        </w:rPr>
      </w:pPr>
      <w:r>
        <w:rPr>
          <w:rFonts w:ascii="Times New Roman" w:hAnsi="Times New Roman"/>
          <w:sz w:val="24"/>
          <w:szCs w:val="24"/>
        </w:rPr>
        <w:t xml:space="preserve">SECTION I - </w:t>
      </w:r>
      <w:r w:rsidR="00B24CD4" w:rsidRPr="009041B3">
        <w:rPr>
          <w:rFonts w:ascii="Times New Roman" w:hAnsi="Times New Roman"/>
          <w:sz w:val="24"/>
          <w:szCs w:val="24"/>
        </w:rPr>
        <w:t>PROCUREMENT PLAN</w:t>
      </w:r>
      <w:r>
        <w:rPr>
          <w:rFonts w:ascii="Times New Roman" w:hAnsi="Times New Roman"/>
          <w:sz w:val="24"/>
          <w:szCs w:val="24"/>
        </w:rPr>
        <w:t xml:space="preserve"> GENERAL REQUIREMENTS</w:t>
      </w:r>
    </w:p>
    <w:p w:rsidR="00B24CD4" w:rsidRPr="009041B3" w:rsidRDefault="00B24CD4" w:rsidP="00B24CD4">
      <w:pPr>
        <w:jc w:val="center"/>
      </w:pPr>
    </w:p>
    <w:p w:rsidR="0077682C" w:rsidRDefault="00B24CD4" w:rsidP="00AC28E0">
      <w:pPr>
        <w:jc w:val="both"/>
      </w:pPr>
      <w:r w:rsidRPr="009041B3">
        <w:t xml:space="preserve">The </w:t>
      </w:r>
      <w:r w:rsidR="008F7534" w:rsidRPr="009041B3">
        <w:rPr>
          <w:u w:val="single"/>
        </w:rPr>
        <w:t xml:space="preserve">(Name of </w:t>
      </w:r>
      <w:r w:rsidR="0077682C">
        <w:rPr>
          <w:u w:val="single"/>
        </w:rPr>
        <w:t>SFA/Sponsor</w:t>
      </w:r>
      <w:r w:rsidR="008F7534" w:rsidRPr="009041B3">
        <w:rPr>
          <w:u w:val="single"/>
        </w:rPr>
        <w:t>)</w:t>
      </w:r>
      <w:r w:rsidRPr="009041B3">
        <w:t xml:space="preserve"> plan for procuring items for use in the Child N</w:t>
      </w:r>
      <w:r w:rsidR="0077682C">
        <w:t>utrition Program is as follows:</w:t>
      </w:r>
      <w:r w:rsidRPr="009041B3">
        <w:t xml:space="preserve"> </w:t>
      </w:r>
    </w:p>
    <w:p w:rsidR="0077682C" w:rsidRDefault="0077682C" w:rsidP="00BF167E">
      <w:pPr>
        <w:jc w:val="both"/>
      </w:pPr>
    </w:p>
    <w:p w:rsidR="0077682C" w:rsidRDefault="00CB1FDB" w:rsidP="00624F9C">
      <w:pPr>
        <w:numPr>
          <w:ilvl w:val="0"/>
          <w:numId w:val="19"/>
        </w:numPr>
        <w:tabs>
          <w:tab w:val="clear" w:pos="1440"/>
          <w:tab w:val="num" w:pos="360"/>
        </w:tabs>
        <w:ind w:left="360"/>
        <w:jc w:val="both"/>
      </w:pPr>
      <w:r w:rsidRPr="009041B3">
        <w:t>The procurement plan</w:t>
      </w:r>
      <w:r w:rsidR="00B24CD4" w:rsidRPr="009041B3">
        <w:t xml:space="preserve"> provides for </w:t>
      </w:r>
      <w:r w:rsidRPr="009041B3">
        <w:t xml:space="preserve">free and </w:t>
      </w:r>
      <w:r w:rsidR="00B24CD4" w:rsidRPr="009041B3">
        <w:t xml:space="preserve">open competition, </w:t>
      </w:r>
      <w:r w:rsidRPr="009041B3">
        <w:t xml:space="preserve">transparency in transactions, </w:t>
      </w:r>
      <w:r w:rsidR="00B24CD4" w:rsidRPr="009041B3">
        <w:t>comparability, and documentation of all procurement</w:t>
      </w:r>
      <w:r w:rsidR="000A50E1">
        <w:t xml:space="preserve"> activities</w:t>
      </w:r>
      <w:r w:rsidR="00B24CD4" w:rsidRPr="009041B3">
        <w:t>.</w:t>
      </w:r>
    </w:p>
    <w:p w:rsidR="0077682C" w:rsidRDefault="0077682C" w:rsidP="00AC28E0">
      <w:pPr>
        <w:ind w:left="360"/>
        <w:jc w:val="both"/>
      </w:pPr>
    </w:p>
    <w:p w:rsidR="00BF167E" w:rsidRDefault="00BF167E" w:rsidP="00624F9C">
      <w:pPr>
        <w:numPr>
          <w:ilvl w:val="0"/>
          <w:numId w:val="19"/>
        </w:numPr>
        <w:tabs>
          <w:tab w:val="clear" w:pos="1440"/>
          <w:tab w:val="num" w:pos="360"/>
        </w:tabs>
        <w:ind w:left="360"/>
        <w:jc w:val="both"/>
      </w:pPr>
      <w:r w:rsidRPr="009041B3">
        <w:t>The following conduct will be expected of all persons who are engaged in the awarding and administration of contracts supported by</w:t>
      </w:r>
      <w:r w:rsidR="00B02ACF">
        <w:t xml:space="preserve"> Child Nutrition reimbursement funds</w:t>
      </w:r>
      <w:r w:rsidRPr="009041B3">
        <w:t xml:space="preserve">.  These written standards of conduct include:  </w:t>
      </w:r>
    </w:p>
    <w:p w:rsidR="00BF167E" w:rsidRDefault="00BF167E" w:rsidP="00AC28E0">
      <w:pPr>
        <w:jc w:val="both"/>
      </w:pPr>
    </w:p>
    <w:p w:rsidR="00BF167E" w:rsidRDefault="00BF167E" w:rsidP="00DA241F">
      <w:pPr>
        <w:numPr>
          <w:ilvl w:val="2"/>
          <w:numId w:val="18"/>
        </w:numPr>
        <w:tabs>
          <w:tab w:val="clear" w:pos="1800"/>
          <w:tab w:val="num" w:pos="720"/>
        </w:tabs>
        <w:ind w:left="720"/>
        <w:jc w:val="both"/>
      </w:pPr>
      <w:r w:rsidRPr="00BF167E">
        <w:t>No employee, officer</w:t>
      </w:r>
      <w:r w:rsidR="0028571A">
        <w:t>,</w:t>
      </w:r>
      <w:r w:rsidRPr="00BF167E">
        <w:t xml:space="preserve"> or agent shall </w:t>
      </w:r>
      <w:r w:rsidR="0039029C">
        <w:t xml:space="preserve">purchase or </w:t>
      </w:r>
      <w:r w:rsidR="00EE61E5">
        <w:t xml:space="preserve">establish a </w:t>
      </w:r>
      <w:r w:rsidRPr="00BF167E">
        <w:t>contract if a conflict of interest, real or apparent, would be involved.</w:t>
      </w:r>
      <w:r w:rsidR="00EE61E5">
        <w:t xml:space="preserve">  </w:t>
      </w:r>
      <w:r w:rsidRPr="009041B3">
        <w:t>Conflicts of interest arise when one of the following has a financial or other interest in the firm selected for the award:</w:t>
      </w:r>
    </w:p>
    <w:p w:rsidR="00BF167E" w:rsidRDefault="00BF167E" w:rsidP="00AC28E0">
      <w:pPr>
        <w:ind w:left="360"/>
        <w:jc w:val="both"/>
      </w:pPr>
    </w:p>
    <w:p w:rsidR="00BF167E" w:rsidRDefault="00BF167E" w:rsidP="00624F9C">
      <w:pPr>
        <w:numPr>
          <w:ilvl w:val="3"/>
          <w:numId w:val="18"/>
        </w:numPr>
        <w:tabs>
          <w:tab w:val="clear" w:pos="2520"/>
          <w:tab w:val="num" w:pos="1440"/>
        </w:tabs>
        <w:ind w:left="1440"/>
        <w:jc w:val="both"/>
      </w:pPr>
      <w:r w:rsidRPr="009041B3">
        <w:t>The employee, officer</w:t>
      </w:r>
      <w:r w:rsidR="0028571A">
        <w:t>,</w:t>
      </w:r>
      <w:r w:rsidRPr="009041B3">
        <w:t xml:space="preserve"> or agent;</w:t>
      </w:r>
    </w:p>
    <w:p w:rsidR="00BF167E" w:rsidRPr="009041B3" w:rsidRDefault="00BF167E" w:rsidP="00624F9C">
      <w:pPr>
        <w:numPr>
          <w:ilvl w:val="3"/>
          <w:numId w:val="18"/>
        </w:numPr>
        <w:tabs>
          <w:tab w:val="clear" w:pos="2520"/>
          <w:tab w:val="num" w:pos="1440"/>
          <w:tab w:val="num" w:pos="7155"/>
        </w:tabs>
        <w:ind w:left="1440"/>
        <w:jc w:val="both"/>
      </w:pPr>
      <w:r w:rsidRPr="009041B3">
        <w:t>Any member of the immediate family;</w:t>
      </w:r>
    </w:p>
    <w:p w:rsidR="00BF167E" w:rsidRPr="009041B3" w:rsidRDefault="00BF167E" w:rsidP="00624F9C">
      <w:pPr>
        <w:numPr>
          <w:ilvl w:val="3"/>
          <w:numId w:val="18"/>
        </w:numPr>
        <w:tabs>
          <w:tab w:val="clear" w:pos="2520"/>
          <w:tab w:val="num" w:pos="1440"/>
          <w:tab w:val="num" w:pos="7155"/>
        </w:tabs>
        <w:ind w:left="1440"/>
        <w:jc w:val="both"/>
      </w:pPr>
      <w:r w:rsidRPr="009041B3">
        <w:t>His or her partner;</w:t>
      </w:r>
    </w:p>
    <w:p w:rsidR="00BF167E" w:rsidRPr="0077682C" w:rsidRDefault="00BF167E" w:rsidP="00624F9C">
      <w:pPr>
        <w:numPr>
          <w:ilvl w:val="3"/>
          <w:numId w:val="18"/>
        </w:numPr>
        <w:tabs>
          <w:tab w:val="clear" w:pos="2520"/>
          <w:tab w:val="num" w:pos="1440"/>
          <w:tab w:val="num" w:pos="7155"/>
        </w:tabs>
        <w:ind w:left="1440"/>
        <w:jc w:val="both"/>
      </w:pPr>
      <w:r w:rsidRPr="009041B3">
        <w:t>An organization which employs or is about to employ one of the above.</w:t>
      </w:r>
    </w:p>
    <w:p w:rsidR="00BF167E" w:rsidRPr="0077682C" w:rsidRDefault="00BF167E" w:rsidP="00AC28E0">
      <w:pPr>
        <w:jc w:val="both"/>
      </w:pPr>
    </w:p>
    <w:p w:rsidR="001F0C2F" w:rsidRPr="001F0C2F" w:rsidRDefault="0054737D" w:rsidP="00624F9C">
      <w:pPr>
        <w:numPr>
          <w:ilvl w:val="2"/>
          <w:numId w:val="18"/>
        </w:numPr>
        <w:tabs>
          <w:tab w:val="clear" w:pos="1800"/>
          <w:tab w:val="num" w:pos="720"/>
          <w:tab w:val="left" w:pos="1350"/>
        </w:tabs>
        <w:ind w:left="720"/>
        <w:jc w:val="both"/>
        <w:rPr>
          <w:b/>
        </w:rPr>
      </w:pPr>
      <w:r>
        <w:t>E</w:t>
      </w:r>
      <w:r w:rsidR="00BF167E" w:rsidRPr="0077682C">
        <w:t>mployees, officers</w:t>
      </w:r>
      <w:r w:rsidR="0028571A">
        <w:t>,</w:t>
      </w:r>
      <w:r w:rsidR="00BF167E" w:rsidRPr="0077682C">
        <w:t xml:space="preserve"> or agents shall neither solicit nor accept gratuities, favors, or anything of monetary value from contractors, potential contractors, or parties to sub-agreements.  </w:t>
      </w:r>
    </w:p>
    <w:p w:rsidR="001F0C2F" w:rsidRDefault="001F0C2F" w:rsidP="001F0C2F">
      <w:pPr>
        <w:tabs>
          <w:tab w:val="num" w:pos="720"/>
          <w:tab w:val="left" w:pos="1350"/>
        </w:tabs>
        <w:ind w:left="720"/>
        <w:jc w:val="both"/>
        <w:rPr>
          <w:b/>
        </w:rPr>
      </w:pPr>
    </w:p>
    <w:p w:rsidR="00DA241F" w:rsidRDefault="00EB636E" w:rsidP="00EB636E">
      <w:pPr>
        <w:tabs>
          <w:tab w:val="left" w:pos="1350"/>
        </w:tabs>
        <w:jc w:val="both"/>
      </w:pPr>
      <w:r>
        <w:t>3.</w:t>
      </w:r>
      <w:r w:rsidR="00DA241F">
        <w:t xml:space="preserve">  </w:t>
      </w:r>
      <w:r w:rsidR="001F0C2F">
        <w:t xml:space="preserve">Regardless of procurement method, </w:t>
      </w:r>
      <w:r>
        <w:t>t</w:t>
      </w:r>
      <w:r w:rsidRPr="0077682C">
        <w:t>he</w:t>
      </w:r>
      <w:r w:rsidR="0054737D">
        <w:t xml:space="preserve"> </w:t>
      </w:r>
      <w:r>
        <w:t>following factors</w:t>
      </w:r>
      <w:r w:rsidR="0054737D">
        <w:t xml:space="preserve"> will be determined regarding </w:t>
      </w:r>
      <w:r w:rsidR="00DA241F">
        <w:t xml:space="preserve">the </w:t>
      </w:r>
    </w:p>
    <w:p w:rsidR="00EB636E" w:rsidRDefault="00DA241F" w:rsidP="00EB636E">
      <w:pPr>
        <w:tabs>
          <w:tab w:val="left" w:pos="1350"/>
        </w:tabs>
        <w:jc w:val="both"/>
      </w:pPr>
      <w:r>
        <w:t xml:space="preserve">     </w:t>
      </w:r>
      <w:proofErr w:type="spellStart"/>
      <w:proofErr w:type="gramStart"/>
      <w:r w:rsidR="00EB2020">
        <w:t>a</w:t>
      </w:r>
      <w:r w:rsidR="00EB636E">
        <w:t>llowability</w:t>
      </w:r>
      <w:proofErr w:type="spellEnd"/>
      <w:proofErr w:type="gramEnd"/>
      <w:r w:rsidR="00EB636E">
        <w:t xml:space="preserve"> of costs:</w:t>
      </w:r>
    </w:p>
    <w:p w:rsidR="00EB636E" w:rsidRDefault="00EB636E" w:rsidP="00624F9C">
      <w:pPr>
        <w:numPr>
          <w:ilvl w:val="0"/>
          <w:numId w:val="24"/>
        </w:numPr>
        <w:tabs>
          <w:tab w:val="left" w:pos="1350"/>
        </w:tabs>
        <w:jc w:val="both"/>
      </w:pPr>
      <w:r>
        <w:t>Be necessary and reasonable for proper and efficient administration of the program(s)</w:t>
      </w:r>
    </w:p>
    <w:p w:rsidR="00EB636E" w:rsidRDefault="00EB636E" w:rsidP="00624F9C">
      <w:pPr>
        <w:numPr>
          <w:ilvl w:val="0"/>
          <w:numId w:val="24"/>
        </w:numPr>
        <w:tabs>
          <w:tab w:val="left" w:pos="1350"/>
        </w:tabs>
        <w:jc w:val="both"/>
      </w:pPr>
      <w:r>
        <w:t>Be allocable to federal awards applicable to the administration of the programs(s)</w:t>
      </w:r>
    </w:p>
    <w:p w:rsidR="00452598" w:rsidRDefault="00EB636E" w:rsidP="00452598">
      <w:pPr>
        <w:numPr>
          <w:ilvl w:val="0"/>
          <w:numId w:val="24"/>
        </w:numPr>
        <w:tabs>
          <w:tab w:val="left" w:pos="1350"/>
        </w:tabs>
        <w:jc w:val="both"/>
      </w:pPr>
      <w:r>
        <w:t>Be authorized and not prohibited under state and local laws</w:t>
      </w:r>
    </w:p>
    <w:p w:rsidR="00452598" w:rsidRDefault="00452598" w:rsidP="00452598">
      <w:pPr>
        <w:tabs>
          <w:tab w:val="left" w:pos="1350"/>
        </w:tabs>
        <w:jc w:val="both"/>
      </w:pPr>
    </w:p>
    <w:p w:rsidR="00452598" w:rsidRPr="00452598" w:rsidRDefault="00EE61E5" w:rsidP="00452598">
      <w:pPr>
        <w:tabs>
          <w:tab w:val="left" w:pos="1350"/>
        </w:tabs>
        <w:jc w:val="both"/>
      </w:pPr>
      <w:r>
        <w:t>4</w:t>
      </w:r>
      <w:r w:rsidR="00452598" w:rsidRPr="00452598">
        <w:t xml:space="preserve">.  </w:t>
      </w:r>
      <w:r w:rsidR="00DA241F">
        <w:t xml:space="preserve">  </w:t>
      </w:r>
      <w:r>
        <w:t xml:space="preserve">Purchasing will be conducted </w:t>
      </w:r>
      <w:r w:rsidR="00452598">
        <w:t xml:space="preserve">at the most restrictive procurement threshold: </w:t>
      </w:r>
    </w:p>
    <w:p w:rsidR="00EB636E" w:rsidRPr="00EB636E" w:rsidRDefault="00EB636E" w:rsidP="00EB636E">
      <w:pPr>
        <w:tabs>
          <w:tab w:val="left" w:pos="1350"/>
        </w:tabs>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20"/>
        <w:gridCol w:w="2700"/>
      </w:tblGrid>
      <w:tr w:rsidR="0077682C" w:rsidRPr="005B7CF5" w:rsidTr="00E63906">
        <w:tc>
          <w:tcPr>
            <w:tcW w:w="1867" w:type="dxa"/>
            <w:shd w:val="clear" w:color="auto" w:fill="D0CECE" w:themeFill="background2" w:themeFillShade="E6"/>
          </w:tcPr>
          <w:p w:rsidR="0077682C" w:rsidRPr="00364347" w:rsidRDefault="0077682C" w:rsidP="005B7CF5">
            <w:pPr>
              <w:tabs>
                <w:tab w:val="left" w:pos="450"/>
              </w:tabs>
              <w:rPr>
                <w:rFonts w:eastAsia="Calibri"/>
                <w:color w:val="000000"/>
                <w:sz w:val="22"/>
                <w:szCs w:val="22"/>
              </w:rPr>
            </w:pPr>
          </w:p>
        </w:tc>
        <w:tc>
          <w:tcPr>
            <w:tcW w:w="2520" w:type="dxa"/>
            <w:shd w:val="clear" w:color="auto" w:fill="D0CECE" w:themeFill="background2" w:themeFillShade="E6"/>
          </w:tcPr>
          <w:p w:rsidR="0077682C" w:rsidRPr="00364347" w:rsidRDefault="0077682C" w:rsidP="00EE61E5">
            <w:pPr>
              <w:tabs>
                <w:tab w:val="left" w:pos="450"/>
              </w:tabs>
              <w:jc w:val="center"/>
              <w:rPr>
                <w:rFonts w:eastAsia="Calibri"/>
                <w:color w:val="000000"/>
                <w:sz w:val="22"/>
                <w:szCs w:val="22"/>
              </w:rPr>
            </w:pPr>
            <w:r w:rsidRPr="00364347">
              <w:rPr>
                <w:rFonts w:eastAsia="Calibri"/>
                <w:color w:val="000000"/>
                <w:sz w:val="22"/>
                <w:szCs w:val="22"/>
              </w:rPr>
              <w:t>Federal Procurement Thresholds</w:t>
            </w:r>
          </w:p>
        </w:tc>
        <w:tc>
          <w:tcPr>
            <w:tcW w:w="2700" w:type="dxa"/>
            <w:shd w:val="clear" w:color="auto" w:fill="D0CECE" w:themeFill="background2" w:themeFillShade="E6"/>
          </w:tcPr>
          <w:p w:rsidR="0077682C" w:rsidRPr="00364347" w:rsidRDefault="0077682C" w:rsidP="00EE61E5">
            <w:pPr>
              <w:tabs>
                <w:tab w:val="left" w:pos="450"/>
              </w:tabs>
              <w:jc w:val="center"/>
              <w:rPr>
                <w:rFonts w:eastAsia="Calibri"/>
                <w:color w:val="000000"/>
                <w:sz w:val="22"/>
                <w:szCs w:val="22"/>
              </w:rPr>
            </w:pPr>
            <w:r w:rsidRPr="00364347">
              <w:rPr>
                <w:rFonts w:eastAsia="Calibri"/>
                <w:color w:val="000000"/>
                <w:sz w:val="22"/>
                <w:szCs w:val="22"/>
              </w:rPr>
              <w:t>SFA/Sponsor Procurement Thresholds</w:t>
            </w:r>
            <w:r w:rsidR="00452598">
              <w:rPr>
                <w:rFonts w:eastAsia="Calibri"/>
                <w:color w:val="000000"/>
                <w:sz w:val="22"/>
                <w:szCs w:val="22"/>
              </w:rPr>
              <w:t xml:space="preserve"> (input)</w:t>
            </w:r>
          </w:p>
        </w:tc>
      </w:tr>
      <w:tr w:rsidR="0077682C" w:rsidRPr="005B7CF5" w:rsidTr="00E63906">
        <w:tc>
          <w:tcPr>
            <w:tcW w:w="1867" w:type="dxa"/>
            <w:shd w:val="clear" w:color="auto" w:fill="D0CECE" w:themeFill="background2" w:themeFillShade="E6"/>
          </w:tcPr>
          <w:p w:rsidR="0077682C" w:rsidRPr="00364347" w:rsidRDefault="0077682C" w:rsidP="005B7CF5">
            <w:pPr>
              <w:tabs>
                <w:tab w:val="left" w:pos="450"/>
              </w:tabs>
              <w:rPr>
                <w:rFonts w:eastAsia="Calibri"/>
                <w:color w:val="000000"/>
                <w:sz w:val="22"/>
                <w:szCs w:val="22"/>
              </w:rPr>
            </w:pPr>
            <w:r w:rsidRPr="00364347">
              <w:rPr>
                <w:rFonts w:eastAsia="Calibri"/>
                <w:color w:val="000000"/>
                <w:sz w:val="22"/>
                <w:szCs w:val="22"/>
              </w:rPr>
              <w:t>Micro</w:t>
            </w:r>
            <w:r w:rsidR="00E63906">
              <w:rPr>
                <w:rFonts w:eastAsia="Calibri"/>
                <w:color w:val="000000"/>
                <w:sz w:val="22"/>
                <w:szCs w:val="22"/>
              </w:rPr>
              <w:t>-</w:t>
            </w:r>
            <w:r w:rsidRPr="00364347">
              <w:rPr>
                <w:rFonts w:eastAsia="Calibri"/>
                <w:color w:val="000000"/>
                <w:sz w:val="22"/>
                <w:szCs w:val="22"/>
              </w:rPr>
              <w:t>purchasing</w:t>
            </w:r>
          </w:p>
        </w:tc>
        <w:tc>
          <w:tcPr>
            <w:tcW w:w="2520" w:type="dxa"/>
            <w:shd w:val="clear" w:color="auto" w:fill="auto"/>
          </w:tcPr>
          <w:p w:rsidR="0077682C" w:rsidRPr="00364347" w:rsidRDefault="0077682C" w:rsidP="003B56FC">
            <w:pPr>
              <w:tabs>
                <w:tab w:val="left" w:pos="450"/>
              </w:tabs>
              <w:rPr>
                <w:rFonts w:eastAsia="Calibri"/>
                <w:color w:val="000000"/>
                <w:sz w:val="22"/>
                <w:szCs w:val="22"/>
              </w:rPr>
            </w:pPr>
            <w:r w:rsidRPr="00364347">
              <w:rPr>
                <w:rFonts w:eastAsia="Calibri"/>
                <w:color w:val="000000"/>
                <w:sz w:val="22"/>
                <w:szCs w:val="22"/>
              </w:rPr>
              <w:t>Less than $3</w:t>
            </w:r>
            <w:r w:rsidR="00487934">
              <w:rPr>
                <w:rFonts w:eastAsia="Calibri"/>
                <w:color w:val="000000"/>
                <w:sz w:val="22"/>
                <w:szCs w:val="22"/>
              </w:rPr>
              <w:t>,</w:t>
            </w:r>
            <w:r w:rsidR="003B56FC">
              <w:rPr>
                <w:rFonts w:eastAsia="Calibri"/>
                <w:color w:val="000000"/>
                <w:sz w:val="22"/>
                <w:szCs w:val="22"/>
              </w:rPr>
              <w:t>5</w:t>
            </w:r>
            <w:r w:rsidRPr="00364347">
              <w:rPr>
                <w:rFonts w:eastAsia="Calibri"/>
                <w:color w:val="000000"/>
                <w:sz w:val="22"/>
                <w:szCs w:val="22"/>
              </w:rPr>
              <w:t xml:space="preserve">00 </w:t>
            </w:r>
          </w:p>
        </w:tc>
        <w:tc>
          <w:tcPr>
            <w:tcW w:w="2700" w:type="dxa"/>
            <w:shd w:val="clear" w:color="auto" w:fill="auto"/>
          </w:tcPr>
          <w:p w:rsidR="0077682C" w:rsidRPr="00364347" w:rsidRDefault="0077682C" w:rsidP="005B7CF5">
            <w:pPr>
              <w:tabs>
                <w:tab w:val="left" w:pos="450"/>
              </w:tabs>
              <w:rPr>
                <w:rFonts w:eastAsia="Calibri"/>
                <w:color w:val="000000"/>
                <w:sz w:val="22"/>
                <w:szCs w:val="22"/>
              </w:rPr>
            </w:pPr>
          </w:p>
        </w:tc>
      </w:tr>
      <w:tr w:rsidR="0054737D" w:rsidRPr="005B7CF5" w:rsidTr="00E63906">
        <w:tc>
          <w:tcPr>
            <w:tcW w:w="1867" w:type="dxa"/>
            <w:shd w:val="clear" w:color="auto" w:fill="D0CECE" w:themeFill="background2" w:themeFillShade="E6"/>
          </w:tcPr>
          <w:p w:rsidR="0054737D" w:rsidRPr="00364347" w:rsidRDefault="0054737D" w:rsidP="005B7CF5">
            <w:pPr>
              <w:tabs>
                <w:tab w:val="left" w:pos="450"/>
              </w:tabs>
              <w:rPr>
                <w:rFonts w:eastAsia="Calibri"/>
                <w:color w:val="000000"/>
                <w:sz w:val="22"/>
                <w:szCs w:val="22"/>
              </w:rPr>
            </w:pPr>
            <w:r>
              <w:rPr>
                <w:rFonts w:eastAsia="Calibri"/>
                <w:color w:val="000000"/>
                <w:sz w:val="22"/>
                <w:szCs w:val="22"/>
              </w:rPr>
              <w:t>Equipment</w:t>
            </w:r>
          </w:p>
        </w:tc>
        <w:tc>
          <w:tcPr>
            <w:tcW w:w="2520" w:type="dxa"/>
            <w:shd w:val="clear" w:color="auto" w:fill="auto"/>
          </w:tcPr>
          <w:p w:rsidR="0054737D" w:rsidRPr="00364347" w:rsidRDefault="0054737D" w:rsidP="005B7CF5">
            <w:pPr>
              <w:tabs>
                <w:tab w:val="left" w:pos="450"/>
              </w:tabs>
              <w:rPr>
                <w:rFonts w:eastAsia="Calibri"/>
                <w:color w:val="000000"/>
                <w:sz w:val="22"/>
                <w:szCs w:val="22"/>
              </w:rPr>
            </w:pPr>
            <w:r>
              <w:rPr>
                <w:rFonts w:eastAsia="Calibri"/>
                <w:color w:val="000000"/>
                <w:sz w:val="22"/>
                <w:szCs w:val="22"/>
              </w:rPr>
              <w:t>Over $5</w:t>
            </w:r>
            <w:r w:rsidR="00487934">
              <w:rPr>
                <w:rFonts w:eastAsia="Calibri"/>
                <w:color w:val="000000"/>
                <w:sz w:val="22"/>
                <w:szCs w:val="22"/>
              </w:rPr>
              <w:t>,</w:t>
            </w:r>
            <w:r>
              <w:rPr>
                <w:rFonts w:eastAsia="Calibri"/>
                <w:color w:val="000000"/>
                <w:sz w:val="22"/>
                <w:szCs w:val="22"/>
              </w:rPr>
              <w:t>000</w:t>
            </w:r>
          </w:p>
        </w:tc>
        <w:tc>
          <w:tcPr>
            <w:tcW w:w="2700" w:type="dxa"/>
            <w:shd w:val="clear" w:color="auto" w:fill="auto"/>
          </w:tcPr>
          <w:p w:rsidR="0054737D" w:rsidRPr="00364347" w:rsidRDefault="0054737D" w:rsidP="005B7CF5">
            <w:pPr>
              <w:tabs>
                <w:tab w:val="left" w:pos="450"/>
              </w:tabs>
              <w:rPr>
                <w:rFonts w:eastAsia="Calibri"/>
                <w:color w:val="000000"/>
                <w:sz w:val="22"/>
                <w:szCs w:val="22"/>
              </w:rPr>
            </w:pPr>
          </w:p>
        </w:tc>
      </w:tr>
      <w:tr w:rsidR="0077682C" w:rsidRPr="005B7CF5" w:rsidTr="00E63906">
        <w:tc>
          <w:tcPr>
            <w:tcW w:w="1867" w:type="dxa"/>
            <w:shd w:val="clear" w:color="auto" w:fill="D0CECE" w:themeFill="background2" w:themeFillShade="E6"/>
          </w:tcPr>
          <w:p w:rsidR="0077682C" w:rsidRPr="00364347" w:rsidRDefault="0077682C" w:rsidP="005B7CF5">
            <w:pPr>
              <w:tabs>
                <w:tab w:val="left" w:pos="450"/>
              </w:tabs>
              <w:rPr>
                <w:rFonts w:eastAsia="Calibri"/>
                <w:color w:val="000000"/>
                <w:sz w:val="22"/>
                <w:szCs w:val="22"/>
              </w:rPr>
            </w:pPr>
            <w:r w:rsidRPr="00364347">
              <w:rPr>
                <w:rFonts w:eastAsia="Calibri"/>
                <w:color w:val="000000"/>
                <w:sz w:val="22"/>
                <w:szCs w:val="22"/>
              </w:rPr>
              <w:t>Small/Informal</w:t>
            </w:r>
          </w:p>
        </w:tc>
        <w:tc>
          <w:tcPr>
            <w:tcW w:w="2520" w:type="dxa"/>
            <w:shd w:val="clear" w:color="auto" w:fill="auto"/>
          </w:tcPr>
          <w:p w:rsidR="0077682C" w:rsidRPr="00364347" w:rsidRDefault="0077682C" w:rsidP="005B7CF5">
            <w:pPr>
              <w:tabs>
                <w:tab w:val="left" w:pos="450"/>
              </w:tabs>
              <w:rPr>
                <w:rFonts w:eastAsia="Calibri"/>
                <w:color w:val="000000"/>
                <w:sz w:val="22"/>
                <w:szCs w:val="22"/>
              </w:rPr>
            </w:pPr>
            <w:r w:rsidRPr="00364347">
              <w:rPr>
                <w:rFonts w:eastAsia="Calibri"/>
                <w:color w:val="000000"/>
                <w:sz w:val="22"/>
                <w:szCs w:val="22"/>
              </w:rPr>
              <w:t>Less than $150,000</w:t>
            </w:r>
          </w:p>
        </w:tc>
        <w:tc>
          <w:tcPr>
            <w:tcW w:w="2700" w:type="dxa"/>
            <w:shd w:val="clear" w:color="auto" w:fill="auto"/>
          </w:tcPr>
          <w:p w:rsidR="0077682C" w:rsidRPr="00364347" w:rsidRDefault="0077682C" w:rsidP="005B7CF5">
            <w:pPr>
              <w:tabs>
                <w:tab w:val="left" w:pos="450"/>
              </w:tabs>
              <w:rPr>
                <w:rFonts w:eastAsia="Calibri"/>
                <w:color w:val="000000"/>
                <w:sz w:val="22"/>
                <w:szCs w:val="22"/>
              </w:rPr>
            </w:pPr>
          </w:p>
        </w:tc>
      </w:tr>
      <w:tr w:rsidR="0077682C" w:rsidRPr="005B7CF5" w:rsidTr="00E63906">
        <w:tc>
          <w:tcPr>
            <w:tcW w:w="1867" w:type="dxa"/>
            <w:shd w:val="clear" w:color="auto" w:fill="D0CECE" w:themeFill="background2" w:themeFillShade="E6"/>
          </w:tcPr>
          <w:p w:rsidR="0077682C" w:rsidRPr="00364347" w:rsidRDefault="0077682C" w:rsidP="005B7CF5">
            <w:pPr>
              <w:tabs>
                <w:tab w:val="left" w:pos="450"/>
              </w:tabs>
              <w:rPr>
                <w:rFonts w:eastAsia="Calibri"/>
                <w:color w:val="000000"/>
                <w:sz w:val="22"/>
                <w:szCs w:val="22"/>
              </w:rPr>
            </w:pPr>
            <w:r w:rsidRPr="00364347">
              <w:rPr>
                <w:rFonts w:eastAsia="Calibri"/>
                <w:color w:val="000000"/>
                <w:sz w:val="22"/>
                <w:szCs w:val="22"/>
              </w:rPr>
              <w:t>Formal</w:t>
            </w:r>
          </w:p>
        </w:tc>
        <w:tc>
          <w:tcPr>
            <w:tcW w:w="2520" w:type="dxa"/>
            <w:shd w:val="clear" w:color="auto" w:fill="auto"/>
          </w:tcPr>
          <w:p w:rsidR="0077682C" w:rsidRPr="00364347" w:rsidRDefault="0077682C" w:rsidP="005B7CF5">
            <w:pPr>
              <w:tabs>
                <w:tab w:val="left" w:pos="450"/>
              </w:tabs>
              <w:rPr>
                <w:rFonts w:eastAsia="Calibri"/>
                <w:color w:val="000000"/>
                <w:sz w:val="22"/>
                <w:szCs w:val="22"/>
              </w:rPr>
            </w:pPr>
            <w:r w:rsidRPr="00364347">
              <w:rPr>
                <w:rFonts w:eastAsia="Calibri"/>
                <w:color w:val="000000"/>
                <w:sz w:val="22"/>
                <w:szCs w:val="22"/>
              </w:rPr>
              <w:t>Greater than $150,000</w:t>
            </w:r>
            <w:r w:rsidR="0054737D">
              <w:rPr>
                <w:rFonts w:eastAsia="Calibri"/>
                <w:color w:val="000000"/>
                <w:sz w:val="22"/>
                <w:szCs w:val="22"/>
              </w:rPr>
              <w:t xml:space="preserve"> or any </w:t>
            </w:r>
            <w:r w:rsidR="00941815">
              <w:rPr>
                <w:rFonts w:eastAsia="Calibri"/>
                <w:color w:val="000000"/>
                <w:sz w:val="22"/>
                <w:szCs w:val="22"/>
              </w:rPr>
              <w:t xml:space="preserve">total </w:t>
            </w:r>
            <w:r w:rsidR="0054737D">
              <w:rPr>
                <w:rFonts w:eastAsia="Calibri"/>
                <w:color w:val="000000"/>
                <w:sz w:val="22"/>
                <w:szCs w:val="22"/>
              </w:rPr>
              <w:t>Food Service Management Contract</w:t>
            </w:r>
          </w:p>
        </w:tc>
        <w:tc>
          <w:tcPr>
            <w:tcW w:w="2700" w:type="dxa"/>
            <w:shd w:val="clear" w:color="auto" w:fill="auto"/>
          </w:tcPr>
          <w:p w:rsidR="0077682C" w:rsidRPr="00364347" w:rsidRDefault="0077682C" w:rsidP="005B7CF5">
            <w:pPr>
              <w:tabs>
                <w:tab w:val="left" w:pos="450"/>
              </w:tabs>
              <w:rPr>
                <w:rFonts w:eastAsia="Calibri"/>
                <w:color w:val="000000"/>
                <w:sz w:val="22"/>
                <w:szCs w:val="22"/>
              </w:rPr>
            </w:pPr>
          </w:p>
        </w:tc>
      </w:tr>
    </w:tbl>
    <w:p w:rsidR="0054737D" w:rsidRDefault="0054737D" w:rsidP="00DA4376">
      <w:pPr>
        <w:tabs>
          <w:tab w:val="left" w:pos="450"/>
        </w:tabs>
        <w:ind w:left="450" w:hanging="450"/>
        <w:jc w:val="center"/>
        <w:rPr>
          <w:b/>
          <w:color w:val="000000"/>
        </w:rPr>
      </w:pPr>
    </w:p>
    <w:p w:rsidR="00BE15B1" w:rsidRDefault="00BE15B1" w:rsidP="00BE15B1">
      <w:pPr>
        <w:tabs>
          <w:tab w:val="left" w:pos="450"/>
        </w:tabs>
        <w:ind w:left="450" w:hanging="450"/>
        <w:rPr>
          <w:color w:val="000000"/>
        </w:rPr>
      </w:pPr>
      <w:r>
        <w:rPr>
          <w:color w:val="000000"/>
        </w:rPr>
        <w:t xml:space="preserve">5.  </w:t>
      </w:r>
      <w:r w:rsidR="00DA241F">
        <w:rPr>
          <w:color w:val="000000"/>
        </w:rPr>
        <w:tab/>
      </w:r>
      <w:r>
        <w:rPr>
          <w:color w:val="000000"/>
        </w:rPr>
        <w:t>All staff conducting purchasing will be trained on the procurement procedures.</w:t>
      </w:r>
    </w:p>
    <w:p w:rsidR="00DA241F" w:rsidRDefault="00DA241F" w:rsidP="00BE15B1">
      <w:pPr>
        <w:tabs>
          <w:tab w:val="left" w:pos="450"/>
        </w:tabs>
        <w:ind w:left="450" w:hanging="450"/>
        <w:rPr>
          <w:color w:val="000000"/>
        </w:rPr>
      </w:pPr>
    </w:p>
    <w:p w:rsidR="00DA241F" w:rsidRPr="00BE15B1" w:rsidRDefault="00DA241F" w:rsidP="00DA241F">
      <w:pPr>
        <w:tabs>
          <w:tab w:val="left" w:pos="450"/>
        </w:tabs>
        <w:ind w:left="450" w:hanging="450"/>
        <w:rPr>
          <w:color w:val="000000"/>
        </w:rPr>
      </w:pPr>
      <w:r>
        <w:rPr>
          <w:color w:val="000000"/>
        </w:rPr>
        <w:t>6.</w:t>
      </w:r>
      <w:r>
        <w:rPr>
          <w:color w:val="000000"/>
        </w:rPr>
        <w:tab/>
        <w:t>All purchasing records will be maintained no less than the current year plus 3 additional years.</w:t>
      </w:r>
    </w:p>
    <w:p w:rsidR="00DA4376" w:rsidRPr="00DA4376" w:rsidRDefault="0077682C" w:rsidP="00DA4376">
      <w:pPr>
        <w:tabs>
          <w:tab w:val="left" w:pos="450"/>
        </w:tabs>
        <w:ind w:left="450" w:hanging="450"/>
        <w:jc w:val="center"/>
        <w:rPr>
          <w:b/>
          <w:color w:val="000000"/>
        </w:rPr>
      </w:pPr>
      <w:r w:rsidRPr="005B7CF5">
        <w:rPr>
          <w:b/>
          <w:color w:val="000000"/>
        </w:rPr>
        <w:br w:type="page"/>
      </w:r>
      <w:r w:rsidR="003E4EE0">
        <w:rPr>
          <w:b/>
          <w:color w:val="000000"/>
        </w:rPr>
        <w:lastRenderedPageBreak/>
        <w:t>SECTION II – MICRO PURCHASING</w:t>
      </w:r>
    </w:p>
    <w:p w:rsidR="00DA4376" w:rsidRPr="00DA4376" w:rsidRDefault="00DA4376" w:rsidP="00DA4376">
      <w:pPr>
        <w:tabs>
          <w:tab w:val="left" w:pos="450"/>
        </w:tabs>
        <w:ind w:left="450" w:hanging="450"/>
        <w:jc w:val="both"/>
        <w:rPr>
          <w:color w:val="000000"/>
        </w:rPr>
      </w:pPr>
    </w:p>
    <w:p w:rsidR="00DA4376" w:rsidRPr="009041B3" w:rsidRDefault="00DA4376" w:rsidP="00AC28E0">
      <w:pPr>
        <w:tabs>
          <w:tab w:val="left" w:pos="450"/>
        </w:tabs>
        <w:jc w:val="both"/>
      </w:pPr>
      <w:r w:rsidRPr="009041B3">
        <w:t xml:space="preserve">If the amount of purchases for items is less than </w:t>
      </w:r>
      <w:r>
        <w:t>$3</w:t>
      </w:r>
      <w:r w:rsidR="006D2256">
        <w:t>,</w:t>
      </w:r>
      <w:r w:rsidR="003B56FC">
        <w:t>5</w:t>
      </w:r>
      <w:r>
        <w:t xml:space="preserve">00 and less than </w:t>
      </w:r>
      <w:r w:rsidRPr="009041B3">
        <w:t xml:space="preserve">the </w:t>
      </w:r>
      <w:r>
        <w:t>SFA/</w:t>
      </w:r>
      <w:r w:rsidR="00F94114">
        <w:t>Sponsors’</w:t>
      </w:r>
      <w:r w:rsidR="00AC28E0">
        <w:t xml:space="preserve"> small </w:t>
      </w:r>
      <w:r w:rsidRPr="009041B3">
        <w:t>purchase threshold, the following</w:t>
      </w:r>
      <w:r w:rsidR="00BE15B1">
        <w:t xml:space="preserve"> procedure</w:t>
      </w:r>
      <w:r w:rsidRPr="009041B3">
        <w:rPr>
          <w:b/>
        </w:rPr>
        <w:t xml:space="preserve"> </w:t>
      </w:r>
      <w:r w:rsidRPr="009041B3">
        <w:t xml:space="preserve">will be used.  </w:t>
      </w:r>
    </w:p>
    <w:p w:rsidR="00DA4376" w:rsidRPr="009041B3" w:rsidRDefault="00DA4376" w:rsidP="00AC28E0">
      <w:pPr>
        <w:pStyle w:val="OmniPage258"/>
        <w:tabs>
          <w:tab w:val="clear" w:pos="3202"/>
          <w:tab w:val="clear" w:pos="5746"/>
        </w:tabs>
        <w:rPr>
          <w:rFonts w:ascii="Times New Roman" w:hAnsi="Times New Roman"/>
          <w:szCs w:val="24"/>
        </w:rPr>
      </w:pPr>
    </w:p>
    <w:p w:rsidR="00DA4376" w:rsidRPr="009041B3" w:rsidRDefault="00DA4376" w:rsidP="00DA4376">
      <w:r w:rsidRPr="009041B3">
        <w:tab/>
      </w:r>
    </w:p>
    <w:p w:rsidR="00DA4376" w:rsidRPr="009041B3" w:rsidRDefault="00DA4376" w:rsidP="00624F9C">
      <w:pPr>
        <w:numPr>
          <w:ilvl w:val="0"/>
          <w:numId w:val="4"/>
        </w:numPr>
        <w:tabs>
          <w:tab w:val="num" w:pos="720"/>
        </w:tabs>
        <w:ind w:left="720"/>
        <w:jc w:val="both"/>
      </w:pPr>
      <w:r>
        <w:t xml:space="preserve">Purchases will not be </w:t>
      </w:r>
      <w:r w:rsidR="00F94114">
        <w:t>separated into 2 or more purchases</w:t>
      </w:r>
      <w:r>
        <w:t xml:space="preserve"> to </w:t>
      </w:r>
      <w:r w:rsidR="00F94114">
        <w:t xml:space="preserve">meet or be below </w:t>
      </w:r>
      <w:r>
        <w:t>the $3,</w:t>
      </w:r>
      <w:r w:rsidR="003B56FC">
        <w:t>5</w:t>
      </w:r>
      <w:r>
        <w:t>00 threshold</w:t>
      </w:r>
      <w:r w:rsidRPr="009041B3">
        <w:t>.</w:t>
      </w:r>
    </w:p>
    <w:p w:rsidR="00DA4376" w:rsidRPr="009041B3" w:rsidRDefault="00DA4376" w:rsidP="00DA4376"/>
    <w:p w:rsidR="00DA4376" w:rsidRDefault="00DA4376" w:rsidP="00624F9C">
      <w:pPr>
        <w:numPr>
          <w:ilvl w:val="0"/>
          <w:numId w:val="4"/>
        </w:numPr>
        <w:tabs>
          <w:tab w:val="num" w:pos="720"/>
        </w:tabs>
        <w:ind w:left="720"/>
      </w:pPr>
      <w:r w:rsidRPr="009041B3">
        <w:t xml:space="preserve">The price quotes will </w:t>
      </w:r>
      <w:r>
        <w:t>not be required</w:t>
      </w:r>
      <w:r w:rsidRPr="009041B3">
        <w:t>.</w:t>
      </w:r>
      <w:r w:rsidR="00A06C7E">
        <w:t xml:space="preserve">  Competition is not required.</w:t>
      </w:r>
    </w:p>
    <w:p w:rsidR="00A4258E" w:rsidRDefault="00A4258E" w:rsidP="00A4258E">
      <w:pPr>
        <w:ind w:left="720"/>
      </w:pPr>
    </w:p>
    <w:p w:rsidR="00A4258E" w:rsidRPr="009041B3" w:rsidRDefault="00A4258E" w:rsidP="00624F9C">
      <w:pPr>
        <w:numPr>
          <w:ilvl w:val="0"/>
          <w:numId w:val="4"/>
        </w:numPr>
        <w:tabs>
          <w:tab w:val="num" w:pos="720"/>
        </w:tabs>
        <w:ind w:left="720"/>
      </w:pPr>
      <w:r>
        <w:t>When practicable, micro-purchases will be</w:t>
      </w:r>
      <w:r w:rsidR="00A614AA">
        <w:t xml:space="preserve"> distributed </w:t>
      </w:r>
      <w:r w:rsidR="00A06C7E">
        <w:t xml:space="preserve">equitably among qualified suppliers.  </w:t>
      </w:r>
      <w:r>
        <w:t xml:space="preserve"> </w:t>
      </w:r>
    </w:p>
    <w:p w:rsidR="00DA4376" w:rsidRPr="009041B3" w:rsidRDefault="00DA4376" w:rsidP="00DA4376"/>
    <w:p w:rsidR="00DA4376" w:rsidRPr="009041B3" w:rsidRDefault="00DA4376" w:rsidP="00624F9C">
      <w:pPr>
        <w:numPr>
          <w:ilvl w:val="0"/>
          <w:numId w:val="4"/>
        </w:numPr>
        <w:tabs>
          <w:tab w:val="num" w:pos="720"/>
        </w:tabs>
        <w:ind w:left="720"/>
        <w:jc w:val="both"/>
      </w:pPr>
      <w:r>
        <w:t>Documentation of purchases will be kept and maintained for 3 years plus the current year.</w:t>
      </w:r>
    </w:p>
    <w:p w:rsidR="00DA4376" w:rsidRPr="009041B3" w:rsidRDefault="00DA4376" w:rsidP="00DA4376"/>
    <w:p w:rsidR="00DA4376" w:rsidRDefault="00DA4376" w:rsidP="00624F9C">
      <w:pPr>
        <w:numPr>
          <w:ilvl w:val="0"/>
          <w:numId w:val="4"/>
        </w:numPr>
        <w:tabs>
          <w:tab w:val="num" w:pos="720"/>
        </w:tabs>
        <w:ind w:left="720"/>
        <w:jc w:val="both"/>
      </w:pPr>
      <w:r w:rsidRPr="009041B3">
        <w:t xml:space="preserve">The </w:t>
      </w:r>
      <w:r w:rsidRPr="009041B3">
        <w:rPr>
          <w:u w:val="single"/>
        </w:rPr>
        <w:t>(Title of Person)</w:t>
      </w:r>
      <w:r>
        <w:rPr>
          <w:u w:val="single"/>
        </w:rPr>
        <w:t xml:space="preserve"> </w:t>
      </w:r>
      <w:r w:rsidRPr="009041B3">
        <w:t xml:space="preserve">will be responsible for documentation </w:t>
      </w:r>
      <w:r>
        <w:t>of purchase</w:t>
      </w:r>
      <w:r w:rsidRPr="009041B3">
        <w:t>.</w:t>
      </w: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F94114" w:rsidRDefault="00F94114"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A06C7E" w:rsidRDefault="00A06C7E" w:rsidP="00F94114">
      <w:pPr>
        <w:jc w:val="both"/>
      </w:pPr>
    </w:p>
    <w:p w:rsidR="00F94114" w:rsidRPr="005B7CF5" w:rsidRDefault="00F94114" w:rsidP="00F94114">
      <w:pPr>
        <w:autoSpaceDE w:val="0"/>
        <w:autoSpaceDN w:val="0"/>
        <w:adjustRightInd w:val="0"/>
        <w:rPr>
          <w:rFonts w:ascii="Calibri" w:hAnsi="Calibri"/>
          <w:i/>
          <w:sz w:val="22"/>
          <w:szCs w:val="22"/>
        </w:rPr>
      </w:pPr>
      <w:r w:rsidRPr="005B7CF5">
        <w:rPr>
          <w:rFonts w:ascii="Calibri" w:hAnsi="Calibri"/>
          <w:i/>
          <w:sz w:val="22"/>
          <w:szCs w:val="22"/>
        </w:rPr>
        <w:t xml:space="preserve">Note:  Federal threshold of </w:t>
      </w:r>
      <w:r w:rsidRPr="005B7CF5">
        <w:rPr>
          <w:rFonts w:ascii="Calibri" w:hAnsi="Calibri" w:cs="MIonic"/>
          <w:i/>
          <w:sz w:val="22"/>
          <w:szCs w:val="22"/>
        </w:rPr>
        <w:t>$2,000 is applicable in the case of acquisitions for construction subject to the Davis-Bacon Act</w:t>
      </w:r>
    </w:p>
    <w:p w:rsidR="00062255" w:rsidRDefault="00DA4376" w:rsidP="00941815">
      <w:pPr>
        <w:tabs>
          <w:tab w:val="left" w:pos="450"/>
        </w:tabs>
        <w:ind w:left="450" w:hanging="450"/>
        <w:jc w:val="center"/>
        <w:rPr>
          <w:b/>
          <w:color w:val="000000"/>
        </w:rPr>
      </w:pPr>
      <w:r w:rsidRPr="003E4EE0">
        <w:rPr>
          <w:b/>
          <w:color w:val="000000"/>
        </w:rPr>
        <w:br w:type="page"/>
      </w:r>
    </w:p>
    <w:p w:rsidR="00062255" w:rsidRPr="00DA4376" w:rsidRDefault="00062255" w:rsidP="00062255">
      <w:pPr>
        <w:tabs>
          <w:tab w:val="left" w:pos="450"/>
        </w:tabs>
        <w:ind w:left="450" w:hanging="450"/>
        <w:jc w:val="center"/>
        <w:rPr>
          <w:b/>
          <w:color w:val="000000"/>
        </w:rPr>
      </w:pPr>
      <w:r>
        <w:rPr>
          <w:b/>
          <w:color w:val="000000"/>
        </w:rPr>
        <w:lastRenderedPageBreak/>
        <w:t>SECTION III –PURCHASING EQUIPMENT</w:t>
      </w:r>
    </w:p>
    <w:p w:rsidR="00062255" w:rsidRPr="00DA4376" w:rsidRDefault="00062255" w:rsidP="00062255">
      <w:pPr>
        <w:tabs>
          <w:tab w:val="left" w:pos="450"/>
        </w:tabs>
        <w:ind w:left="450" w:hanging="450"/>
        <w:jc w:val="both"/>
        <w:rPr>
          <w:color w:val="000000"/>
        </w:rPr>
      </w:pPr>
    </w:p>
    <w:p w:rsidR="00062255" w:rsidRPr="009041B3" w:rsidRDefault="00062255" w:rsidP="00062255">
      <w:pPr>
        <w:tabs>
          <w:tab w:val="left" w:pos="450"/>
        </w:tabs>
        <w:jc w:val="both"/>
      </w:pPr>
      <w:r w:rsidRPr="009041B3">
        <w:t xml:space="preserve">If the amount of purchases for </w:t>
      </w:r>
      <w:r w:rsidRPr="00062255">
        <w:rPr>
          <w:u w:val="single"/>
        </w:rPr>
        <w:t>equipment</w:t>
      </w:r>
      <w:r>
        <w:t xml:space="preserve"> is greater than $5,000, the following procedure </w:t>
      </w:r>
      <w:r w:rsidRPr="009041B3">
        <w:t xml:space="preserve">will be used.  </w:t>
      </w:r>
    </w:p>
    <w:p w:rsidR="00062255" w:rsidRPr="009041B3" w:rsidRDefault="00062255" w:rsidP="00062255">
      <w:pPr>
        <w:pStyle w:val="OmniPage258"/>
        <w:tabs>
          <w:tab w:val="clear" w:pos="3202"/>
          <w:tab w:val="clear" w:pos="5746"/>
        </w:tabs>
        <w:rPr>
          <w:rFonts w:ascii="Times New Roman" w:hAnsi="Times New Roman"/>
          <w:szCs w:val="24"/>
        </w:rPr>
      </w:pPr>
    </w:p>
    <w:p w:rsidR="00062255" w:rsidRPr="009041B3" w:rsidRDefault="00062255" w:rsidP="00062255">
      <w:r w:rsidRPr="009041B3">
        <w:tab/>
      </w:r>
    </w:p>
    <w:p w:rsidR="00BE15B1" w:rsidRPr="009041B3" w:rsidRDefault="00BE15B1" w:rsidP="00BE15B1">
      <w:pPr>
        <w:pStyle w:val="OmniPage258"/>
        <w:numPr>
          <w:ilvl w:val="0"/>
          <w:numId w:val="20"/>
        </w:numPr>
        <w:tabs>
          <w:tab w:val="clear" w:pos="900"/>
          <w:tab w:val="clear" w:pos="3202"/>
          <w:tab w:val="clear" w:pos="5746"/>
          <w:tab w:val="num" w:pos="360"/>
        </w:tabs>
        <w:ind w:left="360"/>
        <w:rPr>
          <w:rFonts w:ascii="Times New Roman" w:hAnsi="Times New Roman"/>
          <w:szCs w:val="24"/>
        </w:rPr>
      </w:pPr>
      <w:r>
        <w:rPr>
          <w:rFonts w:ascii="Times New Roman" w:hAnsi="Times New Roman"/>
          <w:szCs w:val="24"/>
        </w:rPr>
        <w:t>Written s</w:t>
      </w:r>
      <w:r w:rsidRPr="009041B3">
        <w:rPr>
          <w:rFonts w:ascii="Times New Roman" w:hAnsi="Times New Roman"/>
          <w:szCs w:val="24"/>
        </w:rPr>
        <w:t xml:space="preserve">pecifications will be prepared and provided to </w:t>
      </w:r>
      <w:r>
        <w:rPr>
          <w:rFonts w:ascii="Times New Roman" w:hAnsi="Times New Roman"/>
          <w:szCs w:val="24"/>
        </w:rPr>
        <w:t>vendors.</w:t>
      </w:r>
    </w:p>
    <w:p w:rsidR="00BE15B1" w:rsidRPr="009041B3" w:rsidRDefault="00BE15B1" w:rsidP="00BE15B1">
      <w:pPr>
        <w:ind w:left="-540" w:firstLine="720"/>
      </w:pPr>
    </w:p>
    <w:p w:rsidR="00BE15B1" w:rsidRPr="009041B3" w:rsidRDefault="00BE15B1" w:rsidP="00BE15B1">
      <w:pPr>
        <w:numPr>
          <w:ilvl w:val="0"/>
          <w:numId w:val="20"/>
        </w:numPr>
        <w:tabs>
          <w:tab w:val="clear" w:pos="900"/>
          <w:tab w:val="num" w:pos="360"/>
        </w:tabs>
        <w:ind w:left="360"/>
        <w:jc w:val="both"/>
      </w:pPr>
      <w:r w:rsidRPr="009041B3">
        <w:t>Each vendor will be contacted and given an opportunity to provide a price quote on the same specifications. A minimum of two vendors shall be contacted.</w:t>
      </w:r>
    </w:p>
    <w:p w:rsidR="00BE15B1" w:rsidRPr="009041B3" w:rsidRDefault="00BE15B1" w:rsidP="00BE15B1"/>
    <w:p w:rsidR="00BE15B1" w:rsidRDefault="00BE15B1" w:rsidP="00BE15B1">
      <w:pPr>
        <w:numPr>
          <w:ilvl w:val="0"/>
          <w:numId w:val="20"/>
        </w:numPr>
        <w:tabs>
          <w:tab w:val="clear" w:pos="900"/>
          <w:tab w:val="num" w:pos="360"/>
        </w:tabs>
        <w:ind w:left="360"/>
      </w:pPr>
      <w:r w:rsidRPr="009041B3">
        <w:t>The price quotes will receive appropriate confidentiality before award.</w:t>
      </w:r>
    </w:p>
    <w:p w:rsidR="00BE15B1" w:rsidRDefault="00BE15B1" w:rsidP="00BE15B1">
      <w:pPr>
        <w:ind w:left="360"/>
      </w:pPr>
    </w:p>
    <w:p w:rsidR="00BE15B1" w:rsidRPr="009041B3" w:rsidRDefault="00BE15B1" w:rsidP="00BE15B1">
      <w:pPr>
        <w:numPr>
          <w:ilvl w:val="0"/>
          <w:numId w:val="20"/>
        </w:numPr>
        <w:tabs>
          <w:tab w:val="clear" w:pos="900"/>
          <w:tab w:val="num" w:pos="360"/>
        </w:tabs>
        <w:ind w:left="360"/>
      </w:pPr>
      <w:r>
        <w:t>If using USDA funding for the purchase, the SFA/Sponsor will seek prior approval from Alaska Child Nutrition Programs by completing the Capital Expenditure Pre-Approval Request.</w:t>
      </w:r>
    </w:p>
    <w:p w:rsidR="00BE15B1" w:rsidRPr="009041B3" w:rsidRDefault="00BE15B1" w:rsidP="00BE15B1"/>
    <w:p w:rsidR="00BE15B1" w:rsidRPr="009041B3" w:rsidRDefault="00BE15B1" w:rsidP="00BE15B1">
      <w:pPr>
        <w:numPr>
          <w:ilvl w:val="0"/>
          <w:numId w:val="20"/>
        </w:numPr>
        <w:tabs>
          <w:tab w:val="clear" w:pos="900"/>
          <w:tab w:val="num" w:pos="360"/>
        </w:tabs>
        <w:ind w:left="360"/>
        <w:jc w:val="both"/>
      </w:pPr>
      <w:r w:rsidRPr="009041B3">
        <w:t>Quotes will be awarded by</w:t>
      </w:r>
      <w:r>
        <w:t xml:space="preserve"> </w:t>
      </w:r>
      <w:r w:rsidRPr="009041B3">
        <w:rPr>
          <w:u w:val="single"/>
        </w:rPr>
        <w:t>(</w:t>
      </w:r>
      <w:r w:rsidRPr="001A01C2">
        <w:rPr>
          <w:u w:val="single"/>
        </w:rPr>
        <w:t>Title of person/position</w:t>
      </w:r>
      <w:r w:rsidRPr="009041B3">
        <w:rPr>
          <w:u w:val="single"/>
        </w:rPr>
        <w:t>)</w:t>
      </w:r>
      <w:r w:rsidRPr="009041B3">
        <w:t>.  Quotes awarded will be to the lowest and best quote based upon quality, service availability, price, and/or _________.</w:t>
      </w:r>
    </w:p>
    <w:p w:rsidR="00BE15B1" w:rsidRPr="009041B3" w:rsidRDefault="00BE15B1" w:rsidP="00BE15B1"/>
    <w:p w:rsidR="00BE15B1" w:rsidRPr="009041B3" w:rsidRDefault="00BE15B1" w:rsidP="00BE15B1">
      <w:pPr>
        <w:numPr>
          <w:ilvl w:val="0"/>
          <w:numId w:val="20"/>
        </w:numPr>
        <w:tabs>
          <w:tab w:val="clear" w:pos="900"/>
          <w:tab w:val="num" w:pos="360"/>
        </w:tabs>
        <w:ind w:left="360"/>
        <w:jc w:val="both"/>
      </w:pPr>
      <w:r>
        <w:t xml:space="preserve">The </w:t>
      </w:r>
      <w:r w:rsidRPr="009041B3">
        <w:rPr>
          <w:u w:val="single"/>
        </w:rPr>
        <w:t>(</w:t>
      </w:r>
      <w:r w:rsidRPr="001A01C2">
        <w:rPr>
          <w:u w:val="single"/>
        </w:rPr>
        <w:t>Title of person/position</w:t>
      </w:r>
      <w:r w:rsidRPr="009041B3">
        <w:rPr>
          <w:u w:val="single"/>
        </w:rPr>
        <w:t>)</w:t>
      </w:r>
      <w:r w:rsidRPr="009041B3">
        <w:t xml:space="preserve"> will be responsible for documentation of records to show selection of vendor, reasons for selection, names of all vendors contacted, price quotes from each vendor, and </w:t>
      </w:r>
      <w:r w:rsidRPr="009041B3">
        <w:rPr>
          <w:b/>
          <w:i/>
        </w:rPr>
        <w:t>written specifications.</w:t>
      </w:r>
    </w:p>
    <w:p w:rsidR="00BE15B1" w:rsidRPr="009041B3" w:rsidRDefault="00BE15B1" w:rsidP="00BE15B1">
      <w:pPr>
        <w:jc w:val="both"/>
      </w:pPr>
    </w:p>
    <w:p w:rsidR="00BE15B1" w:rsidRPr="009041B3" w:rsidRDefault="00BE15B1" w:rsidP="00BE15B1">
      <w:pPr>
        <w:numPr>
          <w:ilvl w:val="0"/>
          <w:numId w:val="20"/>
        </w:numPr>
        <w:tabs>
          <w:tab w:val="clear" w:pos="900"/>
          <w:tab w:val="num" w:pos="360"/>
        </w:tabs>
        <w:ind w:left="360"/>
        <w:jc w:val="both"/>
      </w:pPr>
      <w:r w:rsidRPr="009041B3">
        <w:t xml:space="preserve">The </w:t>
      </w:r>
      <w:r w:rsidRPr="009041B3">
        <w:rPr>
          <w:u w:val="single"/>
        </w:rPr>
        <w:t>(Title of Person)</w:t>
      </w:r>
      <w:r>
        <w:rPr>
          <w:u w:val="single"/>
        </w:rPr>
        <w:t xml:space="preserve"> </w:t>
      </w:r>
      <w:r w:rsidRPr="009041B3">
        <w:t>will be responsible for documentation that the actual product specified is received.</w:t>
      </w:r>
    </w:p>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p w:rsidR="00BE15B1" w:rsidRDefault="00BE15B1">
      <w:r>
        <w:rPr>
          <w:rFonts w:ascii="Arial" w:hAnsi="Arial" w:cs="Arial"/>
          <w:i/>
          <w:iCs/>
          <w:sz w:val="20"/>
          <w:szCs w:val="20"/>
        </w:rPr>
        <w:t>Equipment</w:t>
      </w:r>
      <w:r>
        <w:rPr>
          <w:rFonts w:ascii="Arial" w:hAnsi="Arial" w:cs="Arial"/>
          <w:sz w:val="20"/>
          <w:szCs w:val="20"/>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p>
    <w:p w:rsidR="00EE61E5" w:rsidRDefault="00BE15B1" w:rsidP="00BE15B1">
      <w:pPr>
        <w:jc w:val="center"/>
        <w:rPr>
          <w:b/>
          <w:color w:val="000000"/>
        </w:rPr>
      </w:pPr>
      <w:r>
        <w:br w:type="page"/>
      </w:r>
      <w:r w:rsidRPr="00BE15B1">
        <w:rPr>
          <w:b/>
        </w:rPr>
        <w:lastRenderedPageBreak/>
        <w:t>S</w:t>
      </w:r>
      <w:r w:rsidR="003E4EE0" w:rsidRPr="00BE15B1">
        <w:rPr>
          <w:b/>
          <w:color w:val="000000"/>
        </w:rPr>
        <w:t>EC</w:t>
      </w:r>
      <w:r w:rsidR="00BC2F16">
        <w:rPr>
          <w:b/>
          <w:color w:val="000000"/>
        </w:rPr>
        <w:t>TION IV</w:t>
      </w:r>
      <w:r w:rsidR="003E4EE0" w:rsidRPr="003E4EE0">
        <w:rPr>
          <w:b/>
          <w:color w:val="000000"/>
        </w:rPr>
        <w:t xml:space="preserve"> – SMALL PROCUREMENT</w:t>
      </w:r>
    </w:p>
    <w:p w:rsidR="00941815" w:rsidRDefault="00941815" w:rsidP="00941815">
      <w:pPr>
        <w:tabs>
          <w:tab w:val="left" w:pos="450"/>
        </w:tabs>
        <w:ind w:left="450" w:hanging="450"/>
        <w:jc w:val="center"/>
        <w:rPr>
          <w:b/>
          <w:color w:val="000000"/>
        </w:rPr>
      </w:pPr>
    </w:p>
    <w:p w:rsidR="00941815" w:rsidRDefault="00941815" w:rsidP="00941815">
      <w:pPr>
        <w:tabs>
          <w:tab w:val="left" w:pos="450"/>
        </w:tabs>
        <w:ind w:left="450" w:hanging="450"/>
        <w:jc w:val="center"/>
        <w:rPr>
          <w:b/>
          <w:color w:val="000000"/>
        </w:rPr>
      </w:pPr>
    </w:p>
    <w:p w:rsidR="00D81E3A" w:rsidRDefault="00D81E3A" w:rsidP="00D81E3A">
      <w:pPr>
        <w:tabs>
          <w:tab w:val="left" w:pos="450"/>
        </w:tabs>
        <w:rPr>
          <w:b/>
          <w:color w:val="000000"/>
        </w:rPr>
      </w:pPr>
      <w:r w:rsidRPr="009041B3">
        <w:t xml:space="preserve">If the amount of purchases for items is </w:t>
      </w:r>
      <w:r>
        <w:t xml:space="preserve">greater </w:t>
      </w:r>
      <w:r w:rsidR="00C84267">
        <w:t>than</w:t>
      </w:r>
      <w:r w:rsidR="00D06E6B">
        <w:t xml:space="preserve"> $3</w:t>
      </w:r>
      <w:r w:rsidR="00487934">
        <w:t>,</w:t>
      </w:r>
      <w:r w:rsidR="00D06E6B">
        <w:t>5</w:t>
      </w:r>
      <w:r>
        <w:t xml:space="preserve">00 and </w:t>
      </w:r>
      <w:r w:rsidRPr="009041B3">
        <w:t xml:space="preserve">less than </w:t>
      </w:r>
      <w:r>
        <w:t>$150,000 (</w:t>
      </w:r>
      <w:r w:rsidRPr="00D81E3A">
        <w:rPr>
          <w:i/>
        </w:rPr>
        <w:t>or the SFA/Sponsor’</w:t>
      </w:r>
      <w:r>
        <w:rPr>
          <w:i/>
        </w:rPr>
        <w:t>s</w:t>
      </w:r>
      <w:r w:rsidRPr="00D81E3A">
        <w:rPr>
          <w:i/>
        </w:rPr>
        <w:t xml:space="preserve"> small purchase threshold</w:t>
      </w:r>
      <w:r>
        <w:rPr>
          <w:i/>
        </w:rPr>
        <w:t>)</w:t>
      </w:r>
      <w:r>
        <w:t>, Small Purchase Procedures must be followed.  There are two methods of Small Purchasing allowed, either Quotes and/or a Market</w:t>
      </w:r>
      <w:r w:rsidR="00487934">
        <w:t xml:space="preserve"> B</w:t>
      </w:r>
      <w:r>
        <w:t>asket Study.</w:t>
      </w:r>
      <w:r w:rsidRPr="009041B3">
        <w:t xml:space="preserve">  Quotes </w:t>
      </w:r>
      <w:r>
        <w:t xml:space="preserve">documented </w:t>
      </w:r>
      <w:r w:rsidRPr="009041B3">
        <w:t>from an adequate number of qualified sources will be required</w:t>
      </w:r>
      <w:r w:rsidR="00D06E6B">
        <w:t>.</w:t>
      </w:r>
    </w:p>
    <w:p w:rsidR="00D81E3A" w:rsidRDefault="00D81E3A" w:rsidP="00941815">
      <w:pPr>
        <w:tabs>
          <w:tab w:val="left" w:pos="450"/>
        </w:tabs>
        <w:ind w:left="450" w:hanging="450"/>
        <w:jc w:val="center"/>
        <w:rPr>
          <w:b/>
          <w:color w:val="000000"/>
        </w:rPr>
      </w:pPr>
    </w:p>
    <w:p w:rsidR="00941815" w:rsidRPr="00A61D8B" w:rsidRDefault="00941815" w:rsidP="00941815">
      <w:pPr>
        <w:tabs>
          <w:tab w:val="left" w:pos="450"/>
        </w:tabs>
        <w:ind w:left="450" w:hanging="450"/>
        <w:rPr>
          <w:color w:val="000000"/>
        </w:rPr>
      </w:pPr>
      <w:r>
        <w:rPr>
          <w:color w:val="000000"/>
        </w:rPr>
        <w:t>Select one</w:t>
      </w:r>
    </w:p>
    <w:p w:rsidR="00941815" w:rsidRDefault="00610F5F" w:rsidP="00941815">
      <w:pPr>
        <w:tabs>
          <w:tab w:val="left" w:pos="450"/>
        </w:tabs>
      </w:pPr>
      <w:sdt>
        <w:sdtPr>
          <w:id w:val="691422053"/>
          <w14:checkbox>
            <w14:checked w14:val="0"/>
            <w14:checkedState w14:val="2612" w14:font="MS Gothic"/>
            <w14:uncheckedState w14:val="2610" w14:font="MS Gothic"/>
          </w14:checkbox>
        </w:sdtPr>
        <w:sdtEndPr/>
        <w:sdtContent>
          <w:r w:rsidR="00941815">
            <w:rPr>
              <w:rFonts w:ascii="MS Gothic" w:eastAsia="MS Gothic" w:hAnsi="MS Gothic" w:hint="eastAsia"/>
            </w:rPr>
            <w:t>☐</w:t>
          </w:r>
        </w:sdtContent>
      </w:sdt>
      <w:r w:rsidR="00941815">
        <w:t xml:space="preserve">  </w:t>
      </w:r>
      <w:r w:rsidR="00941815">
        <w:tab/>
        <w:t>Purchases over $3,</w:t>
      </w:r>
      <w:r w:rsidR="003B56FC">
        <w:t>5</w:t>
      </w:r>
      <w:r w:rsidR="00941815">
        <w:t>00 but below $150,000</w:t>
      </w:r>
    </w:p>
    <w:p w:rsidR="00941815" w:rsidRDefault="00610F5F" w:rsidP="00941815">
      <w:pPr>
        <w:tabs>
          <w:tab w:val="left" w:pos="450"/>
        </w:tabs>
        <w:ind w:left="450" w:hanging="450"/>
        <w:rPr>
          <w:i/>
        </w:rPr>
      </w:pPr>
      <w:sdt>
        <w:sdtPr>
          <w:id w:val="-2082904009"/>
          <w14:checkbox>
            <w14:checked w14:val="0"/>
            <w14:checkedState w14:val="2612" w14:font="MS Gothic"/>
            <w14:uncheckedState w14:val="2610" w14:font="MS Gothic"/>
          </w14:checkbox>
        </w:sdtPr>
        <w:sdtEndPr/>
        <w:sdtContent>
          <w:r w:rsidR="00941815">
            <w:rPr>
              <w:rFonts w:ascii="MS Gothic" w:eastAsia="MS Gothic" w:hAnsi="MS Gothic" w:hint="eastAsia"/>
            </w:rPr>
            <w:t>☐</w:t>
          </w:r>
        </w:sdtContent>
      </w:sdt>
      <w:r w:rsidR="003B56FC">
        <w:tab/>
        <w:t>Purchases over $3,5</w:t>
      </w:r>
      <w:r w:rsidR="00941815">
        <w:t xml:space="preserve">00 but below ___________ </w:t>
      </w:r>
      <w:r w:rsidR="00941815" w:rsidRPr="0054737D">
        <w:rPr>
          <w:i/>
        </w:rPr>
        <w:t>(Sponsor input if threshold is below federal limit of $150,000, must use most restrictive)</w:t>
      </w:r>
    </w:p>
    <w:p w:rsidR="00941815" w:rsidRDefault="00941815" w:rsidP="00941815">
      <w:pPr>
        <w:tabs>
          <w:tab w:val="left" w:pos="450"/>
        </w:tabs>
        <w:ind w:left="450" w:hanging="450"/>
        <w:jc w:val="center"/>
        <w:rPr>
          <w:b/>
          <w:color w:val="000000"/>
        </w:rPr>
      </w:pPr>
    </w:p>
    <w:p w:rsidR="00941815" w:rsidRDefault="00941815" w:rsidP="00941815">
      <w:pPr>
        <w:tabs>
          <w:tab w:val="left" w:pos="450"/>
        </w:tabs>
        <w:ind w:left="450" w:hanging="450"/>
        <w:jc w:val="center"/>
        <w:rPr>
          <w:b/>
          <w:color w:val="000000"/>
        </w:rPr>
      </w:pPr>
    </w:p>
    <w:p w:rsidR="00EE61E5" w:rsidRDefault="00D81E3A" w:rsidP="00EE61E5">
      <w:pPr>
        <w:tabs>
          <w:tab w:val="left" w:pos="450"/>
        </w:tabs>
        <w:ind w:left="450" w:hanging="450"/>
        <w:jc w:val="center"/>
        <w:rPr>
          <w:b/>
          <w:color w:val="000000"/>
        </w:rPr>
      </w:pPr>
      <w:r>
        <w:rPr>
          <w:b/>
          <w:color w:val="000000"/>
        </w:rPr>
        <w:t>Method 1:  Quotes</w:t>
      </w:r>
    </w:p>
    <w:p w:rsidR="00EE61E5" w:rsidRDefault="00EE61E5" w:rsidP="00EE61E5">
      <w:pPr>
        <w:tabs>
          <w:tab w:val="left" w:pos="450"/>
        </w:tabs>
        <w:ind w:left="450" w:hanging="450"/>
        <w:jc w:val="center"/>
        <w:rPr>
          <w:b/>
          <w:color w:val="000000"/>
        </w:rPr>
      </w:pPr>
    </w:p>
    <w:p w:rsidR="0077682C" w:rsidRPr="009041B3" w:rsidRDefault="00452598" w:rsidP="00BE15B1">
      <w:pPr>
        <w:pStyle w:val="OmniPage258"/>
        <w:numPr>
          <w:ilvl w:val="0"/>
          <w:numId w:val="30"/>
        </w:numPr>
        <w:tabs>
          <w:tab w:val="clear" w:pos="3202"/>
          <w:tab w:val="clear" w:pos="5746"/>
        </w:tabs>
        <w:rPr>
          <w:rFonts w:ascii="Times New Roman" w:hAnsi="Times New Roman"/>
          <w:szCs w:val="24"/>
        </w:rPr>
      </w:pPr>
      <w:r>
        <w:rPr>
          <w:rFonts w:ascii="Times New Roman" w:hAnsi="Times New Roman"/>
          <w:szCs w:val="24"/>
        </w:rPr>
        <w:t>Written s</w:t>
      </w:r>
      <w:r w:rsidR="0077682C" w:rsidRPr="009041B3">
        <w:rPr>
          <w:rFonts w:ascii="Times New Roman" w:hAnsi="Times New Roman"/>
          <w:szCs w:val="24"/>
        </w:rPr>
        <w:t>pecifications will be prepared and provided to the vendor.</w:t>
      </w:r>
    </w:p>
    <w:p w:rsidR="0077682C" w:rsidRPr="009041B3" w:rsidRDefault="0077682C" w:rsidP="00AC28E0">
      <w:pPr>
        <w:ind w:left="-540" w:firstLine="720"/>
      </w:pPr>
    </w:p>
    <w:p w:rsidR="0077682C" w:rsidRPr="009041B3" w:rsidRDefault="0077682C" w:rsidP="00BE15B1">
      <w:pPr>
        <w:numPr>
          <w:ilvl w:val="0"/>
          <w:numId w:val="30"/>
        </w:numPr>
        <w:jc w:val="both"/>
      </w:pPr>
      <w:r w:rsidRPr="009041B3">
        <w:t>Each vendor will be contacted and given an opportunity to provide a price quote on the same specifications. A minimum of two vendors shall be contacted.</w:t>
      </w:r>
    </w:p>
    <w:p w:rsidR="0077682C" w:rsidRPr="009041B3" w:rsidRDefault="0077682C" w:rsidP="00AC28E0"/>
    <w:p w:rsidR="0077682C" w:rsidRPr="009041B3" w:rsidRDefault="0077682C" w:rsidP="00BE15B1">
      <w:pPr>
        <w:numPr>
          <w:ilvl w:val="0"/>
          <w:numId w:val="30"/>
        </w:numPr>
        <w:jc w:val="both"/>
      </w:pPr>
      <w:r>
        <w:t xml:space="preserve">The </w:t>
      </w:r>
      <w:r w:rsidRPr="009041B3">
        <w:rPr>
          <w:u w:val="single"/>
        </w:rPr>
        <w:t>(</w:t>
      </w:r>
      <w:r w:rsidRPr="001A01C2">
        <w:rPr>
          <w:u w:val="single"/>
        </w:rPr>
        <w:t>Title of person/position</w:t>
      </w:r>
      <w:r w:rsidRPr="009041B3">
        <w:rPr>
          <w:u w:val="single"/>
        </w:rPr>
        <w:t>)</w:t>
      </w:r>
      <w:r>
        <w:rPr>
          <w:u w:val="single"/>
        </w:rPr>
        <w:t xml:space="preserve"> </w:t>
      </w:r>
      <w:r w:rsidRPr="009041B3">
        <w:t>will be responsible for contacting potential vendors when price quotes are needed.</w:t>
      </w:r>
    </w:p>
    <w:p w:rsidR="0077682C" w:rsidRPr="009041B3" w:rsidRDefault="0077682C" w:rsidP="00AC28E0"/>
    <w:p w:rsidR="0077682C" w:rsidRPr="009041B3" w:rsidRDefault="0077682C" w:rsidP="00BE15B1">
      <w:pPr>
        <w:numPr>
          <w:ilvl w:val="0"/>
          <w:numId w:val="30"/>
        </w:numPr>
      </w:pPr>
      <w:r w:rsidRPr="009041B3">
        <w:t>The price quotes will receive appropriate confidentiality before award.</w:t>
      </w:r>
    </w:p>
    <w:p w:rsidR="0077682C" w:rsidRPr="009041B3" w:rsidRDefault="0077682C" w:rsidP="00AC28E0"/>
    <w:p w:rsidR="0077682C" w:rsidRPr="009041B3" w:rsidRDefault="0077682C" w:rsidP="00BE15B1">
      <w:pPr>
        <w:numPr>
          <w:ilvl w:val="0"/>
          <w:numId w:val="30"/>
        </w:numPr>
        <w:jc w:val="both"/>
      </w:pPr>
      <w:r w:rsidRPr="009041B3">
        <w:t>Quotes will be awarded by</w:t>
      </w:r>
      <w:r>
        <w:t xml:space="preserve"> </w:t>
      </w:r>
      <w:r w:rsidRPr="009041B3">
        <w:rPr>
          <w:u w:val="single"/>
        </w:rPr>
        <w:t>(</w:t>
      </w:r>
      <w:r w:rsidRPr="001A01C2">
        <w:rPr>
          <w:u w:val="single"/>
        </w:rPr>
        <w:t>Title of person/position</w:t>
      </w:r>
      <w:r w:rsidRPr="009041B3">
        <w:rPr>
          <w:u w:val="single"/>
        </w:rPr>
        <w:t>)</w:t>
      </w:r>
      <w:r w:rsidRPr="009041B3">
        <w:t>.  Quotes awarded will be to the lowest and best quote based upon quality, service availability, price, and/or _________.</w:t>
      </w:r>
    </w:p>
    <w:p w:rsidR="0077682C" w:rsidRPr="009041B3" w:rsidRDefault="0077682C" w:rsidP="00AC28E0"/>
    <w:p w:rsidR="0077682C" w:rsidRPr="009041B3" w:rsidRDefault="0077682C" w:rsidP="00BE15B1">
      <w:pPr>
        <w:numPr>
          <w:ilvl w:val="0"/>
          <w:numId w:val="30"/>
        </w:numPr>
        <w:jc w:val="both"/>
      </w:pPr>
      <w:r>
        <w:t xml:space="preserve">The </w:t>
      </w:r>
      <w:r w:rsidRPr="009041B3">
        <w:rPr>
          <w:u w:val="single"/>
        </w:rPr>
        <w:t>(</w:t>
      </w:r>
      <w:r w:rsidRPr="001A01C2">
        <w:rPr>
          <w:u w:val="single"/>
        </w:rPr>
        <w:t>Title of person/position</w:t>
      </w:r>
      <w:r w:rsidRPr="009041B3">
        <w:rPr>
          <w:u w:val="single"/>
        </w:rPr>
        <w:t>)</w:t>
      </w:r>
      <w:r w:rsidRPr="009041B3">
        <w:t xml:space="preserve"> will be responsible for documentation of records to show selection of vendor, reasons for selection, names of all vendors contacted, price quotes from each vendor, and </w:t>
      </w:r>
      <w:r w:rsidRPr="009041B3">
        <w:rPr>
          <w:b/>
          <w:i/>
        </w:rPr>
        <w:t>written specifications.</w:t>
      </w:r>
    </w:p>
    <w:p w:rsidR="0077682C" w:rsidRPr="009041B3" w:rsidRDefault="0077682C" w:rsidP="00AC28E0">
      <w:pPr>
        <w:jc w:val="both"/>
      </w:pPr>
    </w:p>
    <w:p w:rsidR="0077682C" w:rsidRPr="009041B3" w:rsidRDefault="0077682C" w:rsidP="00BE15B1">
      <w:pPr>
        <w:numPr>
          <w:ilvl w:val="0"/>
          <w:numId w:val="30"/>
        </w:numPr>
        <w:jc w:val="both"/>
      </w:pPr>
      <w:r w:rsidRPr="009041B3">
        <w:t xml:space="preserve">The </w:t>
      </w:r>
      <w:r w:rsidRPr="009041B3">
        <w:rPr>
          <w:u w:val="single"/>
        </w:rPr>
        <w:t>(Title of Person)</w:t>
      </w:r>
      <w:r>
        <w:rPr>
          <w:u w:val="single"/>
        </w:rPr>
        <w:t xml:space="preserve"> </w:t>
      </w:r>
      <w:r w:rsidRPr="009041B3">
        <w:t>will be responsible for documentation that the actual product specified is received.</w:t>
      </w:r>
    </w:p>
    <w:p w:rsidR="0077682C" w:rsidRPr="009041B3" w:rsidRDefault="0077682C" w:rsidP="00AC28E0">
      <w:pPr>
        <w:jc w:val="both"/>
      </w:pPr>
    </w:p>
    <w:p w:rsidR="0077682C" w:rsidRPr="009041B3" w:rsidRDefault="0077682C" w:rsidP="00BE15B1">
      <w:pPr>
        <w:numPr>
          <w:ilvl w:val="0"/>
          <w:numId w:val="30"/>
        </w:numPr>
        <w:jc w:val="both"/>
      </w:pPr>
      <w:r w:rsidRPr="009041B3">
        <w:t>Any time an accepted item is not available,</w:t>
      </w:r>
      <w:r>
        <w:t xml:space="preserve"> the </w:t>
      </w:r>
      <w:proofErr w:type="gramStart"/>
      <w:r w:rsidRPr="009041B3">
        <w:rPr>
          <w:u w:val="single"/>
        </w:rPr>
        <w:t>(</w:t>
      </w:r>
      <w:r w:rsidRPr="000A50E1">
        <w:rPr>
          <w:u w:val="single"/>
        </w:rPr>
        <w:t xml:space="preserve"> </w:t>
      </w:r>
      <w:r w:rsidRPr="001A01C2">
        <w:rPr>
          <w:u w:val="single"/>
        </w:rPr>
        <w:t>Title</w:t>
      </w:r>
      <w:proofErr w:type="gramEnd"/>
      <w:r w:rsidRPr="001A01C2">
        <w:rPr>
          <w:u w:val="single"/>
        </w:rPr>
        <w:t xml:space="preserve"> of person/position</w:t>
      </w:r>
      <w:r w:rsidRPr="009041B3">
        <w:rPr>
          <w:u w:val="single"/>
        </w:rPr>
        <w:t>)</w:t>
      </w:r>
      <w:r w:rsidRPr="009041B3">
        <w:t xml:space="preserve"> will select the acceptable alternate. Full documentation will be made available as to the selection of the acceptable item.</w:t>
      </w:r>
      <w:r w:rsidR="00DB082F">
        <w:t xml:space="preserve">  Substituted items will not be made at the vendor’s discretion.</w:t>
      </w:r>
    </w:p>
    <w:p w:rsidR="0077682C" w:rsidRPr="009041B3" w:rsidRDefault="0077682C" w:rsidP="00AC28E0"/>
    <w:p w:rsidR="0077682C" w:rsidRPr="009041B3" w:rsidRDefault="00364347" w:rsidP="00BE15B1">
      <w:pPr>
        <w:numPr>
          <w:ilvl w:val="0"/>
          <w:numId w:val="30"/>
        </w:numPr>
      </w:pPr>
      <w:r>
        <w:t>Purchasing will be based</w:t>
      </w:r>
      <w:r w:rsidR="0077682C" w:rsidRPr="009041B3">
        <w:t xml:space="preserve"> on the following criteria: </w:t>
      </w:r>
    </w:p>
    <w:p w:rsidR="0077682C" w:rsidRPr="009041B3" w:rsidRDefault="0077682C" w:rsidP="00AC28E0"/>
    <w:p w:rsidR="0077682C" w:rsidRPr="009041B3" w:rsidRDefault="0077682C" w:rsidP="00624F9C">
      <w:pPr>
        <w:numPr>
          <w:ilvl w:val="0"/>
          <w:numId w:val="22"/>
        </w:numPr>
      </w:pPr>
      <w:r w:rsidRPr="009041B3">
        <w:rPr>
          <w:i/>
          <w:u w:val="single"/>
        </w:rPr>
        <w:t>Price</w:t>
      </w:r>
      <w:r w:rsidRPr="009041B3">
        <w:t>_________________________________</w:t>
      </w:r>
      <w:proofErr w:type="gramStart"/>
      <w:r w:rsidRPr="009041B3">
        <w:t>_(</w:t>
      </w:r>
      <w:proofErr w:type="gramEnd"/>
      <w:r w:rsidRPr="009041B3">
        <w:t>Ex.: quality, delivery, service, etc.)</w:t>
      </w:r>
    </w:p>
    <w:p w:rsidR="0077682C" w:rsidRPr="009041B3" w:rsidRDefault="0077682C" w:rsidP="00624F9C">
      <w:pPr>
        <w:numPr>
          <w:ilvl w:val="0"/>
          <w:numId w:val="22"/>
        </w:numPr>
      </w:pPr>
      <w:r w:rsidRPr="009041B3">
        <w:t>________________________________________</w:t>
      </w:r>
    </w:p>
    <w:p w:rsidR="0077682C" w:rsidRPr="009041B3" w:rsidRDefault="0077682C" w:rsidP="00624F9C">
      <w:pPr>
        <w:numPr>
          <w:ilvl w:val="0"/>
          <w:numId w:val="22"/>
        </w:numPr>
      </w:pPr>
      <w:r w:rsidRPr="009041B3">
        <w:t>________________________________________</w:t>
      </w:r>
    </w:p>
    <w:p w:rsidR="00D81E3A" w:rsidRDefault="00D81E3A" w:rsidP="00A06C7E">
      <w:pPr>
        <w:tabs>
          <w:tab w:val="left" w:pos="450"/>
        </w:tabs>
        <w:ind w:left="450" w:hanging="450"/>
        <w:jc w:val="center"/>
        <w:rPr>
          <w:b/>
        </w:rPr>
      </w:pPr>
    </w:p>
    <w:p w:rsidR="00A06C7E" w:rsidRPr="003E4EE0" w:rsidRDefault="00D81E3A" w:rsidP="00A06C7E">
      <w:pPr>
        <w:tabs>
          <w:tab w:val="left" w:pos="450"/>
        </w:tabs>
        <w:ind w:left="450" w:hanging="450"/>
        <w:jc w:val="center"/>
        <w:rPr>
          <w:b/>
          <w:color w:val="000000"/>
        </w:rPr>
      </w:pPr>
      <w:r>
        <w:rPr>
          <w:b/>
        </w:rPr>
        <w:lastRenderedPageBreak/>
        <w:t>Method 2:  Market</w:t>
      </w:r>
      <w:r w:rsidR="00487934">
        <w:rPr>
          <w:b/>
        </w:rPr>
        <w:t xml:space="preserve"> B</w:t>
      </w:r>
      <w:r w:rsidR="00B5466B">
        <w:rPr>
          <w:b/>
        </w:rPr>
        <w:t>asket</w:t>
      </w:r>
      <w:r>
        <w:rPr>
          <w:b/>
        </w:rPr>
        <w:t xml:space="preserve"> Study </w:t>
      </w:r>
    </w:p>
    <w:p w:rsidR="00A06C7E" w:rsidRPr="005B7CF5" w:rsidRDefault="00A06C7E" w:rsidP="00A06C7E">
      <w:pPr>
        <w:tabs>
          <w:tab w:val="left" w:pos="450"/>
        </w:tabs>
        <w:ind w:left="450" w:hanging="450"/>
        <w:jc w:val="both"/>
        <w:rPr>
          <w:color w:val="000000"/>
        </w:rPr>
      </w:pPr>
    </w:p>
    <w:p w:rsidR="00DB082F" w:rsidRDefault="00DB082F" w:rsidP="00624F9C">
      <w:pPr>
        <w:pStyle w:val="OmniPage258"/>
        <w:numPr>
          <w:ilvl w:val="0"/>
          <w:numId w:val="21"/>
        </w:numPr>
        <w:tabs>
          <w:tab w:val="clear" w:pos="900"/>
          <w:tab w:val="clear" w:pos="3202"/>
          <w:tab w:val="clear" w:pos="5746"/>
          <w:tab w:val="num" w:pos="360"/>
        </w:tabs>
        <w:ind w:left="360"/>
        <w:rPr>
          <w:rFonts w:ascii="Times New Roman" w:hAnsi="Times New Roman"/>
          <w:szCs w:val="24"/>
        </w:rPr>
      </w:pPr>
      <w:r>
        <w:rPr>
          <w:rFonts w:ascii="Times New Roman" w:hAnsi="Times New Roman"/>
          <w:szCs w:val="24"/>
        </w:rPr>
        <w:t>The Market</w:t>
      </w:r>
      <w:r w:rsidR="00610F5F">
        <w:rPr>
          <w:rFonts w:ascii="Times New Roman" w:hAnsi="Times New Roman"/>
          <w:szCs w:val="24"/>
        </w:rPr>
        <w:t xml:space="preserve"> </w:t>
      </w:r>
      <w:r w:rsidR="00487934">
        <w:rPr>
          <w:rFonts w:ascii="Times New Roman" w:hAnsi="Times New Roman"/>
          <w:szCs w:val="24"/>
        </w:rPr>
        <w:t>B</w:t>
      </w:r>
      <w:r>
        <w:rPr>
          <w:rFonts w:ascii="Times New Roman" w:hAnsi="Times New Roman"/>
          <w:szCs w:val="24"/>
        </w:rPr>
        <w:t xml:space="preserve">asket Study list of products must be created annually.  </w:t>
      </w:r>
    </w:p>
    <w:p w:rsidR="00DB082F" w:rsidRDefault="00DB082F" w:rsidP="00AC28E0">
      <w:pPr>
        <w:pStyle w:val="OmniPage258"/>
        <w:tabs>
          <w:tab w:val="clear" w:pos="3202"/>
          <w:tab w:val="clear" w:pos="5746"/>
        </w:tabs>
        <w:ind w:left="360"/>
        <w:rPr>
          <w:rFonts w:ascii="Times New Roman" w:hAnsi="Times New Roman"/>
          <w:szCs w:val="24"/>
        </w:rPr>
      </w:pPr>
    </w:p>
    <w:p w:rsidR="00DB082F" w:rsidRDefault="00364347" w:rsidP="00624F9C">
      <w:pPr>
        <w:pStyle w:val="OmniPage258"/>
        <w:numPr>
          <w:ilvl w:val="0"/>
          <w:numId w:val="21"/>
        </w:numPr>
        <w:tabs>
          <w:tab w:val="clear" w:pos="900"/>
          <w:tab w:val="clear" w:pos="3202"/>
          <w:tab w:val="clear" w:pos="5746"/>
          <w:tab w:val="num" w:pos="360"/>
        </w:tabs>
        <w:ind w:left="360"/>
        <w:rPr>
          <w:rFonts w:ascii="Times New Roman" w:hAnsi="Times New Roman"/>
          <w:szCs w:val="24"/>
        </w:rPr>
      </w:pPr>
      <w:r>
        <w:rPr>
          <w:rFonts w:ascii="Times New Roman" w:hAnsi="Times New Roman"/>
          <w:szCs w:val="24"/>
        </w:rPr>
        <w:t xml:space="preserve">The </w:t>
      </w:r>
      <w:r w:rsidR="0028571A">
        <w:rPr>
          <w:rFonts w:ascii="Times New Roman" w:hAnsi="Times New Roman"/>
          <w:szCs w:val="24"/>
        </w:rPr>
        <w:t>Market</w:t>
      </w:r>
      <w:r w:rsidR="00610F5F">
        <w:rPr>
          <w:rFonts w:ascii="Times New Roman" w:hAnsi="Times New Roman"/>
          <w:szCs w:val="24"/>
        </w:rPr>
        <w:t xml:space="preserve"> </w:t>
      </w:r>
      <w:r w:rsidR="00487934">
        <w:rPr>
          <w:rFonts w:ascii="Times New Roman" w:hAnsi="Times New Roman"/>
          <w:szCs w:val="24"/>
        </w:rPr>
        <w:t>B</w:t>
      </w:r>
      <w:r w:rsidR="0028571A">
        <w:rPr>
          <w:rFonts w:ascii="Times New Roman" w:hAnsi="Times New Roman"/>
          <w:szCs w:val="24"/>
        </w:rPr>
        <w:t>asket S</w:t>
      </w:r>
      <w:r w:rsidR="00DB082F">
        <w:rPr>
          <w:rFonts w:ascii="Times New Roman" w:hAnsi="Times New Roman"/>
          <w:szCs w:val="24"/>
        </w:rPr>
        <w:t>tudy must include no less than twenty product items that are:</w:t>
      </w:r>
    </w:p>
    <w:p w:rsidR="00DB082F" w:rsidRDefault="00DB082F" w:rsidP="00624F9C">
      <w:pPr>
        <w:pStyle w:val="OmniPage258"/>
        <w:numPr>
          <w:ilvl w:val="1"/>
          <w:numId w:val="21"/>
        </w:numPr>
        <w:tabs>
          <w:tab w:val="clear" w:pos="1440"/>
          <w:tab w:val="clear" w:pos="3202"/>
          <w:tab w:val="clear" w:pos="5746"/>
          <w:tab w:val="num" w:pos="900"/>
        </w:tabs>
        <w:ind w:left="900"/>
        <w:rPr>
          <w:rFonts w:ascii="Times New Roman" w:hAnsi="Times New Roman"/>
          <w:szCs w:val="24"/>
        </w:rPr>
      </w:pPr>
      <w:r>
        <w:rPr>
          <w:rFonts w:ascii="Times New Roman" w:hAnsi="Times New Roman"/>
          <w:szCs w:val="24"/>
        </w:rPr>
        <w:t xml:space="preserve">most frequently purchased </w:t>
      </w:r>
    </w:p>
    <w:p w:rsidR="00A06C7E" w:rsidRPr="009041B3" w:rsidRDefault="00DB082F" w:rsidP="00624F9C">
      <w:pPr>
        <w:pStyle w:val="OmniPage258"/>
        <w:numPr>
          <w:ilvl w:val="1"/>
          <w:numId w:val="21"/>
        </w:numPr>
        <w:tabs>
          <w:tab w:val="clear" w:pos="1440"/>
          <w:tab w:val="clear" w:pos="3202"/>
          <w:tab w:val="clear" w:pos="5746"/>
          <w:tab w:val="num" w:pos="900"/>
        </w:tabs>
        <w:ind w:left="900"/>
        <w:rPr>
          <w:rFonts w:ascii="Times New Roman" w:hAnsi="Times New Roman"/>
          <w:szCs w:val="24"/>
        </w:rPr>
      </w:pPr>
      <w:r>
        <w:rPr>
          <w:rFonts w:ascii="Times New Roman" w:hAnsi="Times New Roman"/>
          <w:szCs w:val="24"/>
        </w:rPr>
        <w:t>products that make up the largest part of the budget</w:t>
      </w:r>
    </w:p>
    <w:p w:rsidR="00A06C7E" w:rsidRPr="009041B3" w:rsidRDefault="00A06C7E" w:rsidP="00AC28E0">
      <w:pPr>
        <w:ind w:left="-540" w:firstLine="720"/>
      </w:pPr>
    </w:p>
    <w:p w:rsidR="00A06C7E" w:rsidRDefault="00DB082F" w:rsidP="00624F9C">
      <w:pPr>
        <w:numPr>
          <w:ilvl w:val="0"/>
          <w:numId w:val="21"/>
        </w:numPr>
        <w:tabs>
          <w:tab w:val="clear" w:pos="900"/>
          <w:tab w:val="num" w:pos="360"/>
        </w:tabs>
        <w:ind w:left="360"/>
        <w:jc w:val="both"/>
      </w:pPr>
      <w:r>
        <w:t>Prices must be obtained for the products on the Market</w:t>
      </w:r>
      <w:r w:rsidR="00B5466B">
        <w:t>-</w:t>
      </w:r>
      <w:r>
        <w:t xml:space="preserve">basket </w:t>
      </w:r>
      <w:r w:rsidR="0028571A">
        <w:t>S</w:t>
      </w:r>
      <w:r>
        <w:t>tudy for two or more vendors.</w:t>
      </w:r>
      <w:r w:rsidR="000D1A3B">
        <w:t xml:space="preserve">  </w:t>
      </w:r>
    </w:p>
    <w:p w:rsidR="00DB082F" w:rsidRDefault="00DB082F" w:rsidP="00AC28E0">
      <w:pPr>
        <w:ind w:left="360"/>
        <w:jc w:val="both"/>
      </w:pPr>
    </w:p>
    <w:p w:rsidR="00DB082F" w:rsidRPr="009041B3" w:rsidRDefault="000D1A3B" w:rsidP="00624F9C">
      <w:pPr>
        <w:numPr>
          <w:ilvl w:val="0"/>
          <w:numId w:val="21"/>
        </w:numPr>
        <w:tabs>
          <w:tab w:val="clear" w:pos="900"/>
          <w:tab w:val="num" w:pos="360"/>
        </w:tabs>
        <w:ind w:left="360"/>
        <w:jc w:val="both"/>
      </w:pPr>
      <w:r>
        <w:t>Food items will be purchased from the vendor/store based on</w:t>
      </w:r>
      <w:r w:rsidR="00B5466B">
        <w:t xml:space="preserve"> the results of the current Mar</w:t>
      </w:r>
      <w:r>
        <w:t>ket</w:t>
      </w:r>
      <w:r w:rsidR="00487934">
        <w:t xml:space="preserve"> B</w:t>
      </w:r>
      <w:r>
        <w:t xml:space="preserve">asket </w:t>
      </w:r>
      <w:r w:rsidR="0028571A">
        <w:t>S</w:t>
      </w:r>
      <w:r>
        <w:t>tudy.</w:t>
      </w:r>
    </w:p>
    <w:p w:rsidR="00A06C7E" w:rsidRPr="009041B3" w:rsidRDefault="00A06C7E" w:rsidP="00AC28E0"/>
    <w:p w:rsidR="00A06C7E" w:rsidRPr="009041B3" w:rsidRDefault="00A06C7E" w:rsidP="00624F9C">
      <w:pPr>
        <w:numPr>
          <w:ilvl w:val="0"/>
          <w:numId w:val="21"/>
        </w:numPr>
        <w:tabs>
          <w:tab w:val="clear" w:pos="900"/>
          <w:tab w:val="num" w:pos="360"/>
        </w:tabs>
        <w:ind w:left="360"/>
        <w:jc w:val="both"/>
      </w:pPr>
      <w:r>
        <w:t xml:space="preserve">The </w:t>
      </w:r>
      <w:r w:rsidRPr="009041B3">
        <w:rPr>
          <w:u w:val="single"/>
        </w:rPr>
        <w:t>(</w:t>
      </w:r>
      <w:r w:rsidRPr="001A01C2">
        <w:rPr>
          <w:u w:val="single"/>
        </w:rPr>
        <w:t>Title of person/position</w:t>
      </w:r>
      <w:r w:rsidRPr="009041B3">
        <w:rPr>
          <w:u w:val="single"/>
        </w:rPr>
        <w:t>)</w:t>
      </w:r>
      <w:r>
        <w:rPr>
          <w:u w:val="single"/>
        </w:rPr>
        <w:t xml:space="preserve"> </w:t>
      </w:r>
      <w:r w:rsidRPr="009041B3">
        <w:t xml:space="preserve">will be responsible for </w:t>
      </w:r>
      <w:r w:rsidR="000D1A3B">
        <w:t xml:space="preserve">obtaining prices from </w:t>
      </w:r>
      <w:r w:rsidRPr="009041B3">
        <w:t>vendors</w:t>
      </w:r>
      <w:r w:rsidR="000D1A3B">
        <w:t xml:space="preserve"> or stores annually</w:t>
      </w:r>
      <w:r w:rsidRPr="009041B3">
        <w:t>.</w:t>
      </w:r>
    </w:p>
    <w:p w:rsidR="00A06C7E" w:rsidRPr="009041B3" w:rsidRDefault="00A06C7E" w:rsidP="00AC28E0"/>
    <w:p w:rsidR="00A06C7E" w:rsidRPr="009041B3" w:rsidRDefault="00364347" w:rsidP="00624F9C">
      <w:pPr>
        <w:numPr>
          <w:ilvl w:val="0"/>
          <w:numId w:val="21"/>
        </w:numPr>
        <w:tabs>
          <w:tab w:val="clear" w:pos="900"/>
          <w:tab w:val="num" w:pos="360"/>
        </w:tabs>
        <w:ind w:left="360"/>
        <w:jc w:val="both"/>
      </w:pPr>
      <w:r>
        <w:t xml:space="preserve">Vendor/store selection </w:t>
      </w:r>
      <w:r w:rsidR="00A06C7E" w:rsidRPr="009041B3">
        <w:t>will be to the lowest and best quote based upon quality, service availability, price, and/or _________.</w:t>
      </w:r>
    </w:p>
    <w:p w:rsidR="00A06C7E" w:rsidRPr="009041B3" w:rsidRDefault="00A06C7E" w:rsidP="00AC28E0"/>
    <w:p w:rsidR="00A06C7E" w:rsidRPr="009041B3" w:rsidRDefault="00A06C7E" w:rsidP="00624F9C">
      <w:pPr>
        <w:numPr>
          <w:ilvl w:val="0"/>
          <w:numId w:val="21"/>
        </w:numPr>
        <w:tabs>
          <w:tab w:val="clear" w:pos="900"/>
          <w:tab w:val="num" w:pos="360"/>
        </w:tabs>
        <w:ind w:left="360"/>
        <w:jc w:val="both"/>
      </w:pPr>
      <w:r>
        <w:t xml:space="preserve">The </w:t>
      </w:r>
      <w:r w:rsidRPr="009041B3">
        <w:rPr>
          <w:u w:val="single"/>
        </w:rPr>
        <w:t>(</w:t>
      </w:r>
      <w:r w:rsidRPr="001A01C2">
        <w:rPr>
          <w:u w:val="single"/>
        </w:rPr>
        <w:t>Title of person/position</w:t>
      </w:r>
      <w:r w:rsidRPr="009041B3">
        <w:rPr>
          <w:u w:val="single"/>
        </w:rPr>
        <w:t>)</w:t>
      </w:r>
      <w:r w:rsidRPr="009041B3">
        <w:t xml:space="preserve"> will be responsible for documentation of records to show selection of vendor, reasons for selection, names of all vendors contacted, price quotes from each vendor, and </w:t>
      </w:r>
      <w:r w:rsidRPr="009041B3">
        <w:rPr>
          <w:b/>
          <w:i/>
        </w:rPr>
        <w:t>written specifications.</w:t>
      </w:r>
    </w:p>
    <w:p w:rsidR="00A06C7E" w:rsidRPr="009041B3" w:rsidRDefault="00A06C7E" w:rsidP="00AC28E0">
      <w:pPr>
        <w:jc w:val="both"/>
      </w:pPr>
    </w:p>
    <w:p w:rsidR="00A06C7E" w:rsidRDefault="00A06C7E" w:rsidP="00624F9C">
      <w:pPr>
        <w:numPr>
          <w:ilvl w:val="0"/>
          <w:numId w:val="21"/>
        </w:numPr>
        <w:tabs>
          <w:tab w:val="clear" w:pos="900"/>
          <w:tab w:val="num" w:pos="360"/>
        </w:tabs>
        <w:ind w:left="360"/>
        <w:jc w:val="both"/>
      </w:pPr>
      <w:r w:rsidRPr="009041B3">
        <w:t xml:space="preserve">The </w:t>
      </w:r>
      <w:r w:rsidRPr="009041B3">
        <w:rPr>
          <w:u w:val="single"/>
        </w:rPr>
        <w:t>(Title of Person)</w:t>
      </w:r>
      <w:r>
        <w:rPr>
          <w:u w:val="single"/>
        </w:rPr>
        <w:t xml:space="preserve"> </w:t>
      </w:r>
      <w:r w:rsidRPr="009041B3">
        <w:t>will be responsible for documentation that the actual product specified is received.</w:t>
      </w:r>
    </w:p>
    <w:p w:rsidR="00364347" w:rsidRDefault="00364347" w:rsidP="00AC28E0">
      <w:pPr>
        <w:ind w:left="360"/>
        <w:jc w:val="both"/>
      </w:pPr>
    </w:p>
    <w:p w:rsidR="00364347" w:rsidRPr="009041B3" w:rsidRDefault="00364347" w:rsidP="00452598">
      <w:pPr>
        <w:numPr>
          <w:ilvl w:val="0"/>
          <w:numId w:val="21"/>
        </w:numPr>
        <w:tabs>
          <w:tab w:val="clear" w:pos="900"/>
          <w:tab w:val="num" w:pos="360"/>
        </w:tabs>
        <w:ind w:left="360"/>
      </w:pPr>
      <w:r>
        <w:t>Non-food</w:t>
      </w:r>
      <w:r w:rsidR="00452598">
        <w:t xml:space="preserve"> service</w:t>
      </w:r>
      <w:r>
        <w:t xml:space="preserve"> items not included in the Market</w:t>
      </w:r>
      <w:r w:rsidR="00610F5F">
        <w:t xml:space="preserve"> B</w:t>
      </w:r>
      <w:r>
        <w:t xml:space="preserve">asket </w:t>
      </w:r>
      <w:r w:rsidR="0028571A">
        <w:t>S</w:t>
      </w:r>
      <w:r>
        <w:t>tudy should follow standard Informal Procurement requirements by obtaining two or more quotes.</w:t>
      </w:r>
    </w:p>
    <w:p w:rsidR="00A06C7E" w:rsidRPr="009041B3" w:rsidRDefault="00A06C7E" w:rsidP="00A06C7E">
      <w:pPr>
        <w:jc w:val="both"/>
      </w:pPr>
    </w:p>
    <w:p w:rsidR="00B24CD4" w:rsidRDefault="0077682C" w:rsidP="00364347">
      <w:pPr>
        <w:jc w:val="center"/>
        <w:rPr>
          <w:b/>
          <w:color w:val="000000"/>
        </w:rPr>
      </w:pPr>
      <w:r w:rsidRPr="005B7CF5">
        <w:rPr>
          <w:color w:val="000000"/>
        </w:rPr>
        <w:br w:type="page"/>
      </w:r>
      <w:r w:rsidR="00BC2F16">
        <w:rPr>
          <w:b/>
          <w:color w:val="000000"/>
        </w:rPr>
        <w:lastRenderedPageBreak/>
        <w:t xml:space="preserve">SECTION </w:t>
      </w:r>
      <w:r w:rsidR="003E4EE0" w:rsidRPr="003E4EE0">
        <w:rPr>
          <w:b/>
          <w:color w:val="000000"/>
        </w:rPr>
        <w:t>V – FORMAL PROCUREM</w:t>
      </w:r>
      <w:r w:rsidR="003E4EE0">
        <w:rPr>
          <w:b/>
          <w:color w:val="000000"/>
        </w:rPr>
        <w:t>E</w:t>
      </w:r>
      <w:r w:rsidR="003E4EE0" w:rsidRPr="003E4EE0">
        <w:rPr>
          <w:b/>
          <w:color w:val="000000"/>
        </w:rPr>
        <w:t xml:space="preserve">NT </w:t>
      </w:r>
    </w:p>
    <w:p w:rsidR="0054737D" w:rsidRDefault="0054737D" w:rsidP="00364347">
      <w:pPr>
        <w:jc w:val="center"/>
        <w:rPr>
          <w:b/>
          <w:color w:val="000000"/>
        </w:rPr>
      </w:pPr>
    </w:p>
    <w:p w:rsidR="00941815" w:rsidRPr="00A61D8B" w:rsidRDefault="00941815" w:rsidP="00941815">
      <w:pPr>
        <w:tabs>
          <w:tab w:val="left" w:pos="450"/>
        </w:tabs>
        <w:ind w:left="450" w:hanging="450"/>
        <w:rPr>
          <w:color w:val="000000"/>
        </w:rPr>
      </w:pPr>
      <w:r>
        <w:rPr>
          <w:color w:val="000000"/>
        </w:rPr>
        <w:t>Select one or more as applicable</w:t>
      </w:r>
    </w:p>
    <w:p w:rsidR="00941815" w:rsidRDefault="00610F5F" w:rsidP="00941815">
      <w:pPr>
        <w:tabs>
          <w:tab w:val="left" w:pos="450"/>
        </w:tabs>
        <w:ind w:left="450" w:hanging="450"/>
      </w:pPr>
      <w:sdt>
        <w:sdtPr>
          <w:id w:val="-1680884435"/>
          <w14:checkbox>
            <w14:checked w14:val="0"/>
            <w14:checkedState w14:val="2612" w14:font="MS Gothic"/>
            <w14:uncheckedState w14:val="2610" w14:font="MS Gothic"/>
          </w14:checkbox>
        </w:sdtPr>
        <w:sdtEndPr/>
        <w:sdtContent>
          <w:r w:rsidR="00941815">
            <w:rPr>
              <w:rFonts w:ascii="MS Gothic" w:eastAsia="MS Gothic" w:hAnsi="MS Gothic" w:hint="eastAsia"/>
            </w:rPr>
            <w:t>☐</w:t>
          </w:r>
        </w:sdtContent>
      </w:sdt>
      <w:r w:rsidR="00941815">
        <w:t xml:space="preserve">  </w:t>
      </w:r>
      <w:r w:rsidR="00941815">
        <w:tab/>
        <w:t>Purchases over $150,000 or over ___________ (</w:t>
      </w:r>
      <w:r w:rsidR="00941815" w:rsidRPr="0054737D">
        <w:rPr>
          <w:i/>
        </w:rPr>
        <w:t>Sponsor input if threshold is below federal limit of $150,000, must use most restrictive)</w:t>
      </w:r>
    </w:p>
    <w:p w:rsidR="00941815" w:rsidRPr="00BE15B1" w:rsidRDefault="00610F5F" w:rsidP="00941815">
      <w:pPr>
        <w:tabs>
          <w:tab w:val="left" w:pos="450"/>
        </w:tabs>
        <w:ind w:left="450" w:hanging="450"/>
        <w:rPr>
          <w:i/>
        </w:rPr>
      </w:pPr>
      <w:sdt>
        <w:sdtPr>
          <w:id w:val="-1056233094"/>
          <w14:checkbox>
            <w14:checked w14:val="0"/>
            <w14:checkedState w14:val="2612" w14:font="MS Gothic"/>
            <w14:uncheckedState w14:val="2610" w14:font="MS Gothic"/>
          </w14:checkbox>
        </w:sdtPr>
        <w:sdtEndPr/>
        <w:sdtContent>
          <w:r w:rsidR="00941815">
            <w:rPr>
              <w:rFonts w:ascii="MS Gothic" w:eastAsia="MS Gothic" w:hAnsi="MS Gothic" w:hint="eastAsia"/>
            </w:rPr>
            <w:t>☐</w:t>
          </w:r>
        </w:sdtContent>
      </w:sdt>
      <w:r w:rsidR="00941815">
        <w:tab/>
        <w:t>Food Service Management Contracts at any total cost</w:t>
      </w:r>
      <w:r w:rsidR="00BE15B1">
        <w:t xml:space="preserve"> (</w:t>
      </w:r>
      <w:r w:rsidR="00BE15B1" w:rsidRPr="00BE15B1">
        <w:rPr>
          <w:i/>
        </w:rPr>
        <w:t>does not include vended meal agreements)</w:t>
      </w:r>
    </w:p>
    <w:p w:rsidR="0054737D" w:rsidRPr="003E4EE0" w:rsidRDefault="00610F5F" w:rsidP="00941815">
      <w:pPr>
        <w:tabs>
          <w:tab w:val="left" w:pos="450"/>
        </w:tabs>
        <w:ind w:left="450" w:hanging="450"/>
        <w:rPr>
          <w:b/>
        </w:rPr>
      </w:pPr>
      <w:sdt>
        <w:sdtPr>
          <w:id w:val="-1964259102"/>
          <w14:checkbox>
            <w14:checked w14:val="0"/>
            <w14:checkedState w14:val="2612" w14:font="MS Gothic"/>
            <w14:uncheckedState w14:val="2610" w14:font="MS Gothic"/>
          </w14:checkbox>
        </w:sdtPr>
        <w:sdtEndPr/>
        <w:sdtContent>
          <w:r w:rsidR="00941815">
            <w:rPr>
              <w:rFonts w:ascii="MS Gothic" w:eastAsia="MS Gothic" w:hAnsi="MS Gothic" w:hint="eastAsia"/>
            </w:rPr>
            <w:t>☐</w:t>
          </w:r>
        </w:sdtContent>
      </w:sdt>
      <w:r w:rsidR="00941815">
        <w:tab/>
        <w:t xml:space="preserve">n/a, no purchases over $150,000 or Food Service Management Contracts </w:t>
      </w:r>
    </w:p>
    <w:p w:rsidR="00BF167E" w:rsidRPr="009041B3" w:rsidRDefault="00BF167E" w:rsidP="00B24CD4"/>
    <w:p w:rsidR="00CB1FDB" w:rsidRDefault="00B24CD4" w:rsidP="00DA241F">
      <w:pPr>
        <w:numPr>
          <w:ilvl w:val="0"/>
          <w:numId w:val="11"/>
        </w:numPr>
        <w:ind w:left="360"/>
        <w:jc w:val="both"/>
      </w:pPr>
      <w:r w:rsidRPr="009041B3">
        <w:t xml:space="preserve">If the amount of purchases is </w:t>
      </w:r>
      <w:r w:rsidR="00F173A9">
        <w:t>$150,000</w:t>
      </w:r>
      <w:r w:rsidRPr="009041B3">
        <w:t xml:space="preserve"> </w:t>
      </w:r>
      <w:r w:rsidR="00F173A9">
        <w:t>(</w:t>
      </w:r>
      <w:r w:rsidRPr="00F173A9">
        <w:rPr>
          <w:i/>
        </w:rPr>
        <w:t>or</w:t>
      </w:r>
      <w:r w:rsidR="008F7534" w:rsidRPr="00F173A9">
        <w:rPr>
          <w:i/>
        </w:rPr>
        <w:t xml:space="preserve"> </w:t>
      </w:r>
      <w:r w:rsidR="00CB1FDB" w:rsidRPr="00F173A9">
        <w:rPr>
          <w:i/>
        </w:rPr>
        <w:t>SFA</w:t>
      </w:r>
      <w:r w:rsidR="00F173A9" w:rsidRPr="00F173A9">
        <w:rPr>
          <w:i/>
        </w:rPr>
        <w:t>/Sponsor</w:t>
      </w:r>
      <w:r w:rsidRPr="00F173A9">
        <w:rPr>
          <w:i/>
        </w:rPr>
        <w:t xml:space="preserve"> approved threshold</w:t>
      </w:r>
      <w:r w:rsidR="008F7534" w:rsidRPr="00F173A9">
        <w:rPr>
          <w:i/>
        </w:rPr>
        <w:t xml:space="preserve"> </w:t>
      </w:r>
      <w:r w:rsidRPr="00F173A9">
        <w:rPr>
          <w:i/>
        </w:rPr>
        <w:t>if less</w:t>
      </w:r>
      <w:r w:rsidR="00F173A9" w:rsidRPr="00F173A9">
        <w:t>)</w:t>
      </w:r>
      <w:r w:rsidR="00F173A9">
        <w:t>, or for a Food Service M</w:t>
      </w:r>
      <w:r w:rsidR="00F173A9" w:rsidRPr="00F173A9">
        <w:t>anagement Contract,</w:t>
      </w:r>
      <w:r w:rsidRPr="009041B3">
        <w:t xml:space="preserve"> formal </w:t>
      </w:r>
      <w:r w:rsidR="00CB1FDB" w:rsidRPr="009041B3">
        <w:t>procurement</w:t>
      </w:r>
      <w:r w:rsidRPr="009041B3">
        <w:t xml:space="preserve"> procedures will be used as required by </w:t>
      </w:r>
      <w:r w:rsidR="00044CC9">
        <w:t xml:space="preserve">2 CFR Part 200.318-326, formerly </w:t>
      </w:r>
      <w:r w:rsidRPr="009041B3">
        <w:t xml:space="preserve">7 CFR </w:t>
      </w:r>
      <w:r w:rsidRPr="00F173A9">
        <w:rPr>
          <w:b/>
        </w:rPr>
        <w:t>§</w:t>
      </w:r>
      <w:r w:rsidRPr="009041B3">
        <w:t>3016.36</w:t>
      </w:r>
      <w:r w:rsidR="008F7534" w:rsidRPr="009041B3">
        <w:t xml:space="preserve">.  </w:t>
      </w:r>
    </w:p>
    <w:p w:rsidR="00F173A9" w:rsidRPr="009041B3" w:rsidRDefault="00F173A9" w:rsidP="00F173A9">
      <w:pPr>
        <w:ind w:left="360"/>
        <w:jc w:val="both"/>
      </w:pPr>
    </w:p>
    <w:p w:rsidR="00B24CD4" w:rsidRPr="009041B3" w:rsidRDefault="00B24CD4" w:rsidP="00624F9C">
      <w:pPr>
        <w:numPr>
          <w:ilvl w:val="0"/>
          <w:numId w:val="11"/>
        </w:numPr>
        <w:ind w:left="360"/>
      </w:pPr>
      <w:r w:rsidRPr="009041B3">
        <w:t xml:space="preserve">Formal bid procedures will be applied on the basis of: </w:t>
      </w:r>
      <w:r w:rsidR="00AC28E0">
        <w:t xml:space="preserve">  </w:t>
      </w:r>
      <w:r w:rsidR="003E4EE0" w:rsidRPr="003E4EE0">
        <w:rPr>
          <w:b/>
          <w:i/>
        </w:rPr>
        <w:t>EXAMPLE BELOW</w:t>
      </w:r>
    </w:p>
    <w:p w:rsidR="00B24CD4" w:rsidRPr="009041B3" w:rsidRDefault="00B24CD4" w:rsidP="00B24CD4">
      <w:r w:rsidRPr="009041B3">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
        <w:gridCol w:w="1909"/>
        <w:gridCol w:w="1020"/>
        <w:gridCol w:w="847"/>
        <w:gridCol w:w="1772"/>
        <w:gridCol w:w="1828"/>
        <w:gridCol w:w="402"/>
        <w:gridCol w:w="1586"/>
      </w:tblGrid>
      <w:tr w:rsidR="004B77B7" w:rsidRPr="009041B3" w:rsidTr="00F173A9">
        <w:trPr>
          <w:gridBefore w:val="1"/>
          <w:wBefore w:w="58" w:type="dxa"/>
        </w:trPr>
        <w:tc>
          <w:tcPr>
            <w:tcW w:w="1909" w:type="dxa"/>
          </w:tcPr>
          <w:p w:rsidR="004B77B7" w:rsidRPr="009041B3" w:rsidRDefault="004B77B7" w:rsidP="004B77B7">
            <w:pPr>
              <w:tabs>
                <w:tab w:val="left" w:pos="3202"/>
                <w:tab w:val="right" w:pos="5746"/>
              </w:tabs>
              <w:jc w:val="center"/>
              <w:rPr>
                <w:b/>
              </w:rPr>
            </w:pPr>
            <w:r w:rsidRPr="009041B3">
              <w:rPr>
                <w:b/>
              </w:rPr>
              <w:t>Category</w:t>
            </w:r>
          </w:p>
        </w:tc>
        <w:tc>
          <w:tcPr>
            <w:tcW w:w="1867" w:type="dxa"/>
            <w:gridSpan w:val="2"/>
          </w:tcPr>
          <w:p w:rsidR="004B77B7" w:rsidRPr="009041B3" w:rsidRDefault="004B77B7" w:rsidP="004B77B7">
            <w:pPr>
              <w:tabs>
                <w:tab w:val="left" w:pos="3202"/>
                <w:tab w:val="right" w:pos="5746"/>
              </w:tabs>
              <w:jc w:val="center"/>
              <w:rPr>
                <w:b/>
              </w:rPr>
            </w:pPr>
            <w:r w:rsidRPr="009041B3">
              <w:rPr>
                <w:b/>
              </w:rPr>
              <w:t>Procurement</w:t>
            </w:r>
          </w:p>
          <w:p w:rsidR="004B77B7" w:rsidRPr="009041B3" w:rsidRDefault="004B77B7" w:rsidP="004B77B7">
            <w:pPr>
              <w:tabs>
                <w:tab w:val="left" w:pos="3202"/>
                <w:tab w:val="right" w:pos="5746"/>
              </w:tabs>
              <w:jc w:val="center"/>
            </w:pPr>
            <w:r w:rsidRPr="009041B3">
              <w:rPr>
                <w:b/>
              </w:rPr>
              <w:t>Method</w:t>
            </w:r>
          </w:p>
        </w:tc>
        <w:tc>
          <w:tcPr>
            <w:tcW w:w="1772" w:type="dxa"/>
          </w:tcPr>
          <w:p w:rsidR="004B77B7" w:rsidRPr="009041B3" w:rsidRDefault="004B77B7" w:rsidP="004B77B7">
            <w:pPr>
              <w:tabs>
                <w:tab w:val="left" w:pos="3202"/>
                <w:tab w:val="right" w:pos="5746"/>
              </w:tabs>
              <w:jc w:val="center"/>
              <w:rPr>
                <w:b/>
              </w:rPr>
            </w:pPr>
            <w:r w:rsidRPr="009041B3">
              <w:rPr>
                <w:b/>
              </w:rPr>
              <w:t>Evaluation Used</w:t>
            </w:r>
          </w:p>
        </w:tc>
        <w:tc>
          <w:tcPr>
            <w:tcW w:w="1828" w:type="dxa"/>
          </w:tcPr>
          <w:p w:rsidR="004B77B7" w:rsidRPr="009041B3" w:rsidRDefault="004B77B7" w:rsidP="004B77B7">
            <w:pPr>
              <w:tabs>
                <w:tab w:val="left" w:pos="3202"/>
                <w:tab w:val="right" w:pos="5746"/>
              </w:tabs>
              <w:jc w:val="center"/>
              <w:rPr>
                <w:b/>
              </w:rPr>
            </w:pPr>
            <w:r w:rsidRPr="009041B3">
              <w:rPr>
                <w:b/>
              </w:rPr>
              <w:t>Contract Award Type</w:t>
            </w:r>
          </w:p>
        </w:tc>
        <w:tc>
          <w:tcPr>
            <w:tcW w:w="1988" w:type="dxa"/>
            <w:gridSpan w:val="2"/>
          </w:tcPr>
          <w:p w:rsidR="004B77B7" w:rsidRPr="009041B3" w:rsidRDefault="004B77B7" w:rsidP="004B77B7">
            <w:pPr>
              <w:tabs>
                <w:tab w:val="left" w:pos="3202"/>
                <w:tab w:val="right" w:pos="5746"/>
              </w:tabs>
              <w:jc w:val="center"/>
              <w:rPr>
                <w:b/>
              </w:rPr>
            </w:pPr>
            <w:r w:rsidRPr="009041B3">
              <w:rPr>
                <w:b/>
              </w:rPr>
              <w:t>Contract Duration/</w:t>
            </w:r>
          </w:p>
          <w:p w:rsidR="004B77B7" w:rsidRPr="009041B3" w:rsidRDefault="004B77B7" w:rsidP="004B77B7">
            <w:pPr>
              <w:tabs>
                <w:tab w:val="left" w:pos="3202"/>
                <w:tab w:val="right" w:pos="5746"/>
              </w:tabs>
              <w:jc w:val="center"/>
              <w:rPr>
                <w:b/>
              </w:rPr>
            </w:pPr>
            <w:r w:rsidRPr="009041B3">
              <w:rPr>
                <w:b/>
              </w:rPr>
              <w:t>Frequency</w:t>
            </w:r>
          </w:p>
        </w:tc>
      </w:tr>
      <w:tr w:rsidR="004B77B7" w:rsidRPr="009041B3" w:rsidTr="00F173A9">
        <w:trPr>
          <w:gridBefore w:val="1"/>
          <w:wBefore w:w="58" w:type="dxa"/>
        </w:trPr>
        <w:tc>
          <w:tcPr>
            <w:tcW w:w="1909" w:type="dxa"/>
          </w:tcPr>
          <w:p w:rsidR="004B77B7" w:rsidRPr="009041B3" w:rsidRDefault="004B77B7" w:rsidP="004B77B7">
            <w:pPr>
              <w:tabs>
                <w:tab w:val="left" w:pos="3202"/>
                <w:tab w:val="right" w:pos="5746"/>
              </w:tabs>
            </w:pPr>
            <w:r w:rsidRPr="009041B3">
              <w:t>Frozen Foods</w:t>
            </w:r>
          </w:p>
          <w:p w:rsidR="004B77B7" w:rsidRPr="009041B3" w:rsidRDefault="004B77B7" w:rsidP="00F173A9">
            <w:pPr>
              <w:tabs>
                <w:tab w:val="left" w:pos="3202"/>
                <w:tab w:val="right" w:pos="5746"/>
              </w:tabs>
            </w:pPr>
            <w:r w:rsidRPr="009041B3">
              <w:t>(</w:t>
            </w:r>
            <w:r w:rsidRPr="009041B3">
              <w:rPr>
                <w:i/>
              </w:rPr>
              <w:t>Meats, Fruits, Vegetables</w:t>
            </w:r>
            <w:r w:rsidRPr="009041B3">
              <w:t>); Canned Foods</w:t>
            </w:r>
            <w:r w:rsidR="0028571A">
              <w:t xml:space="preserve"> </w:t>
            </w:r>
            <w:r w:rsidRPr="009041B3">
              <w:t>(</w:t>
            </w:r>
            <w:r w:rsidRPr="009041B3">
              <w:rPr>
                <w:i/>
              </w:rPr>
              <w:t>same as above</w:t>
            </w:r>
            <w:r w:rsidR="00F173A9">
              <w:rPr>
                <w:i/>
              </w:rPr>
              <w:t>)</w:t>
            </w:r>
          </w:p>
        </w:tc>
        <w:tc>
          <w:tcPr>
            <w:tcW w:w="1867" w:type="dxa"/>
            <w:gridSpan w:val="2"/>
          </w:tcPr>
          <w:p w:rsidR="004B77B7" w:rsidRPr="009041B3" w:rsidRDefault="004B77B7" w:rsidP="004B77B7">
            <w:pPr>
              <w:tabs>
                <w:tab w:val="left" w:pos="3202"/>
                <w:tab w:val="right" w:pos="5746"/>
              </w:tabs>
            </w:pPr>
            <w:r w:rsidRPr="009041B3">
              <w:t>Formal</w:t>
            </w:r>
          </w:p>
        </w:tc>
        <w:tc>
          <w:tcPr>
            <w:tcW w:w="1772" w:type="dxa"/>
          </w:tcPr>
          <w:p w:rsidR="004B77B7" w:rsidRPr="009041B3" w:rsidRDefault="004B77B7" w:rsidP="004B77B7">
            <w:pPr>
              <w:tabs>
                <w:tab w:val="left" w:pos="3202"/>
                <w:tab w:val="right" w:pos="5746"/>
              </w:tabs>
            </w:pPr>
            <w:r w:rsidRPr="009041B3">
              <w:t>Bottom line</w:t>
            </w:r>
          </w:p>
        </w:tc>
        <w:tc>
          <w:tcPr>
            <w:tcW w:w="1828" w:type="dxa"/>
          </w:tcPr>
          <w:p w:rsidR="004B77B7" w:rsidRPr="009041B3" w:rsidRDefault="004B77B7" w:rsidP="004B77B7">
            <w:pPr>
              <w:tabs>
                <w:tab w:val="left" w:pos="3202"/>
                <w:tab w:val="right" w:pos="5746"/>
              </w:tabs>
            </w:pPr>
            <w:r w:rsidRPr="009041B3">
              <w:t>Fixed price</w:t>
            </w:r>
          </w:p>
        </w:tc>
        <w:tc>
          <w:tcPr>
            <w:tcW w:w="1988" w:type="dxa"/>
            <w:gridSpan w:val="2"/>
          </w:tcPr>
          <w:p w:rsidR="004B77B7" w:rsidRPr="009041B3" w:rsidRDefault="004B77B7" w:rsidP="004B77B7">
            <w:pPr>
              <w:tabs>
                <w:tab w:val="left" w:pos="3202"/>
                <w:tab w:val="right" w:pos="5746"/>
              </w:tabs>
            </w:pPr>
            <w:r w:rsidRPr="009041B3">
              <w:t>Bi-annual (August 1- January 31; February 1-June 15)</w:t>
            </w:r>
          </w:p>
        </w:tc>
      </w:tr>
      <w:tr w:rsidR="004B77B7" w:rsidRPr="009041B3" w:rsidTr="00F173A9">
        <w:trPr>
          <w:gridBefore w:val="1"/>
          <w:wBefore w:w="58" w:type="dxa"/>
        </w:trPr>
        <w:tc>
          <w:tcPr>
            <w:tcW w:w="1909" w:type="dxa"/>
          </w:tcPr>
          <w:p w:rsidR="004B77B7" w:rsidRPr="009041B3" w:rsidRDefault="004B77B7" w:rsidP="004B77B7">
            <w:pPr>
              <w:tabs>
                <w:tab w:val="left" w:pos="3202"/>
                <w:tab w:val="right" w:pos="5746"/>
              </w:tabs>
            </w:pPr>
            <w:r w:rsidRPr="009041B3">
              <w:t>Fresh Fruits and Vegetables</w:t>
            </w:r>
          </w:p>
        </w:tc>
        <w:tc>
          <w:tcPr>
            <w:tcW w:w="1867" w:type="dxa"/>
            <w:gridSpan w:val="2"/>
          </w:tcPr>
          <w:p w:rsidR="004B77B7" w:rsidRPr="009041B3" w:rsidRDefault="004B77B7" w:rsidP="004B77B7">
            <w:pPr>
              <w:tabs>
                <w:tab w:val="left" w:pos="3202"/>
                <w:tab w:val="right" w:pos="5746"/>
              </w:tabs>
            </w:pPr>
            <w:r w:rsidRPr="009041B3">
              <w:t>Formal</w:t>
            </w:r>
          </w:p>
        </w:tc>
        <w:tc>
          <w:tcPr>
            <w:tcW w:w="1772" w:type="dxa"/>
          </w:tcPr>
          <w:p w:rsidR="004B77B7" w:rsidRPr="009041B3" w:rsidRDefault="004B77B7" w:rsidP="004B77B7">
            <w:pPr>
              <w:tabs>
                <w:tab w:val="left" w:pos="3202"/>
                <w:tab w:val="right" w:pos="5746"/>
              </w:tabs>
            </w:pPr>
            <w:r w:rsidRPr="009041B3">
              <w:t>Bottom line</w:t>
            </w:r>
          </w:p>
        </w:tc>
        <w:tc>
          <w:tcPr>
            <w:tcW w:w="1828" w:type="dxa"/>
          </w:tcPr>
          <w:p w:rsidR="004B77B7" w:rsidRPr="009041B3" w:rsidRDefault="004B77B7" w:rsidP="004B77B7">
            <w:pPr>
              <w:tabs>
                <w:tab w:val="left" w:pos="3202"/>
                <w:tab w:val="right" w:pos="5746"/>
              </w:tabs>
            </w:pPr>
            <w:r w:rsidRPr="009041B3">
              <w:t>Cost reimbursable</w:t>
            </w:r>
          </w:p>
          <w:p w:rsidR="004B77B7" w:rsidRPr="009041B3" w:rsidRDefault="0028571A" w:rsidP="004B77B7">
            <w:pPr>
              <w:tabs>
                <w:tab w:val="left" w:pos="3202"/>
                <w:tab w:val="right" w:pos="5746"/>
              </w:tabs>
            </w:pPr>
            <w:r>
              <w:t>p</w:t>
            </w:r>
            <w:r w:rsidR="004B77B7" w:rsidRPr="009041B3">
              <w:t>lus fixed-fee</w:t>
            </w:r>
          </w:p>
        </w:tc>
        <w:tc>
          <w:tcPr>
            <w:tcW w:w="1988" w:type="dxa"/>
            <w:gridSpan w:val="2"/>
          </w:tcPr>
          <w:p w:rsidR="004B77B7" w:rsidRPr="009041B3" w:rsidRDefault="004B77B7" w:rsidP="004B77B7">
            <w:pPr>
              <w:tabs>
                <w:tab w:val="left" w:pos="3202"/>
                <w:tab w:val="right" w:pos="5746"/>
              </w:tabs>
            </w:pPr>
            <w:r w:rsidRPr="009041B3">
              <w:t>Bi-annual, same as above</w:t>
            </w:r>
          </w:p>
        </w:tc>
      </w:tr>
      <w:tr w:rsidR="004B77B7" w:rsidRPr="009041B3" w:rsidTr="00F173A9">
        <w:trPr>
          <w:gridBefore w:val="1"/>
          <w:wBefore w:w="58" w:type="dxa"/>
        </w:trPr>
        <w:tc>
          <w:tcPr>
            <w:tcW w:w="1909" w:type="dxa"/>
          </w:tcPr>
          <w:p w:rsidR="004B77B7" w:rsidRPr="009041B3" w:rsidRDefault="004B77B7" w:rsidP="0028571A">
            <w:pPr>
              <w:tabs>
                <w:tab w:val="left" w:pos="3202"/>
                <w:tab w:val="right" w:pos="5746"/>
              </w:tabs>
            </w:pPr>
            <w:r w:rsidRPr="009041B3">
              <w:t xml:space="preserve">Dish </w:t>
            </w:r>
            <w:r w:rsidR="0028571A">
              <w:t>M</w:t>
            </w:r>
            <w:r w:rsidRPr="009041B3">
              <w:t>achine Chemicals</w:t>
            </w:r>
          </w:p>
        </w:tc>
        <w:tc>
          <w:tcPr>
            <w:tcW w:w="1867" w:type="dxa"/>
            <w:gridSpan w:val="2"/>
          </w:tcPr>
          <w:p w:rsidR="004B77B7" w:rsidRPr="009041B3" w:rsidRDefault="004B77B7" w:rsidP="004B77B7">
            <w:pPr>
              <w:tabs>
                <w:tab w:val="left" w:pos="3202"/>
                <w:tab w:val="right" w:pos="5746"/>
              </w:tabs>
            </w:pPr>
            <w:r w:rsidRPr="009041B3">
              <w:t>Formal</w:t>
            </w:r>
          </w:p>
        </w:tc>
        <w:tc>
          <w:tcPr>
            <w:tcW w:w="1772" w:type="dxa"/>
          </w:tcPr>
          <w:p w:rsidR="004B77B7" w:rsidRPr="009041B3" w:rsidRDefault="004B77B7" w:rsidP="004B77B7">
            <w:pPr>
              <w:tabs>
                <w:tab w:val="left" w:pos="3202"/>
                <w:tab w:val="right" w:pos="5746"/>
              </w:tabs>
            </w:pPr>
            <w:r w:rsidRPr="009041B3">
              <w:t>Bottom line</w:t>
            </w:r>
          </w:p>
        </w:tc>
        <w:tc>
          <w:tcPr>
            <w:tcW w:w="1828" w:type="dxa"/>
          </w:tcPr>
          <w:p w:rsidR="004B77B7" w:rsidRPr="009041B3" w:rsidRDefault="004B77B7" w:rsidP="004B77B7">
            <w:pPr>
              <w:tabs>
                <w:tab w:val="left" w:pos="3202"/>
                <w:tab w:val="right" w:pos="5746"/>
              </w:tabs>
            </w:pPr>
            <w:r w:rsidRPr="009041B3">
              <w:t xml:space="preserve">Fixed price with price adjustment </w:t>
            </w:r>
          </w:p>
        </w:tc>
        <w:tc>
          <w:tcPr>
            <w:tcW w:w="1988" w:type="dxa"/>
            <w:gridSpan w:val="2"/>
          </w:tcPr>
          <w:p w:rsidR="004B77B7" w:rsidRPr="009041B3" w:rsidRDefault="004B77B7" w:rsidP="004B77B7">
            <w:pPr>
              <w:tabs>
                <w:tab w:val="left" w:pos="3202"/>
                <w:tab w:val="right" w:pos="5746"/>
              </w:tabs>
            </w:pPr>
            <w:r w:rsidRPr="009041B3">
              <w:t>August 1-June 15</w:t>
            </w:r>
          </w:p>
        </w:tc>
      </w:tr>
      <w:tr w:rsidR="004B77B7" w:rsidRPr="009041B3" w:rsidTr="00F173A9">
        <w:trPr>
          <w:gridBefore w:val="1"/>
          <w:wBefore w:w="58" w:type="dxa"/>
        </w:trPr>
        <w:tc>
          <w:tcPr>
            <w:tcW w:w="1909" w:type="dxa"/>
          </w:tcPr>
          <w:p w:rsidR="004B77B7" w:rsidRPr="009041B3" w:rsidRDefault="004B77B7" w:rsidP="004B77B7">
            <w:pPr>
              <w:tabs>
                <w:tab w:val="left" w:pos="3202"/>
                <w:tab w:val="right" w:pos="5746"/>
              </w:tabs>
            </w:pPr>
            <w:r w:rsidRPr="009041B3">
              <w:t>Fresh Bread</w:t>
            </w:r>
          </w:p>
        </w:tc>
        <w:tc>
          <w:tcPr>
            <w:tcW w:w="1867" w:type="dxa"/>
            <w:gridSpan w:val="2"/>
          </w:tcPr>
          <w:p w:rsidR="004B77B7" w:rsidRPr="009041B3" w:rsidRDefault="004B77B7" w:rsidP="004B77B7">
            <w:pPr>
              <w:tabs>
                <w:tab w:val="left" w:pos="3202"/>
                <w:tab w:val="right" w:pos="5746"/>
              </w:tabs>
            </w:pPr>
            <w:r w:rsidRPr="009041B3">
              <w:t>Formal</w:t>
            </w:r>
          </w:p>
        </w:tc>
        <w:tc>
          <w:tcPr>
            <w:tcW w:w="1772" w:type="dxa"/>
          </w:tcPr>
          <w:p w:rsidR="004B77B7" w:rsidRPr="009041B3" w:rsidRDefault="004B77B7" w:rsidP="004B77B7">
            <w:pPr>
              <w:tabs>
                <w:tab w:val="left" w:pos="3202"/>
                <w:tab w:val="right" w:pos="5746"/>
              </w:tabs>
            </w:pPr>
            <w:r w:rsidRPr="009041B3">
              <w:t>Bottom line</w:t>
            </w:r>
          </w:p>
        </w:tc>
        <w:tc>
          <w:tcPr>
            <w:tcW w:w="1828" w:type="dxa"/>
          </w:tcPr>
          <w:p w:rsidR="004B77B7" w:rsidRPr="009041B3" w:rsidRDefault="004B77B7" w:rsidP="004B77B7">
            <w:pPr>
              <w:tabs>
                <w:tab w:val="left" w:pos="3202"/>
                <w:tab w:val="right" w:pos="5746"/>
              </w:tabs>
            </w:pPr>
            <w:r w:rsidRPr="009041B3">
              <w:t>Fixed price with price adjustment</w:t>
            </w:r>
          </w:p>
        </w:tc>
        <w:tc>
          <w:tcPr>
            <w:tcW w:w="1988" w:type="dxa"/>
            <w:gridSpan w:val="2"/>
          </w:tcPr>
          <w:p w:rsidR="004B77B7" w:rsidRPr="009041B3" w:rsidRDefault="004B77B7" w:rsidP="004B77B7">
            <w:pPr>
              <w:tabs>
                <w:tab w:val="left" w:pos="3202"/>
                <w:tab w:val="right" w:pos="5746"/>
              </w:tabs>
            </w:pPr>
            <w:r w:rsidRPr="009041B3">
              <w:t>Annual by SY</w:t>
            </w:r>
          </w:p>
        </w:tc>
      </w:tr>
      <w:tr w:rsidR="004B77B7" w:rsidRPr="009041B3" w:rsidTr="00F173A9">
        <w:trPr>
          <w:gridBefore w:val="1"/>
          <w:wBefore w:w="58" w:type="dxa"/>
        </w:trPr>
        <w:tc>
          <w:tcPr>
            <w:tcW w:w="1909" w:type="dxa"/>
          </w:tcPr>
          <w:p w:rsidR="004B77B7" w:rsidRPr="009041B3" w:rsidRDefault="004B77B7" w:rsidP="004B77B7">
            <w:pPr>
              <w:tabs>
                <w:tab w:val="left" w:pos="3202"/>
                <w:tab w:val="right" w:pos="5746"/>
              </w:tabs>
            </w:pPr>
            <w:r w:rsidRPr="009041B3">
              <w:t>Milk and Dairy Products</w:t>
            </w:r>
          </w:p>
        </w:tc>
        <w:tc>
          <w:tcPr>
            <w:tcW w:w="1867" w:type="dxa"/>
            <w:gridSpan w:val="2"/>
          </w:tcPr>
          <w:p w:rsidR="004B77B7" w:rsidRPr="009041B3" w:rsidRDefault="004B77B7" w:rsidP="004B77B7">
            <w:pPr>
              <w:tabs>
                <w:tab w:val="left" w:pos="3202"/>
                <w:tab w:val="right" w:pos="5746"/>
              </w:tabs>
            </w:pPr>
            <w:r w:rsidRPr="009041B3">
              <w:t>Formal</w:t>
            </w:r>
          </w:p>
        </w:tc>
        <w:tc>
          <w:tcPr>
            <w:tcW w:w="1772" w:type="dxa"/>
          </w:tcPr>
          <w:p w:rsidR="004B77B7" w:rsidRPr="009041B3" w:rsidRDefault="004B77B7" w:rsidP="004B77B7">
            <w:pPr>
              <w:tabs>
                <w:tab w:val="left" w:pos="3202"/>
                <w:tab w:val="right" w:pos="5746"/>
              </w:tabs>
            </w:pPr>
            <w:r w:rsidRPr="009041B3">
              <w:t>Bottom line</w:t>
            </w:r>
          </w:p>
        </w:tc>
        <w:tc>
          <w:tcPr>
            <w:tcW w:w="1828" w:type="dxa"/>
          </w:tcPr>
          <w:p w:rsidR="004B77B7" w:rsidRPr="009041B3" w:rsidRDefault="004B77B7" w:rsidP="004B77B7">
            <w:pPr>
              <w:tabs>
                <w:tab w:val="left" w:pos="3202"/>
                <w:tab w:val="right" w:pos="5746"/>
              </w:tabs>
            </w:pPr>
            <w:r w:rsidRPr="009041B3">
              <w:t>Fixed price with price adjustment</w:t>
            </w:r>
          </w:p>
        </w:tc>
        <w:tc>
          <w:tcPr>
            <w:tcW w:w="1988" w:type="dxa"/>
            <w:gridSpan w:val="2"/>
          </w:tcPr>
          <w:p w:rsidR="004B77B7" w:rsidRPr="009041B3" w:rsidRDefault="004D058A" w:rsidP="004B77B7">
            <w:pPr>
              <w:tabs>
                <w:tab w:val="left" w:pos="3202"/>
                <w:tab w:val="right" w:pos="5746"/>
              </w:tabs>
            </w:pPr>
            <w:r>
              <w:t>Annual by SY</w:t>
            </w:r>
          </w:p>
        </w:tc>
      </w:tr>
      <w:tr w:rsidR="004B77B7" w:rsidRPr="009041B3" w:rsidTr="00F173A9">
        <w:trPr>
          <w:gridBefore w:val="1"/>
          <w:wBefore w:w="58" w:type="dxa"/>
        </w:trPr>
        <w:tc>
          <w:tcPr>
            <w:tcW w:w="1909" w:type="dxa"/>
          </w:tcPr>
          <w:p w:rsidR="004B77B7" w:rsidRPr="009041B3" w:rsidRDefault="004B77B7" w:rsidP="004B77B7">
            <w:pPr>
              <w:tabs>
                <w:tab w:val="left" w:pos="3202"/>
                <w:tab w:val="right" w:pos="5746"/>
              </w:tabs>
            </w:pPr>
            <w:r w:rsidRPr="009041B3">
              <w:t>Office Supplies</w:t>
            </w:r>
          </w:p>
        </w:tc>
        <w:tc>
          <w:tcPr>
            <w:tcW w:w="1867" w:type="dxa"/>
            <w:gridSpan w:val="2"/>
          </w:tcPr>
          <w:p w:rsidR="004B77B7" w:rsidRPr="009041B3" w:rsidRDefault="004B77B7" w:rsidP="004B77B7">
            <w:pPr>
              <w:tabs>
                <w:tab w:val="left" w:pos="3202"/>
                <w:tab w:val="right" w:pos="5746"/>
              </w:tabs>
            </w:pPr>
            <w:r w:rsidRPr="009041B3">
              <w:t>District contract</w:t>
            </w:r>
          </w:p>
        </w:tc>
        <w:tc>
          <w:tcPr>
            <w:tcW w:w="1772" w:type="dxa"/>
          </w:tcPr>
          <w:p w:rsidR="004B77B7" w:rsidRPr="009041B3" w:rsidRDefault="004B77B7" w:rsidP="004B77B7">
            <w:pPr>
              <w:tabs>
                <w:tab w:val="left" w:pos="3202"/>
                <w:tab w:val="right" w:pos="5746"/>
              </w:tabs>
            </w:pPr>
            <w:r w:rsidRPr="009041B3">
              <w:t>Bottom line</w:t>
            </w:r>
          </w:p>
        </w:tc>
        <w:tc>
          <w:tcPr>
            <w:tcW w:w="1828" w:type="dxa"/>
          </w:tcPr>
          <w:p w:rsidR="004B77B7" w:rsidRPr="009041B3" w:rsidRDefault="004B77B7" w:rsidP="004B77B7">
            <w:pPr>
              <w:tabs>
                <w:tab w:val="left" w:pos="3202"/>
                <w:tab w:val="right" w:pos="5746"/>
              </w:tabs>
            </w:pPr>
            <w:r w:rsidRPr="009041B3">
              <w:t>Cost reimbursable plus fixed-fee</w:t>
            </w:r>
          </w:p>
        </w:tc>
        <w:tc>
          <w:tcPr>
            <w:tcW w:w="1988" w:type="dxa"/>
            <w:gridSpan w:val="2"/>
          </w:tcPr>
          <w:p w:rsidR="004B77B7" w:rsidRPr="009041B3" w:rsidRDefault="004B77B7" w:rsidP="004B77B7">
            <w:pPr>
              <w:tabs>
                <w:tab w:val="left" w:pos="3202"/>
                <w:tab w:val="right" w:pos="5746"/>
              </w:tabs>
            </w:pPr>
            <w:r w:rsidRPr="009041B3">
              <w:t xml:space="preserve">Annual </w:t>
            </w:r>
          </w:p>
          <w:p w:rsidR="004B77B7" w:rsidRPr="009041B3" w:rsidRDefault="004B77B7" w:rsidP="004B77B7">
            <w:pPr>
              <w:tabs>
                <w:tab w:val="left" w:pos="3202"/>
                <w:tab w:val="right" w:pos="5746"/>
              </w:tabs>
            </w:pPr>
            <w:r w:rsidRPr="009041B3">
              <w:t>July 1-June 30</w:t>
            </w:r>
          </w:p>
        </w:tc>
      </w:tr>
      <w:tr w:rsidR="00B24CD4" w:rsidRPr="009041B3" w:rsidTr="00F17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87" w:type="dxa"/>
            <w:gridSpan w:val="3"/>
          </w:tcPr>
          <w:p w:rsidR="00B24CD4" w:rsidRPr="009041B3" w:rsidRDefault="00B24CD4" w:rsidP="00B24CD4">
            <w:pPr>
              <w:jc w:val="center"/>
              <w:rPr>
                <w:b/>
              </w:rPr>
            </w:pPr>
          </w:p>
        </w:tc>
        <w:tc>
          <w:tcPr>
            <w:tcW w:w="2619" w:type="dxa"/>
            <w:gridSpan w:val="2"/>
          </w:tcPr>
          <w:p w:rsidR="00B24CD4" w:rsidRPr="009041B3" w:rsidRDefault="00B24CD4" w:rsidP="00B24CD4">
            <w:pPr>
              <w:jc w:val="center"/>
              <w:rPr>
                <w:b/>
              </w:rPr>
            </w:pPr>
          </w:p>
        </w:tc>
        <w:tc>
          <w:tcPr>
            <w:tcW w:w="2230" w:type="dxa"/>
            <w:gridSpan w:val="2"/>
          </w:tcPr>
          <w:p w:rsidR="00B24CD4" w:rsidRPr="009041B3" w:rsidRDefault="00B24CD4" w:rsidP="00B24CD4">
            <w:pPr>
              <w:jc w:val="center"/>
              <w:rPr>
                <w:b/>
                <w:color w:val="0000FF"/>
              </w:rPr>
            </w:pPr>
          </w:p>
        </w:tc>
        <w:tc>
          <w:tcPr>
            <w:tcW w:w="1586" w:type="dxa"/>
          </w:tcPr>
          <w:p w:rsidR="00B24CD4" w:rsidRPr="009041B3" w:rsidRDefault="00B24CD4" w:rsidP="00B24CD4">
            <w:pPr>
              <w:jc w:val="center"/>
              <w:rPr>
                <w:b/>
              </w:rPr>
            </w:pPr>
          </w:p>
        </w:tc>
      </w:tr>
    </w:tbl>
    <w:p w:rsidR="00B24CD4" w:rsidRPr="009041B3" w:rsidRDefault="00B24CD4" w:rsidP="00B24CD4">
      <w:pPr>
        <w:rPr>
          <w:b/>
        </w:rPr>
      </w:pPr>
    </w:p>
    <w:p w:rsidR="00B24CD4" w:rsidRPr="009041B3" w:rsidRDefault="00B24CD4" w:rsidP="00624F9C">
      <w:pPr>
        <w:numPr>
          <w:ilvl w:val="0"/>
          <w:numId w:val="1"/>
        </w:numPr>
        <w:tabs>
          <w:tab w:val="clear" w:pos="900"/>
          <w:tab w:val="num" w:pos="720"/>
        </w:tabs>
        <w:ind w:left="720"/>
        <w:jc w:val="both"/>
      </w:pPr>
      <w:r w:rsidRPr="009041B3">
        <w:t xml:space="preserve">Formal bid procedures will be applied on </w:t>
      </w:r>
      <w:r w:rsidRPr="009041B3">
        <w:rPr>
          <w:b/>
          <w:i/>
        </w:rPr>
        <w:t>the basis of a:</w:t>
      </w:r>
    </w:p>
    <w:p w:rsidR="00B24CD4" w:rsidRPr="009041B3" w:rsidRDefault="00B24CD4" w:rsidP="00B24CD4">
      <w:pPr>
        <w:tabs>
          <w:tab w:val="left" w:pos="360"/>
          <w:tab w:val="left" w:pos="720"/>
        </w:tabs>
        <w:jc w:val="both"/>
      </w:pPr>
      <w:r w:rsidRPr="009041B3">
        <w:tab/>
      </w:r>
      <w:r w:rsidRPr="009041B3">
        <w:tab/>
        <w:t>__</w:t>
      </w:r>
      <w:r w:rsidR="00B5466B">
        <w:t>_</w:t>
      </w:r>
      <w:r w:rsidRPr="009041B3">
        <w:t xml:space="preserve">____ Centralized System </w:t>
      </w:r>
    </w:p>
    <w:p w:rsidR="00B24CD4" w:rsidRPr="009041B3" w:rsidRDefault="00B24CD4" w:rsidP="00B24CD4">
      <w:pPr>
        <w:tabs>
          <w:tab w:val="left" w:pos="360"/>
          <w:tab w:val="left" w:pos="720"/>
        </w:tabs>
        <w:jc w:val="both"/>
      </w:pPr>
      <w:r w:rsidRPr="009041B3">
        <w:tab/>
      </w:r>
      <w:r w:rsidRPr="009041B3">
        <w:tab/>
        <w:t xml:space="preserve">_______ </w:t>
      </w:r>
      <w:r w:rsidR="00102D1A" w:rsidRPr="009041B3">
        <w:t xml:space="preserve">Individual </w:t>
      </w:r>
      <w:r w:rsidR="00B02ACF">
        <w:t>Site</w:t>
      </w:r>
    </w:p>
    <w:p w:rsidR="00B24CD4" w:rsidRPr="009041B3" w:rsidRDefault="00B24CD4" w:rsidP="00B24CD4">
      <w:pPr>
        <w:tabs>
          <w:tab w:val="left" w:pos="360"/>
          <w:tab w:val="left" w:pos="720"/>
        </w:tabs>
        <w:jc w:val="both"/>
      </w:pPr>
      <w:r w:rsidRPr="009041B3">
        <w:tab/>
      </w:r>
      <w:r w:rsidRPr="009041B3">
        <w:tab/>
        <w:t>_______ Multi</w:t>
      </w:r>
      <w:r w:rsidRPr="009041B3">
        <w:noBreakHyphen/>
      </w:r>
      <w:r w:rsidR="00B02ACF">
        <w:t>Sponsor</w:t>
      </w:r>
      <w:r w:rsidRPr="009041B3">
        <w:t xml:space="preserve"> Systems</w:t>
      </w:r>
    </w:p>
    <w:p w:rsidR="00B24CD4" w:rsidRPr="009041B3" w:rsidRDefault="00B24CD4" w:rsidP="00B24CD4">
      <w:pPr>
        <w:tabs>
          <w:tab w:val="left" w:pos="360"/>
          <w:tab w:val="left" w:pos="720"/>
        </w:tabs>
        <w:jc w:val="both"/>
      </w:pPr>
      <w:r w:rsidRPr="009041B3">
        <w:tab/>
      </w:r>
      <w:r w:rsidRPr="009041B3">
        <w:tab/>
        <w:t xml:space="preserve">_______ State Contract </w:t>
      </w:r>
    </w:p>
    <w:p w:rsidR="00B24CD4" w:rsidRPr="009041B3" w:rsidRDefault="00B24CD4" w:rsidP="00B24CD4">
      <w:pPr>
        <w:tabs>
          <w:tab w:val="left" w:pos="360"/>
          <w:tab w:val="left" w:pos="720"/>
          <w:tab w:val="left" w:pos="2160"/>
          <w:tab w:val="left" w:pos="3960"/>
          <w:tab w:val="left" w:pos="4140"/>
          <w:tab w:val="left" w:pos="4410"/>
          <w:tab w:val="left" w:pos="4770"/>
          <w:tab w:val="left" w:pos="4860"/>
        </w:tabs>
      </w:pPr>
      <w:r w:rsidRPr="009041B3">
        <w:tab/>
      </w:r>
      <w:r w:rsidRPr="009041B3">
        <w:tab/>
        <w:t xml:space="preserve">_______ Combination of above (specify): </w:t>
      </w:r>
    </w:p>
    <w:p w:rsidR="00B24CD4" w:rsidRPr="009041B3" w:rsidRDefault="00B24CD4" w:rsidP="00B24CD4">
      <w:pPr>
        <w:tabs>
          <w:tab w:val="left" w:pos="360"/>
          <w:tab w:val="left" w:pos="720"/>
          <w:tab w:val="left" w:pos="2160"/>
          <w:tab w:val="left" w:pos="3960"/>
          <w:tab w:val="left" w:pos="4140"/>
          <w:tab w:val="left" w:pos="4410"/>
          <w:tab w:val="left" w:pos="4770"/>
          <w:tab w:val="left" w:pos="4860"/>
        </w:tabs>
      </w:pPr>
      <w:r w:rsidRPr="009041B3">
        <w:tab/>
      </w:r>
      <w:r w:rsidRPr="009041B3">
        <w:tab/>
      </w:r>
      <w:r w:rsidRPr="009041B3">
        <w:tab/>
        <w:t>__________________________________</w:t>
      </w:r>
    </w:p>
    <w:p w:rsidR="00B24CD4" w:rsidRPr="009041B3" w:rsidRDefault="00B24CD4" w:rsidP="00B24CD4">
      <w:pPr>
        <w:tabs>
          <w:tab w:val="left" w:pos="360"/>
          <w:tab w:val="left" w:pos="720"/>
          <w:tab w:val="left" w:pos="2160"/>
          <w:tab w:val="left" w:pos="3960"/>
          <w:tab w:val="left" w:pos="4140"/>
          <w:tab w:val="left" w:pos="4410"/>
          <w:tab w:val="left" w:pos="4770"/>
          <w:tab w:val="left" w:pos="4860"/>
        </w:tabs>
      </w:pPr>
      <w:r w:rsidRPr="009041B3">
        <w:tab/>
      </w:r>
      <w:r w:rsidRPr="009041B3">
        <w:tab/>
      </w:r>
      <w:r w:rsidRPr="009041B3">
        <w:tab/>
        <w:t>__________________________________</w:t>
      </w:r>
    </w:p>
    <w:p w:rsidR="00B24CD4" w:rsidRPr="009041B3" w:rsidRDefault="00B24CD4" w:rsidP="00624F9C">
      <w:pPr>
        <w:numPr>
          <w:ilvl w:val="0"/>
          <w:numId w:val="2"/>
        </w:numPr>
        <w:tabs>
          <w:tab w:val="clear" w:pos="900"/>
          <w:tab w:val="num" w:pos="720"/>
        </w:tabs>
        <w:ind w:left="720"/>
        <w:jc w:val="both"/>
      </w:pPr>
      <w:r w:rsidRPr="009041B3">
        <w:lastRenderedPageBreak/>
        <w:t>Because of the potential for purchasing more than</w:t>
      </w:r>
      <w:r w:rsidRPr="009041B3">
        <w:rPr>
          <w:b/>
        </w:rPr>
        <w:t xml:space="preserve"> </w:t>
      </w:r>
      <w:r w:rsidRPr="009041B3">
        <w:t>$</w:t>
      </w:r>
      <w:r w:rsidR="004B77B7" w:rsidRPr="009041B3">
        <w:t>15</w:t>
      </w:r>
      <w:r w:rsidRPr="009041B3">
        <w:t>0,000, it</w:t>
      </w:r>
      <w:r w:rsidR="000A50E1">
        <w:t xml:space="preserve"> will be the responsibility of </w:t>
      </w:r>
      <w:proofErr w:type="gramStart"/>
      <w:r w:rsidRPr="009041B3">
        <w:rPr>
          <w:u w:val="single"/>
        </w:rPr>
        <w:t>(</w:t>
      </w:r>
      <w:r w:rsidR="000A50E1" w:rsidRPr="000A50E1">
        <w:rPr>
          <w:u w:val="single"/>
        </w:rPr>
        <w:t xml:space="preserve"> </w:t>
      </w:r>
      <w:r w:rsidR="000A50E1" w:rsidRPr="001A01C2">
        <w:rPr>
          <w:u w:val="single"/>
        </w:rPr>
        <w:t>Title</w:t>
      </w:r>
      <w:proofErr w:type="gramEnd"/>
      <w:r w:rsidR="000A50E1" w:rsidRPr="001A01C2">
        <w:rPr>
          <w:u w:val="single"/>
        </w:rPr>
        <w:t xml:space="preserve"> of person/position</w:t>
      </w:r>
      <w:r w:rsidRPr="009041B3">
        <w:rPr>
          <w:u w:val="single"/>
        </w:rPr>
        <w:t>)</w:t>
      </w:r>
      <w:r w:rsidRPr="009041B3">
        <w:t xml:space="preserve"> to document the amounts to be purchased so the correct method of procurement will be followed.</w:t>
      </w:r>
    </w:p>
    <w:p w:rsidR="00D0275F" w:rsidRPr="009041B3" w:rsidRDefault="00D0275F" w:rsidP="00B24CD4"/>
    <w:p w:rsidR="00B24CD4" w:rsidRPr="009041B3" w:rsidRDefault="00B24CD4" w:rsidP="006D2256">
      <w:r w:rsidRPr="009041B3">
        <w:t xml:space="preserve">When </w:t>
      </w:r>
      <w:r w:rsidR="00185466" w:rsidRPr="009041B3">
        <w:t>a</w:t>
      </w:r>
      <w:r w:rsidRPr="009041B3">
        <w:t xml:space="preserve"> formal </w:t>
      </w:r>
      <w:r w:rsidR="00185466" w:rsidRPr="009041B3">
        <w:t>procurement method</w:t>
      </w:r>
      <w:r w:rsidRPr="009041B3">
        <w:t xml:space="preserve"> is required, the following </w:t>
      </w:r>
      <w:r w:rsidR="00185466" w:rsidRPr="009041B3">
        <w:rPr>
          <w:b/>
          <w:i/>
        </w:rPr>
        <w:t>COMPETITIVE SEALED BID or an Invitation for Bid (I</w:t>
      </w:r>
      <w:r w:rsidRPr="009041B3">
        <w:rPr>
          <w:b/>
          <w:i/>
        </w:rPr>
        <w:t>FB) or</w:t>
      </w:r>
      <w:r w:rsidRPr="009041B3">
        <w:rPr>
          <w:b/>
        </w:rPr>
        <w:t xml:space="preserve"> </w:t>
      </w:r>
      <w:r w:rsidRPr="009041B3">
        <w:rPr>
          <w:b/>
          <w:i/>
        </w:rPr>
        <w:t xml:space="preserve">COMPETITIVE </w:t>
      </w:r>
      <w:r w:rsidR="00044CC9">
        <w:rPr>
          <w:b/>
          <w:i/>
        </w:rPr>
        <w:t>PROPOSAL</w:t>
      </w:r>
      <w:r w:rsidR="00185466" w:rsidRPr="009041B3">
        <w:rPr>
          <w:b/>
          <w:i/>
        </w:rPr>
        <w:t xml:space="preserve"> in the form of a Request for Proposal</w:t>
      </w:r>
      <w:r w:rsidRPr="009041B3">
        <w:rPr>
          <w:b/>
          <w:i/>
        </w:rPr>
        <w:t xml:space="preserve"> (RFP)</w:t>
      </w:r>
      <w:r w:rsidRPr="009041B3">
        <w:rPr>
          <w:b/>
        </w:rPr>
        <w:t xml:space="preserve"> </w:t>
      </w:r>
      <w:r w:rsidRPr="009041B3">
        <w:t>procedures will apply:</w:t>
      </w:r>
    </w:p>
    <w:p w:rsidR="00B24CD4" w:rsidRPr="009041B3" w:rsidRDefault="00B24CD4" w:rsidP="00B24CD4">
      <w:pPr>
        <w:tabs>
          <w:tab w:val="left" w:pos="720"/>
        </w:tabs>
        <w:ind w:left="720" w:hanging="360"/>
        <w:jc w:val="both"/>
      </w:pPr>
    </w:p>
    <w:p w:rsidR="00B24CD4" w:rsidRPr="009041B3" w:rsidRDefault="00B24CD4" w:rsidP="00624F9C">
      <w:pPr>
        <w:numPr>
          <w:ilvl w:val="0"/>
          <w:numId w:val="3"/>
        </w:numPr>
        <w:tabs>
          <w:tab w:val="num" w:pos="720"/>
        </w:tabs>
        <w:ind w:left="720"/>
        <w:jc w:val="both"/>
      </w:pPr>
      <w:r w:rsidRPr="009041B3">
        <w:t>An</w:t>
      </w:r>
      <w:r w:rsidR="00185466" w:rsidRPr="009041B3">
        <w:t xml:space="preserve"> announcement of an</w:t>
      </w:r>
      <w:r w:rsidRPr="009041B3">
        <w:t xml:space="preserve"> </w:t>
      </w:r>
      <w:r w:rsidRPr="009041B3">
        <w:rPr>
          <w:b/>
        </w:rPr>
        <w:t>Invitation for Bid</w:t>
      </w:r>
      <w:r w:rsidRPr="009041B3">
        <w:t xml:space="preserve"> </w:t>
      </w:r>
      <w:r w:rsidRPr="009041B3">
        <w:rPr>
          <w:b/>
          <w:i/>
        </w:rPr>
        <w:t>(IFB) or a Request for Proposal (RFP)</w:t>
      </w:r>
      <w:r w:rsidRPr="009041B3">
        <w:t xml:space="preserve"> will be placed in the</w:t>
      </w:r>
      <w:r w:rsidR="00AC28E0">
        <w:rPr>
          <w:u w:val="single"/>
        </w:rPr>
        <w:t xml:space="preserve"> </w:t>
      </w:r>
      <w:r w:rsidRPr="009041B3">
        <w:rPr>
          <w:u w:val="single"/>
        </w:rPr>
        <w:t>(Newspaper</w:t>
      </w:r>
      <w:r w:rsidR="00102D1A" w:rsidRPr="009041B3">
        <w:rPr>
          <w:u w:val="single"/>
        </w:rPr>
        <w:t xml:space="preserve">/media, </w:t>
      </w:r>
      <w:r w:rsidR="00DD44C1" w:rsidRPr="009041B3">
        <w:rPr>
          <w:u w:val="single"/>
        </w:rPr>
        <w:t xml:space="preserve">IPS Website, other </w:t>
      </w:r>
      <w:r w:rsidR="00102D1A" w:rsidRPr="009041B3">
        <w:rPr>
          <w:u w:val="single"/>
        </w:rPr>
        <w:t>internet</w:t>
      </w:r>
      <w:r w:rsidR="00DD44C1" w:rsidRPr="009041B3">
        <w:rPr>
          <w:u w:val="single"/>
        </w:rPr>
        <w:t xml:space="preserve"> source</w:t>
      </w:r>
      <w:r w:rsidR="00185466" w:rsidRPr="009041B3">
        <w:rPr>
          <w:u w:val="single"/>
        </w:rPr>
        <w:t>)</w:t>
      </w:r>
      <w:r w:rsidRPr="009041B3">
        <w:t xml:space="preserve"> to publicize the intent to purchase needed items. The advertisement for bids/proposals or</w:t>
      </w:r>
      <w:r w:rsidR="0050030A">
        <w:t xml:space="preserve"> legal notice will be run for </w:t>
      </w:r>
      <w:r w:rsidRPr="009041B3">
        <w:rPr>
          <w:u w:val="single"/>
        </w:rPr>
        <w:t>(Length of Time)</w:t>
      </w:r>
      <w:r w:rsidRPr="009041B3">
        <w:t>.</w:t>
      </w:r>
    </w:p>
    <w:p w:rsidR="00B24CD4" w:rsidRPr="009041B3" w:rsidRDefault="00B24CD4" w:rsidP="00B24CD4">
      <w:r w:rsidRPr="009041B3">
        <w:tab/>
      </w:r>
      <w:r w:rsidRPr="009041B3">
        <w:tab/>
      </w:r>
      <w:r w:rsidRPr="009041B3">
        <w:tab/>
      </w:r>
      <w:r w:rsidRPr="009041B3">
        <w:tab/>
      </w:r>
      <w:r w:rsidRPr="009041B3">
        <w:tab/>
      </w:r>
      <w:r w:rsidRPr="009041B3">
        <w:tab/>
      </w:r>
      <w:r w:rsidRPr="009041B3">
        <w:tab/>
      </w:r>
      <w:r w:rsidRPr="009041B3">
        <w:tab/>
        <w:t xml:space="preserve">                             </w:t>
      </w:r>
    </w:p>
    <w:p w:rsidR="008F24D9" w:rsidRPr="009041B3" w:rsidRDefault="00185466" w:rsidP="00624F9C">
      <w:pPr>
        <w:numPr>
          <w:ilvl w:val="0"/>
          <w:numId w:val="3"/>
        </w:numPr>
        <w:tabs>
          <w:tab w:val="num" w:pos="720"/>
        </w:tabs>
        <w:ind w:left="720"/>
        <w:jc w:val="both"/>
      </w:pPr>
      <w:r w:rsidRPr="009041B3">
        <w:t>An a</w:t>
      </w:r>
      <w:r w:rsidR="00B24CD4" w:rsidRPr="009041B3">
        <w:t xml:space="preserve">dvertisement is required for all purchases over </w:t>
      </w:r>
      <w:r w:rsidR="00DD44C1" w:rsidRPr="009041B3">
        <w:t>the districts shall purchase threshold of (</w:t>
      </w:r>
      <w:r w:rsidR="00DD44C1" w:rsidRPr="009041B3">
        <w:rPr>
          <w:u w:val="single"/>
        </w:rPr>
        <w:t>actual amount of the SFA</w:t>
      </w:r>
      <w:r w:rsidR="00F173A9">
        <w:rPr>
          <w:u w:val="single"/>
        </w:rPr>
        <w:t>/Sponsor</w:t>
      </w:r>
      <w:r w:rsidR="00DD44C1" w:rsidRPr="009041B3">
        <w:rPr>
          <w:u w:val="single"/>
        </w:rPr>
        <w:t>’s small purchase threshold</w:t>
      </w:r>
      <w:r w:rsidR="00B24CD4" w:rsidRPr="009041B3">
        <w:t>.</w:t>
      </w:r>
      <w:r w:rsidR="00DD44C1" w:rsidRPr="009041B3">
        <w:t>)</w:t>
      </w:r>
      <w:r w:rsidR="00B24CD4" w:rsidRPr="009041B3">
        <w:t xml:space="preserve">  The announcement will contain</w:t>
      </w:r>
      <w:r w:rsidR="008F24D9" w:rsidRPr="009041B3">
        <w:t xml:space="preserve"> a:</w:t>
      </w:r>
    </w:p>
    <w:p w:rsidR="008F24D9" w:rsidRPr="009041B3" w:rsidRDefault="008F24D9" w:rsidP="008F24D9">
      <w:pPr>
        <w:pStyle w:val="ListParagraph"/>
      </w:pPr>
    </w:p>
    <w:p w:rsidR="008F24D9" w:rsidRPr="009041B3" w:rsidRDefault="00B24CD4" w:rsidP="00624F9C">
      <w:pPr>
        <w:numPr>
          <w:ilvl w:val="0"/>
          <w:numId w:val="12"/>
        </w:numPr>
        <w:jc w:val="both"/>
      </w:pPr>
      <w:r w:rsidRPr="009041B3">
        <w:t>general descr</w:t>
      </w:r>
      <w:r w:rsidR="008F24D9" w:rsidRPr="009041B3">
        <w:t>iption of items to be purchased</w:t>
      </w:r>
    </w:p>
    <w:p w:rsidR="008F24D9" w:rsidRPr="009041B3" w:rsidRDefault="008F24D9" w:rsidP="00624F9C">
      <w:pPr>
        <w:numPr>
          <w:ilvl w:val="0"/>
          <w:numId w:val="12"/>
        </w:numPr>
        <w:jc w:val="both"/>
      </w:pPr>
      <w:r w:rsidRPr="009041B3">
        <w:t>deadline for submission of questions and the date written responses will be provided including addenda to bid specifications, terms and conditions as needed</w:t>
      </w:r>
    </w:p>
    <w:p w:rsidR="008F24D9" w:rsidRPr="009041B3" w:rsidRDefault="008F24D9" w:rsidP="00624F9C">
      <w:pPr>
        <w:numPr>
          <w:ilvl w:val="0"/>
          <w:numId w:val="12"/>
        </w:numPr>
        <w:jc w:val="both"/>
      </w:pPr>
      <w:r w:rsidRPr="009041B3">
        <w:t>date of pre-bid meeting, if provided, and if attendance is a requirement for bid award</w:t>
      </w:r>
    </w:p>
    <w:p w:rsidR="008F24D9" w:rsidRPr="009041B3" w:rsidRDefault="00B24CD4" w:rsidP="00624F9C">
      <w:pPr>
        <w:numPr>
          <w:ilvl w:val="0"/>
          <w:numId w:val="12"/>
        </w:numPr>
        <w:jc w:val="both"/>
      </w:pPr>
      <w:r w:rsidRPr="009041B3">
        <w:t xml:space="preserve">deadline for submission of sealed bids or proposals, and </w:t>
      </w:r>
    </w:p>
    <w:p w:rsidR="00B24CD4" w:rsidRPr="009041B3" w:rsidRDefault="00B24CD4" w:rsidP="00624F9C">
      <w:pPr>
        <w:numPr>
          <w:ilvl w:val="0"/>
          <w:numId w:val="12"/>
        </w:numPr>
        <w:jc w:val="both"/>
      </w:pPr>
      <w:proofErr w:type="gramStart"/>
      <w:r w:rsidRPr="009041B3">
        <w:t>address</w:t>
      </w:r>
      <w:proofErr w:type="gramEnd"/>
      <w:r w:rsidR="008F24D9" w:rsidRPr="009041B3">
        <w:t xml:space="preserve"> of location</w:t>
      </w:r>
      <w:r w:rsidRPr="009041B3">
        <w:t xml:space="preserve"> where complete specifications and bid forms may be obtained.</w:t>
      </w:r>
    </w:p>
    <w:p w:rsidR="00B24CD4" w:rsidRPr="009041B3" w:rsidRDefault="00B24CD4" w:rsidP="00B24CD4"/>
    <w:p w:rsidR="00B24CD4" w:rsidRPr="009041B3" w:rsidRDefault="00B24CD4" w:rsidP="00624F9C">
      <w:pPr>
        <w:numPr>
          <w:ilvl w:val="0"/>
          <w:numId w:val="3"/>
        </w:numPr>
        <w:tabs>
          <w:tab w:val="num" w:pos="720"/>
        </w:tabs>
        <w:ind w:left="720"/>
        <w:jc w:val="both"/>
      </w:pPr>
      <w:r w:rsidRPr="009041B3">
        <w:t>In an IFB or RFP</w:t>
      </w:r>
      <w:r w:rsidR="00185466" w:rsidRPr="009041B3">
        <w:rPr>
          <w:b/>
          <w:i/>
        </w:rPr>
        <w:t>,</w:t>
      </w:r>
      <w:r w:rsidRPr="009041B3">
        <w:rPr>
          <w:b/>
          <w:color w:val="0000FF"/>
        </w:rPr>
        <w:t xml:space="preserve"> </w:t>
      </w:r>
      <w:r w:rsidRPr="009041B3">
        <w:t>each vendor will be given an opportunity to bid on the same specifications.</w:t>
      </w:r>
    </w:p>
    <w:p w:rsidR="00177139" w:rsidRPr="009041B3" w:rsidRDefault="00177139" w:rsidP="00177139">
      <w:pPr>
        <w:jc w:val="both"/>
      </w:pPr>
    </w:p>
    <w:p w:rsidR="00177139" w:rsidRPr="009041B3" w:rsidRDefault="00177139" w:rsidP="00624F9C">
      <w:pPr>
        <w:numPr>
          <w:ilvl w:val="0"/>
          <w:numId w:val="3"/>
        </w:numPr>
        <w:tabs>
          <w:tab w:val="num" w:pos="720"/>
        </w:tabs>
        <w:ind w:left="720"/>
        <w:jc w:val="both"/>
      </w:pPr>
      <w:r w:rsidRPr="009041B3">
        <w:t xml:space="preserve">The developer of written specifications or descriptions for procurements will be </w:t>
      </w:r>
      <w:r w:rsidRPr="009041B3">
        <w:rPr>
          <w:u w:val="single"/>
        </w:rPr>
        <w:t>prohibited</w:t>
      </w:r>
      <w:r w:rsidRPr="009041B3">
        <w:t xml:space="preserve"> from submitting bids </w:t>
      </w:r>
      <w:r w:rsidR="00907972" w:rsidRPr="009041B3">
        <w:t>or proposals</w:t>
      </w:r>
      <w:r w:rsidRPr="009041B3">
        <w:t xml:space="preserve"> for such products or services.</w:t>
      </w:r>
    </w:p>
    <w:p w:rsidR="00B24CD4" w:rsidRPr="009041B3" w:rsidRDefault="00B24CD4" w:rsidP="00B24CD4"/>
    <w:p w:rsidR="00B24CD4" w:rsidRPr="009041B3" w:rsidRDefault="00B24CD4" w:rsidP="00624F9C">
      <w:pPr>
        <w:numPr>
          <w:ilvl w:val="0"/>
          <w:numId w:val="3"/>
        </w:numPr>
        <w:tabs>
          <w:tab w:val="num" w:pos="720"/>
        </w:tabs>
        <w:ind w:left="720"/>
        <w:jc w:val="both"/>
      </w:pPr>
      <w:r w:rsidRPr="009041B3">
        <w:t>The IFB or RFP will clearly define the purchase conditions. The followin</w:t>
      </w:r>
      <w:r w:rsidR="00D0275F" w:rsidRPr="009041B3">
        <w:t>g</w:t>
      </w:r>
      <w:r w:rsidR="00F43BCE" w:rsidRPr="009041B3">
        <w:t xml:space="preserve"> list includes requirements, not exclusive, to</w:t>
      </w:r>
      <w:r w:rsidR="00D0275F" w:rsidRPr="009041B3">
        <w:t xml:space="preserve"> be addressed in the procurement</w:t>
      </w:r>
      <w:r w:rsidRPr="009041B3">
        <w:t xml:space="preserve"> document:</w:t>
      </w:r>
    </w:p>
    <w:p w:rsidR="00B24CD4" w:rsidRPr="009041B3" w:rsidRDefault="00B24CD4" w:rsidP="00B24CD4">
      <w:pPr>
        <w:jc w:val="both"/>
      </w:pPr>
    </w:p>
    <w:tbl>
      <w:tblPr>
        <w:tblW w:w="10350" w:type="dxa"/>
        <w:tblInd w:w="-702" w:type="dxa"/>
        <w:tblLayout w:type="fixed"/>
        <w:tblLook w:val="0000" w:firstRow="0" w:lastRow="0" w:firstColumn="0" w:lastColumn="0" w:noHBand="0" w:noVBand="0"/>
      </w:tblPr>
      <w:tblGrid>
        <w:gridCol w:w="10350"/>
      </w:tblGrid>
      <w:tr w:rsidR="00B24CD4" w:rsidRPr="009041B3" w:rsidTr="00CA27BC">
        <w:tc>
          <w:tcPr>
            <w:tcW w:w="10350" w:type="dxa"/>
          </w:tcPr>
          <w:p w:rsidR="00B24CD4" w:rsidRPr="009041B3" w:rsidRDefault="00D0275F" w:rsidP="00624F9C">
            <w:pPr>
              <w:numPr>
                <w:ilvl w:val="0"/>
                <w:numId w:val="3"/>
              </w:numPr>
              <w:jc w:val="both"/>
            </w:pPr>
            <w:r w:rsidRPr="009041B3">
              <w:t>C</w:t>
            </w:r>
            <w:r w:rsidR="00B24CD4" w:rsidRPr="009041B3">
              <w:t>ontract period</w:t>
            </w:r>
          </w:p>
        </w:tc>
      </w:tr>
      <w:tr w:rsidR="00B24CD4" w:rsidRPr="009041B3" w:rsidTr="00CA27BC">
        <w:tc>
          <w:tcPr>
            <w:tcW w:w="10350" w:type="dxa"/>
          </w:tcPr>
          <w:p w:rsidR="00B24CD4" w:rsidRPr="009041B3" w:rsidRDefault="009041B3" w:rsidP="00624F9C">
            <w:pPr>
              <w:numPr>
                <w:ilvl w:val="0"/>
                <w:numId w:val="3"/>
              </w:numPr>
              <w:jc w:val="both"/>
            </w:pPr>
            <w:r>
              <w:t>S</w:t>
            </w:r>
            <w:r w:rsidR="00B24CD4" w:rsidRPr="009041B3">
              <w:t>FA</w:t>
            </w:r>
            <w:r w:rsidR="00F173A9">
              <w:t>/Sponsor</w:t>
            </w:r>
            <w:r w:rsidR="00B24CD4" w:rsidRPr="009041B3">
              <w:t xml:space="preserve"> is responsible for all contracts awarded (statement)</w:t>
            </w:r>
          </w:p>
        </w:tc>
      </w:tr>
      <w:tr w:rsidR="00B24CD4" w:rsidRPr="009041B3" w:rsidTr="00CA27BC">
        <w:tc>
          <w:tcPr>
            <w:tcW w:w="10350" w:type="dxa"/>
          </w:tcPr>
          <w:p w:rsidR="00B24CD4" w:rsidRPr="009041B3" w:rsidRDefault="00D0275F" w:rsidP="00624F9C">
            <w:pPr>
              <w:numPr>
                <w:ilvl w:val="0"/>
                <w:numId w:val="3"/>
              </w:numPr>
              <w:jc w:val="both"/>
            </w:pPr>
            <w:r w:rsidRPr="009041B3">
              <w:t>D</w:t>
            </w:r>
            <w:r w:rsidR="00B24CD4" w:rsidRPr="009041B3">
              <w:t>ate, time, and location of bid opening</w:t>
            </w:r>
          </w:p>
        </w:tc>
      </w:tr>
      <w:tr w:rsidR="00B24CD4" w:rsidRPr="009041B3" w:rsidTr="00CA27BC">
        <w:tc>
          <w:tcPr>
            <w:tcW w:w="10350" w:type="dxa"/>
          </w:tcPr>
          <w:p w:rsidR="00B24CD4" w:rsidRPr="009041B3" w:rsidRDefault="00D0275F" w:rsidP="00624F9C">
            <w:pPr>
              <w:numPr>
                <w:ilvl w:val="0"/>
                <w:numId w:val="3"/>
              </w:numPr>
              <w:jc w:val="both"/>
            </w:pPr>
            <w:r w:rsidRPr="009041B3">
              <w:t>H</w:t>
            </w:r>
            <w:r w:rsidR="00B24CD4" w:rsidRPr="009041B3">
              <w:t>ow vendor is to be informed of bid acceptance or rejection</w:t>
            </w:r>
          </w:p>
        </w:tc>
      </w:tr>
      <w:tr w:rsidR="00B24CD4" w:rsidRPr="009041B3" w:rsidTr="00CA27BC">
        <w:tc>
          <w:tcPr>
            <w:tcW w:w="10350" w:type="dxa"/>
          </w:tcPr>
          <w:p w:rsidR="00B24CD4" w:rsidRPr="009041B3" w:rsidRDefault="00D0275F" w:rsidP="00624F9C">
            <w:pPr>
              <w:numPr>
                <w:ilvl w:val="0"/>
                <w:numId w:val="3"/>
              </w:numPr>
              <w:jc w:val="both"/>
            </w:pPr>
            <w:r w:rsidRPr="009041B3">
              <w:t>D</w:t>
            </w:r>
            <w:r w:rsidR="00B24CD4" w:rsidRPr="009041B3">
              <w:t>elivery schedule</w:t>
            </w:r>
          </w:p>
        </w:tc>
      </w:tr>
      <w:tr w:rsidR="00B24CD4" w:rsidRPr="009041B3" w:rsidTr="00CA27BC">
        <w:tc>
          <w:tcPr>
            <w:tcW w:w="10350" w:type="dxa"/>
          </w:tcPr>
          <w:p w:rsidR="00B24CD4" w:rsidRPr="009041B3" w:rsidRDefault="00D0275F" w:rsidP="00624F9C">
            <w:pPr>
              <w:numPr>
                <w:ilvl w:val="0"/>
                <w:numId w:val="3"/>
              </w:numPr>
              <w:jc w:val="both"/>
            </w:pPr>
            <w:r w:rsidRPr="009041B3">
              <w:t>S</w:t>
            </w:r>
            <w:r w:rsidR="00B24CD4" w:rsidRPr="009041B3">
              <w:t xml:space="preserve">et forth requirements </w:t>
            </w:r>
            <w:r w:rsidR="004B77B7" w:rsidRPr="009041B3">
              <w:t xml:space="preserve">(terms and conditions) </w:t>
            </w:r>
            <w:r w:rsidR="00B24CD4" w:rsidRPr="009041B3">
              <w:t>which bidder must fulfill in order for bid to be evaluated</w:t>
            </w:r>
          </w:p>
        </w:tc>
      </w:tr>
      <w:tr w:rsidR="00B24CD4" w:rsidRPr="009041B3" w:rsidTr="00CA27BC">
        <w:tc>
          <w:tcPr>
            <w:tcW w:w="10350" w:type="dxa"/>
          </w:tcPr>
          <w:p w:rsidR="00B24CD4" w:rsidRPr="009041B3" w:rsidRDefault="00D0275F" w:rsidP="00B02ACF">
            <w:pPr>
              <w:numPr>
                <w:ilvl w:val="0"/>
                <w:numId w:val="3"/>
              </w:numPr>
              <w:jc w:val="both"/>
            </w:pPr>
            <w:r w:rsidRPr="009041B3">
              <w:t>B</w:t>
            </w:r>
            <w:r w:rsidR="00B24CD4" w:rsidRPr="009041B3">
              <w:t>enefits to be</w:t>
            </w:r>
            <w:r w:rsidR="005B0741">
              <w:t xml:space="preserve"> entitled if the contractor can</w:t>
            </w:r>
            <w:r w:rsidR="00B24CD4" w:rsidRPr="009041B3">
              <w:t>not or will not perform as required</w:t>
            </w:r>
          </w:p>
        </w:tc>
      </w:tr>
      <w:tr w:rsidR="00B24CD4" w:rsidRPr="009041B3" w:rsidTr="00CA27BC">
        <w:tc>
          <w:tcPr>
            <w:tcW w:w="10350" w:type="dxa"/>
          </w:tcPr>
          <w:p w:rsidR="00B24CD4" w:rsidRPr="009041B3" w:rsidRDefault="00D0275F" w:rsidP="00624F9C">
            <w:pPr>
              <w:numPr>
                <w:ilvl w:val="0"/>
                <w:numId w:val="3"/>
              </w:numPr>
              <w:jc w:val="both"/>
            </w:pPr>
            <w:r w:rsidRPr="009041B3">
              <w:t>S</w:t>
            </w:r>
            <w:r w:rsidR="00B24CD4" w:rsidRPr="009041B3">
              <w:t>tatement assuring positive efforts will be made to involve minority and small business</w:t>
            </w:r>
          </w:p>
        </w:tc>
      </w:tr>
      <w:tr w:rsidR="00752C5F" w:rsidRPr="009041B3" w:rsidTr="00CA27BC">
        <w:tc>
          <w:tcPr>
            <w:tcW w:w="10350" w:type="dxa"/>
          </w:tcPr>
          <w:p w:rsidR="00752C5F" w:rsidRPr="009041B3" w:rsidRDefault="00752C5F" w:rsidP="00B02ACF">
            <w:pPr>
              <w:numPr>
                <w:ilvl w:val="0"/>
                <w:numId w:val="3"/>
              </w:numPr>
              <w:jc w:val="both"/>
            </w:pPr>
            <w:r w:rsidRPr="009041B3">
              <w:t>Statement regarding the return of purchase incentives</w:t>
            </w:r>
            <w:r w:rsidR="004B77B7" w:rsidRPr="009041B3">
              <w:t>, discounts, rebates, and credits</w:t>
            </w:r>
            <w:r w:rsidRPr="009041B3">
              <w:t xml:space="preserve"> to the non-profit Child Nutrition account</w:t>
            </w:r>
          </w:p>
        </w:tc>
      </w:tr>
      <w:tr w:rsidR="00B24CD4" w:rsidRPr="009041B3" w:rsidTr="00CA27BC">
        <w:tc>
          <w:tcPr>
            <w:tcW w:w="10350" w:type="dxa"/>
          </w:tcPr>
          <w:p w:rsidR="004B77B7" w:rsidRPr="009041B3" w:rsidRDefault="004B77B7" w:rsidP="00624F9C">
            <w:pPr>
              <w:numPr>
                <w:ilvl w:val="0"/>
                <w:numId w:val="3"/>
              </w:numPr>
              <w:tabs>
                <w:tab w:val="left" w:pos="84"/>
              </w:tabs>
              <w:jc w:val="both"/>
            </w:pPr>
            <w:r w:rsidRPr="009041B3">
              <w:lastRenderedPageBreak/>
              <w:t xml:space="preserve">Contract provisions as required in </w:t>
            </w:r>
            <w:r w:rsidR="00044CC9">
              <w:t xml:space="preserve">Appendix II for 2 CFR Part 200, formerly </w:t>
            </w:r>
            <w:r w:rsidRPr="009041B3">
              <w:t>7 CFR Part 3016.36</w:t>
            </w:r>
            <w:r w:rsidR="00ED5CB1" w:rsidRPr="009041B3">
              <w:t>(</w:t>
            </w:r>
            <w:proofErr w:type="spellStart"/>
            <w:r w:rsidR="00ED5CB1" w:rsidRPr="009041B3">
              <w:t>i</w:t>
            </w:r>
            <w:proofErr w:type="spellEnd"/>
            <w:r w:rsidR="00ED5CB1" w:rsidRPr="009041B3">
              <w:t>)</w:t>
            </w:r>
          </w:p>
          <w:p w:rsidR="00ED5CB1" w:rsidRPr="009041B3" w:rsidRDefault="00ED5CB1" w:rsidP="00624F9C">
            <w:pPr>
              <w:numPr>
                <w:ilvl w:val="0"/>
                <w:numId w:val="3"/>
              </w:numPr>
              <w:tabs>
                <w:tab w:val="left" w:pos="84"/>
              </w:tabs>
              <w:jc w:val="both"/>
            </w:pPr>
            <w:r w:rsidRPr="009041B3">
              <w:t>Contract provisions as required in 7 CFR Part 210.21(f) for all cost reimbursable contracts</w:t>
            </w:r>
          </w:p>
          <w:p w:rsidR="00B24CD4" w:rsidRPr="009041B3" w:rsidRDefault="00ED5CB1" w:rsidP="00624F9C">
            <w:pPr>
              <w:numPr>
                <w:ilvl w:val="0"/>
                <w:numId w:val="3"/>
              </w:numPr>
              <w:tabs>
                <w:tab w:val="left" w:pos="84"/>
              </w:tabs>
              <w:jc w:val="both"/>
            </w:pPr>
            <w:r w:rsidRPr="009041B3">
              <w:t>Contract provisions as required in 7 CFR Part 210.16(a)(1-10)</w:t>
            </w:r>
            <w:r w:rsidR="008F24D9" w:rsidRPr="009041B3">
              <w:t xml:space="preserve"> for Food Service Management Company contracts</w:t>
            </w:r>
          </w:p>
        </w:tc>
      </w:tr>
      <w:tr w:rsidR="00B24CD4" w:rsidRPr="009041B3" w:rsidTr="00CA27BC">
        <w:tc>
          <w:tcPr>
            <w:tcW w:w="10350" w:type="dxa"/>
          </w:tcPr>
          <w:p w:rsidR="00B24CD4" w:rsidRPr="009041B3" w:rsidRDefault="00D0275F" w:rsidP="00624F9C">
            <w:pPr>
              <w:numPr>
                <w:ilvl w:val="0"/>
                <w:numId w:val="3"/>
              </w:numPr>
              <w:jc w:val="both"/>
            </w:pPr>
            <w:r w:rsidRPr="009041B3">
              <w:t>P</w:t>
            </w:r>
            <w:r w:rsidR="00B24CD4" w:rsidRPr="009041B3">
              <w:t>rocuring instrument to be used are purchase orders from firm fixed prices after formal bidding</w:t>
            </w:r>
          </w:p>
        </w:tc>
      </w:tr>
      <w:tr w:rsidR="00696E99" w:rsidRPr="009041B3" w:rsidTr="00CA27BC">
        <w:tc>
          <w:tcPr>
            <w:tcW w:w="10350" w:type="dxa"/>
          </w:tcPr>
          <w:p w:rsidR="00696E99" w:rsidRPr="009041B3" w:rsidRDefault="00ED5CB1" w:rsidP="00624F9C">
            <w:pPr>
              <w:numPr>
                <w:ilvl w:val="0"/>
                <w:numId w:val="3"/>
              </w:numPr>
              <w:jc w:val="both"/>
            </w:pPr>
            <w:r w:rsidRPr="009041B3">
              <w:t xml:space="preserve">Price adjustment </w:t>
            </w:r>
            <w:r w:rsidR="008F24D9" w:rsidRPr="009041B3">
              <w:t xml:space="preserve">clause </w:t>
            </w:r>
            <w:r w:rsidRPr="009041B3">
              <w:t>(e</w:t>
            </w:r>
            <w:r w:rsidR="00696E99" w:rsidRPr="009041B3">
              <w:t>sc</w:t>
            </w:r>
            <w:r w:rsidRPr="009041B3">
              <w:t>alation/d</w:t>
            </w:r>
            <w:r w:rsidR="00696E99" w:rsidRPr="009041B3">
              <w:t>e-escalation</w:t>
            </w:r>
            <w:r w:rsidRPr="009041B3">
              <w:t>)</w:t>
            </w:r>
            <w:r w:rsidR="00696E99" w:rsidRPr="009041B3">
              <w:t xml:space="preserve"> based on appropriate standard or cost index</w:t>
            </w:r>
            <w:r w:rsidRPr="009041B3">
              <w:t xml:space="preserve"> (Consumer price index</w:t>
            </w:r>
            <w:r w:rsidR="008F24D9" w:rsidRPr="009041B3">
              <w:t>, or other as stated in terms and conditions for pricing and price adjustments</w:t>
            </w:r>
            <w:r w:rsidRPr="009041B3">
              <w:t>)</w:t>
            </w:r>
          </w:p>
          <w:p w:rsidR="008F24D9" w:rsidRPr="009041B3" w:rsidRDefault="008F24D9" w:rsidP="00624F9C">
            <w:pPr>
              <w:numPr>
                <w:ilvl w:val="0"/>
                <w:numId w:val="3"/>
              </w:numPr>
              <w:jc w:val="both"/>
            </w:pPr>
            <w:r w:rsidRPr="009041B3">
              <w:t>Method of evaluation and type of contract to be awarded</w:t>
            </w:r>
          </w:p>
          <w:p w:rsidR="008F24D9" w:rsidRPr="009041B3" w:rsidRDefault="008F24D9" w:rsidP="00624F9C">
            <w:pPr>
              <w:numPr>
                <w:ilvl w:val="0"/>
                <w:numId w:val="3"/>
              </w:numPr>
              <w:jc w:val="both"/>
            </w:pPr>
            <w:r w:rsidRPr="009041B3">
              <w:t>Method of award announcement and effective date (if intent to award is required by State or local procurement requirements)</w:t>
            </w:r>
          </w:p>
        </w:tc>
      </w:tr>
      <w:tr w:rsidR="00AA349E" w:rsidRPr="009041B3" w:rsidTr="00CA27BC">
        <w:tc>
          <w:tcPr>
            <w:tcW w:w="10350" w:type="dxa"/>
          </w:tcPr>
          <w:p w:rsidR="00AA349E" w:rsidRPr="009041B3" w:rsidRDefault="00AA349E" w:rsidP="00624F9C">
            <w:pPr>
              <w:numPr>
                <w:ilvl w:val="0"/>
                <w:numId w:val="3"/>
              </w:numPr>
              <w:jc w:val="both"/>
            </w:pPr>
            <w:r w:rsidRPr="009041B3">
              <w:t>Specific bid protest procedures</w:t>
            </w:r>
            <w:r w:rsidR="00ED5CB1" w:rsidRPr="009041B3">
              <w:t xml:space="preserve"> including contact information</w:t>
            </w:r>
            <w:r w:rsidR="008F24D9" w:rsidRPr="009041B3">
              <w:t xml:space="preserve"> of person and address and the</w:t>
            </w:r>
            <w:r w:rsidR="00ED5CB1" w:rsidRPr="009041B3">
              <w:t xml:space="preserve"> date by which </w:t>
            </w:r>
            <w:r w:rsidR="008F24D9" w:rsidRPr="009041B3">
              <w:t xml:space="preserve">a </w:t>
            </w:r>
            <w:r w:rsidR="00ED5CB1" w:rsidRPr="009041B3">
              <w:t>written protest must be received</w:t>
            </w:r>
          </w:p>
        </w:tc>
      </w:tr>
      <w:tr w:rsidR="00B24CD4" w:rsidRPr="009041B3" w:rsidTr="00CA27BC">
        <w:tc>
          <w:tcPr>
            <w:tcW w:w="10350" w:type="dxa"/>
          </w:tcPr>
          <w:p w:rsidR="00B24CD4" w:rsidRPr="009041B3" w:rsidRDefault="00D0275F" w:rsidP="00B02ACF">
            <w:pPr>
              <w:numPr>
                <w:ilvl w:val="0"/>
                <w:numId w:val="3"/>
              </w:numPr>
              <w:jc w:val="both"/>
            </w:pPr>
            <w:r w:rsidRPr="009041B3">
              <w:t>P</w:t>
            </w:r>
            <w:r w:rsidR="00B24CD4" w:rsidRPr="009041B3">
              <w:t xml:space="preserve">rovision requiring access by duly authorized representatives of the </w:t>
            </w:r>
            <w:r w:rsidR="00B02ACF">
              <w:t>SFA/Sponsor</w:t>
            </w:r>
            <w:r w:rsidR="00B24CD4" w:rsidRPr="009041B3">
              <w:t>, State Agency, United State Department of Agriculture, or Comptroller General to any books, documents, papers and records of the contractor which are directly pertinent to all negotiated contracts</w:t>
            </w:r>
          </w:p>
        </w:tc>
      </w:tr>
      <w:tr w:rsidR="00B24CD4" w:rsidRPr="009041B3" w:rsidTr="00CA27BC">
        <w:tc>
          <w:tcPr>
            <w:tcW w:w="10350" w:type="dxa"/>
          </w:tcPr>
          <w:p w:rsidR="00B24CD4" w:rsidRPr="009041B3" w:rsidRDefault="00D0275F" w:rsidP="00624F9C">
            <w:pPr>
              <w:numPr>
                <w:ilvl w:val="0"/>
                <w:numId w:val="3"/>
              </w:numPr>
              <w:jc w:val="both"/>
            </w:pPr>
            <w:r w:rsidRPr="009041B3">
              <w:t>M</w:t>
            </w:r>
            <w:r w:rsidR="00B24CD4" w:rsidRPr="009041B3">
              <w:t xml:space="preserve">ethod </w:t>
            </w:r>
            <w:r w:rsidRPr="009041B3">
              <w:t xml:space="preserve">of shipment or delivery upon </w:t>
            </w:r>
            <w:r w:rsidR="00ED5CB1" w:rsidRPr="009041B3">
              <w:t>c</w:t>
            </w:r>
            <w:r w:rsidRPr="009041B3">
              <w:t>ontract</w:t>
            </w:r>
            <w:r w:rsidR="00B24CD4" w:rsidRPr="009041B3">
              <w:t xml:space="preserve"> award</w:t>
            </w:r>
          </w:p>
        </w:tc>
      </w:tr>
      <w:tr w:rsidR="00B24CD4" w:rsidRPr="009041B3" w:rsidTr="00CA27BC">
        <w:tc>
          <w:tcPr>
            <w:tcW w:w="10350" w:type="dxa"/>
          </w:tcPr>
          <w:p w:rsidR="00B24CD4" w:rsidRPr="009041B3" w:rsidRDefault="00D0275F" w:rsidP="00624F9C">
            <w:pPr>
              <w:numPr>
                <w:ilvl w:val="0"/>
                <w:numId w:val="3"/>
              </w:numPr>
              <w:jc w:val="both"/>
            </w:pPr>
            <w:r w:rsidRPr="009041B3">
              <w:t>P</w:t>
            </w:r>
            <w:r w:rsidR="00B24CD4" w:rsidRPr="009041B3">
              <w:t xml:space="preserve">rovision requiring contractor to maintain all required records for </w:t>
            </w:r>
            <w:r w:rsidR="00B24CD4" w:rsidRPr="009041B3">
              <w:rPr>
                <w:b/>
                <w:i/>
              </w:rPr>
              <w:t>three</w:t>
            </w:r>
            <w:r w:rsidR="00B24CD4" w:rsidRPr="009041B3">
              <w:t xml:space="preserve"> years after final payment and all other pending matters </w:t>
            </w:r>
            <w:r w:rsidR="00ED5CB1" w:rsidRPr="009041B3">
              <w:t xml:space="preserve">(audits) </w:t>
            </w:r>
            <w:r w:rsidR="00B24CD4" w:rsidRPr="009041B3">
              <w:t>are closed for all negotiated contracts</w:t>
            </w:r>
          </w:p>
        </w:tc>
      </w:tr>
      <w:tr w:rsidR="00B24CD4" w:rsidRPr="009041B3" w:rsidTr="00CA27BC">
        <w:tc>
          <w:tcPr>
            <w:tcW w:w="10350" w:type="dxa"/>
          </w:tcPr>
          <w:p w:rsidR="00B24CD4" w:rsidRPr="009041B3" w:rsidRDefault="00D0275F" w:rsidP="00624F9C">
            <w:pPr>
              <w:numPr>
                <w:ilvl w:val="0"/>
                <w:numId w:val="3"/>
              </w:numPr>
              <w:jc w:val="both"/>
            </w:pPr>
            <w:r w:rsidRPr="009041B3">
              <w:t xml:space="preserve">Description of process for enabling </w:t>
            </w:r>
            <w:r w:rsidR="00B24CD4" w:rsidRPr="009041B3">
              <w:t xml:space="preserve">vendors </w:t>
            </w:r>
            <w:r w:rsidR="008F24D9" w:rsidRPr="009041B3">
              <w:t xml:space="preserve">to </w:t>
            </w:r>
            <w:r w:rsidR="00B24CD4" w:rsidRPr="009041B3">
              <w:t xml:space="preserve">receive or pick up orders upon </w:t>
            </w:r>
            <w:r w:rsidR="00ED5CB1" w:rsidRPr="009041B3">
              <w:t>c</w:t>
            </w:r>
            <w:r w:rsidRPr="009041B3">
              <w:t>ontract</w:t>
            </w:r>
            <w:r w:rsidR="00B24CD4" w:rsidRPr="009041B3">
              <w:t xml:space="preserve"> award</w:t>
            </w:r>
          </w:p>
        </w:tc>
      </w:tr>
      <w:tr w:rsidR="00B24CD4" w:rsidRPr="009041B3" w:rsidTr="00CA27BC">
        <w:tc>
          <w:tcPr>
            <w:tcW w:w="10350" w:type="dxa"/>
          </w:tcPr>
          <w:p w:rsidR="00B24CD4" w:rsidRPr="009041B3" w:rsidRDefault="00D0275F" w:rsidP="00624F9C">
            <w:pPr>
              <w:numPr>
                <w:ilvl w:val="0"/>
                <w:numId w:val="3"/>
              </w:numPr>
              <w:jc w:val="both"/>
            </w:pPr>
            <w:r w:rsidRPr="009041B3">
              <w:t>P</w:t>
            </w:r>
            <w:r w:rsidR="00B24CD4" w:rsidRPr="009041B3">
              <w:t>rovision requiring the contractor to recognize mandatory standards</w:t>
            </w:r>
            <w:r w:rsidR="000A50E1">
              <w:t>/</w:t>
            </w:r>
            <w:r w:rsidR="00B24CD4" w:rsidRPr="009041B3">
              <w:t>polices related to energy efficiency contained in the State Energy Plan issued in compliance with the Energy Policy and Conservation Act (PL 94-165)</w:t>
            </w:r>
          </w:p>
        </w:tc>
      </w:tr>
      <w:tr w:rsidR="00AA349E" w:rsidRPr="009041B3" w:rsidTr="00CA27BC">
        <w:tc>
          <w:tcPr>
            <w:tcW w:w="10350" w:type="dxa"/>
          </w:tcPr>
          <w:p w:rsidR="00AA349E" w:rsidRPr="009041B3" w:rsidRDefault="00AA349E" w:rsidP="00624F9C">
            <w:pPr>
              <w:numPr>
                <w:ilvl w:val="0"/>
                <w:numId w:val="3"/>
              </w:numPr>
              <w:jc w:val="both"/>
            </w:pPr>
            <w:r w:rsidRPr="009041B3">
              <w:t>Signed statement of non-collusion</w:t>
            </w:r>
          </w:p>
        </w:tc>
      </w:tr>
      <w:tr w:rsidR="00B24CD4" w:rsidRPr="009041B3" w:rsidTr="00CA27BC">
        <w:tc>
          <w:tcPr>
            <w:tcW w:w="10350" w:type="dxa"/>
          </w:tcPr>
          <w:p w:rsidR="00B24CD4" w:rsidRPr="009041B3" w:rsidRDefault="00D0275F" w:rsidP="00624F9C">
            <w:pPr>
              <w:numPr>
                <w:ilvl w:val="0"/>
                <w:numId w:val="3"/>
              </w:numPr>
              <w:jc w:val="both"/>
            </w:pPr>
            <w:r w:rsidRPr="009041B3">
              <w:t>Si</w:t>
            </w:r>
            <w:r w:rsidR="00B24CD4" w:rsidRPr="009041B3">
              <w:t>gned Debarment/Suspension Certificate</w:t>
            </w:r>
            <w:r w:rsidR="00102D1A" w:rsidRPr="009041B3">
              <w:t xml:space="preserve"> or statement included in contract or copy of </w:t>
            </w:r>
            <w:r w:rsidR="00C21AB2" w:rsidRPr="009041B3">
              <w:t>Excluded Parties List System (</w:t>
            </w:r>
            <w:r w:rsidR="00102D1A" w:rsidRPr="009041B3">
              <w:t>EPLS</w:t>
            </w:r>
            <w:r w:rsidR="00C21AB2" w:rsidRPr="009041B3">
              <w:t xml:space="preserve">).  </w:t>
            </w:r>
          </w:p>
        </w:tc>
      </w:tr>
      <w:tr w:rsidR="00B24CD4" w:rsidRPr="009041B3" w:rsidTr="00CA27BC">
        <w:tc>
          <w:tcPr>
            <w:tcW w:w="10350" w:type="dxa"/>
          </w:tcPr>
          <w:p w:rsidR="00B24CD4" w:rsidRPr="009041B3" w:rsidRDefault="00B24CD4" w:rsidP="00610F5F">
            <w:pPr>
              <w:jc w:val="both"/>
            </w:pPr>
          </w:p>
        </w:tc>
      </w:tr>
    </w:tbl>
    <w:p w:rsidR="009041B3" w:rsidRDefault="00B24CD4" w:rsidP="00624F9C">
      <w:pPr>
        <w:numPr>
          <w:ilvl w:val="0"/>
          <w:numId w:val="23"/>
        </w:numPr>
        <w:jc w:val="both"/>
      </w:pPr>
      <w:r w:rsidRPr="009041B3">
        <w:t xml:space="preserve">Specifications </w:t>
      </w:r>
      <w:r w:rsidR="008F24D9" w:rsidRPr="009041B3">
        <w:t xml:space="preserve">and estimated quantities of products and services </w:t>
      </w:r>
      <w:r w:rsidRPr="009041B3">
        <w:t xml:space="preserve">prepared </w:t>
      </w:r>
      <w:r w:rsidR="008F24D9" w:rsidRPr="009041B3">
        <w:t>by SFA</w:t>
      </w:r>
      <w:r w:rsidR="00F173A9">
        <w:t>/Sponsor</w:t>
      </w:r>
      <w:r w:rsidR="008F24D9" w:rsidRPr="009041B3">
        <w:t xml:space="preserve"> </w:t>
      </w:r>
      <w:r w:rsidRPr="009041B3">
        <w:t xml:space="preserve">and provided to potential contractors desiring to </w:t>
      </w:r>
      <w:r w:rsidR="00AA349E" w:rsidRPr="009041B3">
        <w:t>submit bi</w:t>
      </w:r>
      <w:r w:rsidR="00D0275F" w:rsidRPr="009041B3">
        <w:t>ds</w:t>
      </w:r>
      <w:r w:rsidR="000A50E1">
        <w:t>/</w:t>
      </w:r>
      <w:r w:rsidR="00D0275F" w:rsidRPr="009041B3">
        <w:t>proposals for the</w:t>
      </w:r>
      <w:r w:rsidRPr="009041B3">
        <w:t xml:space="preserve"> products</w:t>
      </w:r>
      <w:r w:rsidR="00D0275F" w:rsidRPr="009041B3">
        <w:t xml:space="preserve"> or services requested.</w:t>
      </w:r>
      <w:r w:rsidRPr="009041B3">
        <w:t xml:space="preserve">  </w:t>
      </w:r>
      <w:r w:rsidRPr="009041B3">
        <w:tab/>
      </w:r>
    </w:p>
    <w:p w:rsidR="009041B3" w:rsidRDefault="00B24CD4" w:rsidP="00624F9C">
      <w:pPr>
        <w:numPr>
          <w:ilvl w:val="0"/>
          <w:numId w:val="23"/>
        </w:numPr>
        <w:jc w:val="both"/>
      </w:pPr>
      <w:r w:rsidRPr="009041B3">
        <w:t xml:space="preserve">If any potential </w:t>
      </w:r>
      <w:r w:rsidR="00D0275F" w:rsidRPr="009041B3">
        <w:t>vendor</w:t>
      </w:r>
      <w:r w:rsidRPr="009041B3">
        <w:t xml:space="preserve"> is in doubt as to the true meaning of specifications or purchase conditions,</w:t>
      </w:r>
      <w:r w:rsidR="001A01C2">
        <w:t xml:space="preserve"> </w:t>
      </w:r>
      <w:r w:rsidR="000A50E1">
        <w:t>i</w:t>
      </w:r>
      <w:r w:rsidRPr="009041B3">
        <w:t xml:space="preserve">nterpretation will be provided </w:t>
      </w:r>
      <w:r w:rsidR="00ED5CB1" w:rsidRPr="009041B3">
        <w:t>in writing</w:t>
      </w:r>
      <w:r w:rsidR="000A50E1">
        <w:t xml:space="preserve"> to all potential bidders</w:t>
      </w:r>
      <w:r w:rsidR="00ED5CB1" w:rsidRPr="009041B3">
        <w:t xml:space="preserve"> </w:t>
      </w:r>
      <w:r w:rsidRPr="009041B3">
        <w:t xml:space="preserve">by </w:t>
      </w:r>
      <w:r w:rsidRPr="009041B3">
        <w:rPr>
          <w:u w:val="single"/>
        </w:rPr>
        <w:t>(</w:t>
      </w:r>
      <w:r w:rsidR="000A50E1" w:rsidRPr="001A01C2">
        <w:rPr>
          <w:u w:val="single"/>
        </w:rPr>
        <w:t>Title of person/position</w:t>
      </w:r>
      <w:r w:rsidRPr="009041B3">
        <w:rPr>
          <w:u w:val="single"/>
        </w:rPr>
        <w:t>)</w:t>
      </w:r>
      <w:r w:rsidR="00ED5CB1" w:rsidRPr="009041B3">
        <w:t xml:space="preserve"> and date </w:t>
      </w:r>
      <w:r w:rsidR="00F43BCE" w:rsidRPr="009041B3">
        <w:t>s</w:t>
      </w:r>
      <w:r w:rsidR="00ED5CB1" w:rsidRPr="009041B3">
        <w:t>pe</w:t>
      </w:r>
      <w:r w:rsidR="00F43BCE" w:rsidRPr="009041B3">
        <w:t>cified</w:t>
      </w:r>
      <w:r w:rsidRPr="009041B3">
        <w:t>.</w:t>
      </w:r>
    </w:p>
    <w:p w:rsidR="009041B3" w:rsidRDefault="009041B3" w:rsidP="00624F9C">
      <w:pPr>
        <w:numPr>
          <w:ilvl w:val="0"/>
          <w:numId w:val="23"/>
        </w:numPr>
        <w:jc w:val="both"/>
      </w:pPr>
      <w:r>
        <w:t xml:space="preserve">The </w:t>
      </w:r>
      <w:r w:rsidR="00B24CD4" w:rsidRPr="009041B3">
        <w:rPr>
          <w:u w:val="single"/>
        </w:rPr>
        <w:t xml:space="preserve">   (</w:t>
      </w:r>
      <w:r w:rsidR="000A50E1" w:rsidRPr="001A01C2">
        <w:rPr>
          <w:u w:val="single"/>
        </w:rPr>
        <w:t>Title of person/position</w:t>
      </w:r>
      <w:r w:rsidR="00B24CD4" w:rsidRPr="009041B3">
        <w:rPr>
          <w:u w:val="single"/>
        </w:rPr>
        <w:t>)</w:t>
      </w:r>
      <w:r w:rsidR="00B24CD4" w:rsidRPr="009041B3">
        <w:t xml:space="preserve"> will be responsible for securing all bids or proposals.</w:t>
      </w:r>
    </w:p>
    <w:p w:rsidR="001A01C2" w:rsidRDefault="009041B3" w:rsidP="00624F9C">
      <w:pPr>
        <w:numPr>
          <w:ilvl w:val="0"/>
          <w:numId w:val="23"/>
        </w:numPr>
        <w:jc w:val="both"/>
      </w:pPr>
      <w:proofErr w:type="gramStart"/>
      <w:r>
        <w:t>The</w:t>
      </w:r>
      <w:r w:rsidR="001A01C2">
        <w:t xml:space="preserve"> </w:t>
      </w:r>
      <w:r w:rsidR="00B24CD4" w:rsidRPr="009041B3">
        <w:rPr>
          <w:u w:val="single"/>
        </w:rPr>
        <w:t xml:space="preserve"> (</w:t>
      </w:r>
      <w:proofErr w:type="gramEnd"/>
      <w:r w:rsidR="000A50E1" w:rsidRPr="001A01C2">
        <w:rPr>
          <w:u w:val="single"/>
        </w:rPr>
        <w:t>Title of person/position</w:t>
      </w:r>
      <w:r w:rsidR="00B24CD4" w:rsidRPr="009041B3">
        <w:rPr>
          <w:u w:val="single"/>
        </w:rPr>
        <w:t>)</w:t>
      </w:r>
      <w:r w:rsidR="00D0275F" w:rsidRPr="009041B3">
        <w:t>will be responsible to ensure all SFA</w:t>
      </w:r>
      <w:r w:rsidR="00F173A9">
        <w:t>/Sponsor</w:t>
      </w:r>
      <w:r w:rsidR="00D0275F" w:rsidRPr="009041B3">
        <w:t xml:space="preserve"> procurements are conducted in compliance with applic</w:t>
      </w:r>
      <w:r w:rsidR="00F43BCE" w:rsidRPr="009041B3">
        <w:t>able Federal, State, and</w:t>
      </w:r>
      <w:r w:rsidR="00D0275F" w:rsidRPr="009041B3">
        <w:t xml:space="preserve"> local </w:t>
      </w:r>
      <w:r w:rsidR="00F43BCE" w:rsidRPr="009041B3">
        <w:t>procurement regulations</w:t>
      </w:r>
      <w:r w:rsidR="00D0275F" w:rsidRPr="009041B3">
        <w:t xml:space="preserve">.  </w:t>
      </w:r>
    </w:p>
    <w:p w:rsidR="00B24CD4" w:rsidRPr="009041B3" w:rsidRDefault="00B24CD4" w:rsidP="00624F9C">
      <w:pPr>
        <w:numPr>
          <w:ilvl w:val="0"/>
          <w:numId w:val="23"/>
        </w:numPr>
        <w:jc w:val="both"/>
      </w:pPr>
      <w:r w:rsidRPr="009041B3">
        <w:t xml:space="preserve">The following criteria will be used in awarding </w:t>
      </w:r>
      <w:r w:rsidR="00D0275F" w:rsidRPr="009041B3">
        <w:t>contracts as a result of bids</w:t>
      </w:r>
      <w:r w:rsidR="00F43BCE" w:rsidRPr="009041B3">
        <w:t>/proposals</w:t>
      </w:r>
      <w:r w:rsidR="00D0275F" w:rsidRPr="009041B3">
        <w:t>.</w:t>
      </w:r>
    </w:p>
    <w:p w:rsidR="001A01C2" w:rsidRDefault="00B24CD4" w:rsidP="00624F9C">
      <w:pPr>
        <w:numPr>
          <w:ilvl w:val="0"/>
          <w:numId w:val="16"/>
        </w:numPr>
      </w:pPr>
      <w:r w:rsidRPr="009041B3">
        <w:rPr>
          <w:i/>
          <w:u w:val="single"/>
        </w:rPr>
        <w:t>Price</w:t>
      </w:r>
      <w:r w:rsidRPr="009041B3">
        <w:t>________________________</w:t>
      </w:r>
    </w:p>
    <w:p w:rsidR="00B24CD4" w:rsidRPr="009041B3" w:rsidRDefault="00B24CD4" w:rsidP="00B24CD4">
      <w:pPr>
        <w:numPr>
          <w:ilvl w:val="0"/>
          <w:numId w:val="16"/>
        </w:numPr>
      </w:pPr>
      <w:r w:rsidRPr="009041B3">
        <w:t>___________________</w:t>
      </w:r>
      <w:r w:rsidR="00F43BCE" w:rsidRPr="009041B3">
        <w:t>_________</w:t>
      </w:r>
      <w:r w:rsidR="00CA27BC">
        <w:t>_</w:t>
      </w:r>
      <w:r w:rsidR="00F43BCE" w:rsidRPr="009041B3">
        <w:t xml:space="preserve">   (Ex.</w:t>
      </w:r>
      <w:r w:rsidRPr="009041B3">
        <w:t>: quality,</w:t>
      </w:r>
      <w:r w:rsidR="00F43BCE" w:rsidRPr="009041B3">
        <w:t xml:space="preserve"> delivery, service, etc.)</w:t>
      </w:r>
    </w:p>
    <w:p w:rsidR="00B24CD4" w:rsidRPr="009041B3" w:rsidRDefault="00B24CD4" w:rsidP="001A01C2">
      <w:pPr>
        <w:jc w:val="both"/>
        <w:rPr>
          <w:color w:val="0000FF"/>
        </w:rPr>
      </w:pPr>
      <w:r w:rsidRPr="001A01C2">
        <w:lastRenderedPageBreak/>
        <w:t>In awarding a competitive negotiation (RFP), a set of award criteri</w:t>
      </w:r>
      <w:r w:rsidR="0028571A">
        <w:t>a</w:t>
      </w:r>
      <w:r w:rsidRPr="001A01C2">
        <w:t xml:space="preserve">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r w:rsidRPr="009041B3">
        <w:rPr>
          <w:i/>
        </w:rPr>
        <w:t>.</w:t>
      </w:r>
    </w:p>
    <w:p w:rsidR="00B24CD4" w:rsidRPr="009041B3" w:rsidRDefault="00B24CD4" w:rsidP="00B24CD4"/>
    <w:p w:rsidR="001A01C2" w:rsidRDefault="00B24CD4" w:rsidP="00624F9C">
      <w:pPr>
        <w:numPr>
          <w:ilvl w:val="0"/>
          <w:numId w:val="17"/>
        </w:numPr>
        <w:tabs>
          <w:tab w:val="num" w:pos="900"/>
        </w:tabs>
        <w:jc w:val="both"/>
      </w:pPr>
      <w:r w:rsidRPr="009041B3">
        <w:t xml:space="preserve">The </w:t>
      </w:r>
      <w:r w:rsidR="00D0275F" w:rsidRPr="009041B3">
        <w:t>contracts</w:t>
      </w:r>
      <w:r w:rsidRPr="009041B3">
        <w:t xml:space="preserve"> will be awarded to the responsible bidder</w:t>
      </w:r>
      <w:r w:rsidR="00D0275F" w:rsidRPr="009041B3">
        <w:t>/proposer</w:t>
      </w:r>
      <w:r w:rsidRPr="009041B3">
        <w:t xml:space="preserve"> whose bid or proposal is responsive to the invitation and is most advantageous to the SFA</w:t>
      </w:r>
      <w:r w:rsidR="006673E3">
        <w:t>/Sponsor</w:t>
      </w:r>
      <w:r w:rsidRPr="009041B3">
        <w:t>, price, and other factors considered.  Any and all bids</w:t>
      </w:r>
      <w:r w:rsidR="00D0275F" w:rsidRPr="009041B3">
        <w:t xml:space="preserve"> or proposals</w:t>
      </w:r>
      <w:r w:rsidRPr="009041B3">
        <w:t xml:space="preserve"> may be rejected in accordance with law.</w:t>
      </w:r>
    </w:p>
    <w:p w:rsidR="00B24CD4" w:rsidRPr="009041B3" w:rsidRDefault="001A01C2" w:rsidP="00624F9C">
      <w:pPr>
        <w:numPr>
          <w:ilvl w:val="0"/>
          <w:numId w:val="17"/>
        </w:numPr>
        <w:tabs>
          <w:tab w:val="num" w:pos="900"/>
        </w:tabs>
        <w:jc w:val="both"/>
      </w:pPr>
      <w:r>
        <w:rPr>
          <w:u w:val="single"/>
        </w:rPr>
        <w:t>(Title of p</w:t>
      </w:r>
      <w:r w:rsidR="00B24CD4" w:rsidRPr="001A01C2">
        <w:rPr>
          <w:u w:val="single"/>
        </w:rPr>
        <w:t>erson</w:t>
      </w:r>
      <w:r>
        <w:rPr>
          <w:u w:val="single"/>
        </w:rPr>
        <w:t>/position</w:t>
      </w:r>
      <w:r w:rsidR="00B24CD4" w:rsidRPr="001A01C2">
        <w:rPr>
          <w:u w:val="single"/>
        </w:rPr>
        <w:t>)</w:t>
      </w:r>
      <w:r w:rsidR="00510694" w:rsidRPr="009041B3">
        <w:t xml:space="preserve"> is required to sign</w:t>
      </w:r>
      <w:r w:rsidR="00B24CD4" w:rsidRPr="009041B3">
        <w:t xml:space="preserve"> on the bid tabulation of competitive sealed bids or the evaluation criterion score sheet of competitive proposals signifying a review and approval of the selections.</w:t>
      </w:r>
    </w:p>
    <w:p w:rsidR="001A01C2" w:rsidRDefault="001A01C2" w:rsidP="00624F9C">
      <w:pPr>
        <w:numPr>
          <w:ilvl w:val="0"/>
          <w:numId w:val="17"/>
        </w:numPr>
        <w:tabs>
          <w:tab w:val="num" w:pos="900"/>
        </w:tabs>
        <w:jc w:val="both"/>
      </w:pPr>
      <w:r>
        <w:rPr>
          <w:u w:val="single"/>
        </w:rPr>
        <w:t>(Title of p</w:t>
      </w:r>
      <w:r w:rsidR="00B24CD4" w:rsidRPr="009041B3">
        <w:rPr>
          <w:u w:val="single"/>
        </w:rPr>
        <w:t>erson</w:t>
      </w:r>
      <w:r>
        <w:rPr>
          <w:u w:val="single"/>
        </w:rPr>
        <w:t>/position</w:t>
      </w:r>
      <w:r w:rsidR="00B24CD4" w:rsidRPr="009041B3">
        <w:rPr>
          <w:u w:val="single"/>
        </w:rPr>
        <w:t>)</w:t>
      </w:r>
      <w:r>
        <w:rPr>
          <w:u w:val="single"/>
        </w:rPr>
        <w:t xml:space="preserve"> </w:t>
      </w:r>
      <w:r w:rsidR="00B24CD4" w:rsidRPr="009041B3">
        <w:t>review</w:t>
      </w:r>
      <w:r>
        <w:t>ing</w:t>
      </w:r>
      <w:r w:rsidR="00B24CD4" w:rsidRPr="009041B3">
        <w:t xml:space="preserve"> the procurement system to </w:t>
      </w:r>
      <w:r w:rsidR="00510694" w:rsidRPr="009041B3">
        <w:t xml:space="preserve">ensure compliance with applicable laws.  </w:t>
      </w:r>
    </w:p>
    <w:p w:rsidR="001A01C2" w:rsidRDefault="001A01C2" w:rsidP="00624F9C">
      <w:pPr>
        <w:numPr>
          <w:ilvl w:val="0"/>
          <w:numId w:val="17"/>
        </w:numPr>
        <w:tabs>
          <w:tab w:val="num" w:pos="900"/>
        </w:tabs>
        <w:jc w:val="both"/>
      </w:pPr>
      <w:r>
        <w:rPr>
          <w:u w:val="single"/>
        </w:rPr>
        <w:t>(</w:t>
      </w:r>
      <w:r w:rsidR="00B24CD4" w:rsidRPr="001A01C2">
        <w:rPr>
          <w:u w:val="single"/>
        </w:rPr>
        <w:t xml:space="preserve">Title of </w:t>
      </w:r>
      <w:r>
        <w:rPr>
          <w:u w:val="single"/>
        </w:rPr>
        <w:t>p</w:t>
      </w:r>
      <w:r w:rsidR="00B24CD4" w:rsidRPr="001A01C2">
        <w:rPr>
          <w:u w:val="single"/>
        </w:rPr>
        <w:t>erson</w:t>
      </w:r>
      <w:r>
        <w:rPr>
          <w:u w:val="single"/>
        </w:rPr>
        <w:t>/position</w:t>
      </w:r>
      <w:r w:rsidR="00B24CD4" w:rsidRPr="001A01C2">
        <w:rPr>
          <w:u w:val="single"/>
        </w:rPr>
        <w:t>)</w:t>
      </w:r>
      <w:r w:rsidR="00B24CD4" w:rsidRPr="009041B3">
        <w:t xml:space="preserve">_ </w:t>
      </w:r>
      <w:r>
        <w:t xml:space="preserve">responsible for documentation </w:t>
      </w:r>
      <w:r w:rsidR="00B24CD4" w:rsidRPr="009041B3">
        <w:t>the actual product specified is received.</w:t>
      </w:r>
    </w:p>
    <w:p w:rsidR="001A01C2" w:rsidRDefault="00B24CD4" w:rsidP="00624F9C">
      <w:pPr>
        <w:numPr>
          <w:ilvl w:val="0"/>
          <w:numId w:val="17"/>
        </w:numPr>
        <w:tabs>
          <w:tab w:val="num" w:pos="900"/>
        </w:tabs>
        <w:jc w:val="both"/>
      </w:pPr>
      <w:r w:rsidRPr="009041B3">
        <w:t xml:space="preserve">Any time an accepted item is not available, the </w:t>
      </w:r>
      <w:r w:rsidR="001A01C2">
        <w:rPr>
          <w:u w:val="single"/>
        </w:rPr>
        <w:t>(Title of p</w:t>
      </w:r>
      <w:r w:rsidRPr="001A01C2">
        <w:rPr>
          <w:u w:val="single"/>
        </w:rPr>
        <w:t>erson</w:t>
      </w:r>
      <w:r w:rsidR="001A01C2">
        <w:rPr>
          <w:u w:val="single"/>
        </w:rPr>
        <w:t>/position</w:t>
      </w:r>
      <w:proofErr w:type="gramStart"/>
      <w:r w:rsidRPr="001A01C2">
        <w:rPr>
          <w:u w:val="single"/>
        </w:rPr>
        <w:t>)</w:t>
      </w:r>
      <w:r w:rsidR="00DD44C1" w:rsidRPr="009041B3">
        <w:t>will</w:t>
      </w:r>
      <w:proofErr w:type="gramEnd"/>
      <w:r w:rsidR="00DD44C1" w:rsidRPr="009041B3">
        <w:t xml:space="preserve"> select the </w:t>
      </w:r>
      <w:r w:rsidRPr="009041B3">
        <w:t xml:space="preserve">acceptable alternate. </w:t>
      </w:r>
      <w:r w:rsidR="00510694" w:rsidRPr="009041B3">
        <w:t xml:space="preserve">  The contractor</w:t>
      </w:r>
      <w:r w:rsidRPr="009041B3">
        <w:t xml:space="preserve"> must </w:t>
      </w:r>
      <w:r w:rsidR="00510694" w:rsidRPr="009041B3">
        <w:t>inform</w:t>
      </w:r>
      <w:r w:rsidRPr="009041B3">
        <w:t xml:space="preserve"> </w:t>
      </w:r>
      <w:r w:rsidR="000A50E1">
        <w:t>(</w:t>
      </w:r>
      <w:r w:rsidR="000A50E1" w:rsidRPr="000A50E1">
        <w:rPr>
          <w:u w:val="single"/>
        </w:rPr>
        <w:t>T</w:t>
      </w:r>
      <w:r w:rsidR="001A01C2">
        <w:rPr>
          <w:u w:val="single"/>
        </w:rPr>
        <w:t>itle of p</w:t>
      </w:r>
      <w:r w:rsidRPr="001A01C2">
        <w:rPr>
          <w:u w:val="single"/>
        </w:rPr>
        <w:t>erson</w:t>
      </w:r>
      <w:r w:rsidR="001A01C2">
        <w:rPr>
          <w:u w:val="single"/>
        </w:rPr>
        <w:t>/position</w:t>
      </w:r>
      <w:r w:rsidRPr="001A01C2">
        <w:rPr>
          <w:u w:val="single"/>
        </w:rPr>
        <w:t>)</w:t>
      </w:r>
      <w:r w:rsidR="00510694" w:rsidRPr="001A01C2">
        <w:rPr>
          <w:u w:val="single"/>
        </w:rPr>
        <w:t xml:space="preserve">   </w:t>
      </w:r>
      <w:r w:rsidRPr="009041B3">
        <w:t xml:space="preserve"> _</w:t>
      </w:r>
      <w:proofErr w:type="gramStart"/>
      <w:r w:rsidRPr="009041B3">
        <w:t>_</w:t>
      </w:r>
      <w:r w:rsidRPr="001A01C2">
        <w:rPr>
          <w:u w:val="single"/>
        </w:rPr>
        <w:t>(</w:t>
      </w:r>
      <w:proofErr w:type="gramEnd"/>
      <w:r w:rsidRPr="001A01C2">
        <w:rPr>
          <w:u w:val="single"/>
        </w:rPr>
        <w:t>time/by when)</w:t>
      </w:r>
      <w:r w:rsidR="00510694" w:rsidRPr="009041B3">
        <w:t xml:space="preserve">  a product is not available.  In the event a non-domestic agricultural product is to be provided to the SFA</w:t>
      </w:r>
      <w:r w:rsidR="00F173A9">
        <w:t>/Sponsor</w:t>
      </w:r>
      <w:r w:rsidR="00510694" w:rsidRPr="009041B3">
        <w:t xml:space="preserve">, the contractor must obtain, in advance, the written </w:t>
      </w:r>
      <w:r w:rsidR="00EA7342" w:rsidRPr="009041B3">
        <w:t xml:space="preserve">approval of the product.  The </w:t>
      </w:r>
      <w:r w:rsidR="0050030A">
        <w:t>(</w:t>
      </w:r>
      <w:r w:rsidR="001A01C2">
        <w:rPr>
          <w:u w:val="single"/>
        </w:rPr>
        <w:t>Title of p</w:t>
      </w:r>
      <w:r w:rsidR="00EA7342" w:rsidRPr="001A01C2">
        <w:rPr>
          <w:u w:val="single"/>
        </w:rPr>
        <w:t>erson</w:t>
      </w:r>
      <w:r w:rsidR="001A01C2">
        <w:rPr>
          <w:u w:val="single"/>
        </w:rPr>
        <w:t>/position</w:t>
      </w:r>
      <w:r w:rsidR="00EA7342" w:rsidRPr="001A01C2">
        <w:rPr>
          <w:u w:val="single"/>
        </w:rPr>
        <w:t>)</w:t>
      </w:r>
      <w:r w:rsidR="000A50E1">
        <w:t xml:space="preserve"> </w:t>
      </w:r>
      <w:r w:rsidR="00EA7342" w:rsidRPr="009041B3">
        <w:t xml:space="preserve">must comply with the Buy American Provision. </w:t>
      </w:r>
    </w:p>
    <w:p w:rsidR="001A01C2" w:rsidRDefault="00B24CD4" w:rsidP="00624F9C">
      <w:pPr>
        <w:numPr>
          <w:ilvl w:val="0"/>
          <w:numId w:val="17"/>
        </w:numPr>
        <w:tabs>
          <w:tab w:val="num" w:pos="900"/>
        </w:tabs>
        <w:jc w:val="both"/>
      </w:pPr>
      <w:r w:rsidRPr="009041B3">
        <w:t xml:space="preserve">Full documentation as to </w:t>
      </w:r>
      <w:r w:rsidR="00EA7342" w:rsidRPr="009041B3">
        <w:t xml:space="preserve">the </w:t>
      </w:r>
      <w:r w:rsidRPr="009041B3">
        <w:t xml:space="preserve">reason </w:t>
      </w:r>
      <w:r w:rsidR="00EA7342" w:rsidRPr="009041B3">
        <w:t xml:space="preserve">an </w:t>
      </w:r>
      <w:r w:rsidRPr="009041B3">
        <w:t>accepted item was unavailable</w:t>
      </w:r>
      <w:r w:rsidR="00EA7342" w:rsidRPr="009041B3">
        <w:t>,</w:t>
      </w:r>
      <w:r w:rsidRPr="009041B3">
        <w:t xml:space="preserve"> and to the procedure used in determining acceptable alternates</w:t>
      </w:r>
      <w:r w:rsidR="00EA7342" w:rsidRPr="009041B3">
        <w:t>,</w:t>
      </w:r>
      <w:r w:rsidRPr="009041B3">
        <w:t xml:space="preserve"> will be available for audit and review. The person responsible for this documentation is </w:t>
      </w:r>
      <w:r w:rsidR="000A50E1">
        <w:t>(</w:t>
      </w:r>
      <w:r w:rsidR="001A01C2">
        <w:rPr>
          <w:u w:val="single"/>
        </w:rPr>
        <w:t>Title of p</w:t>
      </w:r>
      <w:r w:rsidRPr="001A01C2">
        <w:rPr>
          <w:u w:val="single"/>
        </w:rPr>
        <w:t>erson</w:t>
      </w:r>
      <w:r w:rsidR="001A01C2">
        <w:rPr>
          <w:u w:val="single"/>
        </w:rPr>
        <w:t>/position</w:t>
      </w:r>
      <w:r w:rsidRPr="001A01C2">
        <w:rPr>
          <w:u w:val="single"/>
        </w:rPr>
        <w:t>)</w:t>
      </w:r>
      <w:r w:rsidRPr="009041B3">
        <w:t xml:space="preserve">. </w:t>
      </w:r>
    </w:p>
    <w:p w:rsidR="008B6156" w:rsidRPr="009041B3" w:rsidRDefault="008B6156" w:rsidP="00624F9C">
      <w:pPr>
        <w:numPr>
          <w:ilvl w:val="0"/>
          <w:numId w:val="17"/>
        </w:numPr>
        <w:tabs>
          <w:tab w:val="num" w:pos="900"/>
        </w:tabs>
        <w:jc w:val="both"/>
      </w:pPr>
      <w:r w:rsidRPr="009041B3">
        <w:t xml:space="preserve">The </w:t>
      </w:r>
      <w:r w:rsidR="001A01C2" w:rsidRPr="001A01C2">
        <w:rPr>
          <w:u w:val="single"/>
        </w:rPr>
        <w:t>(Title of person/position)</w:t>
      </w:r>
      <w:r w:rsidR="001A01C2">
        <w:t xml:space="preserve"> </w:t>
      </w:r>
      <w:r w:rsidRPr="009041B3">
        <w:t xml:space="preserve">responsible for maintaining all </w:t>
      </w:r>
      <w:r w:rsidR="000A50E1">
        <w:t>procurement documentation</w:t>
      </w:r>
      <w:r w:rsidRPr="009041B3">
        <w:t>.</w:t>
      </w:r>
    </w:p>
    <w:p w:rsidR="00B24CD4" w:rsidRPr="009041B3" w:rsidRDefault="00B24CD4" w:rsidP="00B24CD4"/>
    <w:p w:rsidR="00F43BCE" w:rsidRPr="009041B3" w:rsidRDefault="00F43BCE" w:rsidP="00B24CD4">
      <w:pPr>
        <w:tabs>
          <w:tab w:val="left" w:pos="450"/>
        </w:tabs>
        <w:ind w:left="450" w:hanging="450"/>
        <w:jc w:val="both"/>
        <w:rPr>
          <w:b/>
        </w:rPr>
      </w:pPr>
    </w:p>
    <w:p w:rsidR="00B24CD4" w:rsidRPr="009041B3" w:rsidRDefault="00BF167E" w:rsidP="00364347">
      <w:pPr>
        <w:tabs>
          <w:tab w:val="left" w:pos="450"/>
        </w:tabs>
        <w:ind w:left="450" w:hanging="450"/>
        <w:jc w:val="center"/>
      </w:pPr>
      <w:r>
        <w:rPr>
          <w:b/>
        </w:rPr>
        <w:br w:type="page"/>
      </w:r>
      <w:r w:rsidR="003E4EE0">
        <w:rPr>
          <w:b/>
        </w:rPr>
        <w:lastRenderedPageBreak/>
        <w:t xml:space="preserve">SECTION VI - </w:t>
      </w:r>
      <w:r w:rsidR="00364347" w:rsidRPr="009041B3">
        <w:rPr>
          <w:b/>
        </w:rPr>
        <w:t>NON-COMPETITIVE NEGOTIATION</w:t>
      </w:r>
    </w:p>
    <w:p w:rsidR="00B24CD4" w:rsidRPr="009041B3" w:rsidRDefault="00B24CD4" w:rsidP="00B24CD4"/>
    <w:p w:rsidR="00B24CD4" w:rsidRPr="009041B3" w:rsidRDefault="00B24CD4" w:rsidP="00F173A9">
      <w:r w:rsidRPr="009041B3">
        <w:t xml:space="preserve">If items are available </w:t>
      </w:r>
      <w:r w:rsidRPr="009041B3">
        <w:rPr>
          <w:b/>
          <w:u w:val="single"/>
        </w:rPr>
        <w:t>only</w:t>
      </w:r>
      <w:r w:rsidRPr="009041B3">
        <w:t xml:space="preserve"> from a single source </w:t>
      </w:r>
      <w:r w:rsidRPr="009041B3">
        <w:rPr>
          <w:b/>
          <w:i/>
        </w:rPr>
        <w:t xml:space="preserve">when the award of a contract is </w:t>
      </w:r>
      <w:r w:rsidR="00EA7342" w:rsidRPr="009041B3">
        <w:rPr>
          <w:b/>
          <w:i/>
        </w:rPr>
        <w:t xml:space="preserve">not </w:t>
      </w:r>
      <w:r w:rsidRPr="009041B3">
        <w:rPr>
          <w:b/>
          <w:i/>
        </w:rPr>
        <w:t>feasible under small purchase, sealed bid or competitive negotiation</w:t>
      </w:r>
      <w:r w:rsidRPr="009041B3">
        <w:rPr>
          <w:i/>
          <w:color w:val="0000FF"/>
        </w:rPr>
        <w:t>,</w:t>
      </w:r>
      <w:r w:rsidRPr="009041B3">
        <w:t xml:space="preserve"> </w:t>
      </w:r>
      <w:r w:rsidRPr="009041B3">
        <w:rPr>
          <w:b/>
        </w:rPr>
        <w:t>NON-COMPETITIVE NEGOTIATION</w:t>
      </w:r>
      <w:r w:rsidRPr="009041B3">
        <w:t xml:space="preserve"> procedures will be used:</w:t>
      </w:r>
    </w:p>
    <w:p w:rsidR="00B24CD4" w:rsidRPr="009041B3" w:rsidRDefault="00B24CD4" w:rsidP="00B24CD4">
      <w:pPr>
        <w:pStyle w:val="OmniPage258"/>
        <w:tabs>
          <w:tab w:val="clear" w:pos="3202"/>
          <w:tab w:val="clear" w:pos="5746"/>
        </w:tabs>
        <w:rPr>
          <w:rFonts w:ascii="Times New Roman" w:hAnsi="Times New Roman"/>
          <w:szCs w:val="24"/>
        </w:rPr>
      </w:pPr>
    </w:p>
    <w:p w:rsidR="00B24CD4" w:rsidRPr="009041B3" w:rsidRDefault="008B6156" w:rsidP="00F173A9">
      <w:pPr>
        <w:pStyle w:val="ListParagraph"/>
        <w:numPr>
          <w:ilvl w:val="0"/>
          <w:numId w:val="26"/>
        </w:numPr>
      </w:pPr>
      <w:r w:rsidRPr="009041B3">
        <w:t xml:space="preserve">Written </w:t>
      </w:r>
      <w:r w:rsidR="00B24CD4" w:rsidRPr="009041B3">
        <w:t>Specifications will be prepared and provided to the vendor.</w:t>
      </w:r>
    </w:p>
    <w:p w:rsidR="00B24CD4" w:rsidRPr="009041B3" w:rsidRDefault="00B24CD4" w:rsidP="00B24CD4"/>
    <w:p w:rsidR="00B24CD4" w:rsidRPr="009041B3" w:rsidRDefault="00B24CD4" w:rsidP="00F173A9">
      <w:pPr>
        <w:pStyle w:val="ListParagraph"/>
        <w:numPr>
          <w:ilvl w:val="0"/>
          <w:numId w:val="26"/>
        </w:numPr>
        <w:jc w:val="both"/>
      </w:pPr>
      <w:r w:rsidRPr="009041B3">
        <w:t xml:space="preserve">The </w:t>
      </w:r>
      <w:r w:rsidRPr="00F173A9">
        <w:rPr>
          <w:u w:val="single"/>
        </w:rPr>
        <w:t>(</w:t>
      </w:r>
      <w:r w:rsidR="000A50E1" w:rsidRPr="00F173A9">
        <w:rPr>
          <w:u w:val="single"/>
        </w:rPr>
        <w:t>Title of person/position</w:t>
      </w:r>
      <w:r w:rsidRPr="00F173A9">
        <w:rPr>
          <w:u w:val="single"/>
        </w:rPr>
        <w:t>)</w:t>
      </w:r>
      <w:r w:rsidRPr="009041B3">
        <w:t xml:space="preserve"> will be responsible for the documentation of records to fully explain the decision to use the non</w:t>
      </w:r>
      <w:r w:rsidRPr="009041B3">
        <w:noBreakHyphen/>
        <w:t>competitive negotiation. The records will be available for audit and review.</w:t>
      </w:r>
    </w:p>
    <w:p w:rsidR="00B24CD4" w:rsidRPr="009041B3" w:rsidRDefault="00B24CD4" w:rsidP="00B24CD4"/>
    <w:p w:rsidR="00B24CD4" w:rsidRPr="009041B3" w:rsidRDefault="00B24CD4" w:rsidP="00F173A9">
      <w:pPr>
        <w:pStyle w:val="ListParagraph"/>
        <w:numPr>
          <w:ilvl w:val="0"/>
          <w:numId w:val="26"/>
        </w:numPr>
        <w:jc w:val="both"/>
      </w:pPr>
      <w:r w:rsidRPr="009041B3">
        <w:t xml:space="preserve">The </w:t>
      </w:r>
      <w:r w:rsidRPr="00F173A9">
        <w:rPr>
          <w:u w:val="single"/>
        </w:rPr>
        <w:t>(</w:t>
      </w:r>
      <w:r w:rsidR="000A50E1" w:rsidRPr="00F173A9">
        <w:rPr>
          <w:u w:val="single"/>
        </w:rPr>
        <w:t>Title of person/position</w:t>
      </w:r>
      <w:r w:rsidRPr="00F173A9">
        <w:rPr>
          <w:u w:val="single"/>
        </w:rPr>
        <w:t>)</w:t>
      </w:r>
      <w:r w:rsidR="000A50E1" w:rsidRPr="00F173A9">
        <w:rPr>
          <w:u w:val="single"/>
        </w:rPr>
        <w:t xml:space="preserve"> </w:t>
      </w:r>
      <w:r w:rsidRPr="009041B3">
        <w:t xml:space="preserve">will be responsible for documentation that the actual product </w:t>
      </w:r>
      <w:r w:rsidR="00EA7342" w:rsidRPr="009041B3">
        <w:t xml:space="preserve">or service </w:t>
      </w:r>
      <w:r w:rsidRPr="009041B3">
        <w:t>specified was received.</w:t>
      </w:r>
    </w:p>
    <w:p w:rsidR="00B24CD4" w:rsidRPr="009041B3" w:rsidRDefault="00B24CD4" w:rsidP="00B24CD4"/>
    <w:p w:rsidR="00B24CD4" w:rsidRPr="009041B3" w:rsidRDefault="00B24CD4" w:rsidP="00F173A9">
      <w:pPr>
        <w:pStyle w:val="ListParagraph"/>
        <w:numPr>
          <w:ilvl w:val="0"/>
          <w:numId w:val="26"/>
        </w:numPr>
        <w:jc w:val="both"/>
      </w:pPr>
      <w:r w:rsidRPr="009041B3">
        <w:t xml:space="preserve">The </w:t>
      </w:r>
      <w:r w:rsidRPr="00F173A9">
        <w:rPr>
          <w:u w:val="single"/>
        </w:rPr>
        <w:t>(</w:t>
      </w:r>
      <w:r w:rsidR="000A50E1" w:rsidRPr="00F173A9">
        <w:rPr>
          <w:u w:val="single"/>
        </w:rPr>
        <w:t>Title of person/position</w:t>
      </w:r>
      <w:r w:rsidRPr="00F173A9">
        <w:rPr>
          <w:u w:val="single"/>
        </w:rPr>
        <w:t>)</w:t>
      </w:r>
      <w:r w:rsidR="000A50E1" w:rsidRPr="00F173A9">
        <w:rPr>
          <w:u w:val="single"/>
        </w:rPr>
        <w:t xml:space="preserve"> </w:t>
      </w:r>
      <w:r w:rsidRPr="009041B3">
        <w:t>will be responsible for reviewing the procedures to be certain all requirements for using single source or non</w:t>
      </w:r>
      <w:r w:rsidRPr="009041B3">
        <w:noBreakHyphen/>
        <w:t>competitive negotiation are met.</w:t>
      </w:r>
    </w:p>
    <w:p w:rsidR="000B1683" w:rsidRPr="009041B3" w:rsidRDefault="000B1683" w:rsidP="000B1683">
      <w:pPr>
        <w:jc w:val="both"/>
      </w:pPr>
    </w:p>
    <w:p w:rsidR="000B1683" w:rsidRPr="009041B3" w:rsidRDefault="000B1683" w:rsidP="00F173A9">
      <w:pPr>
        <w:pStyle w:val="ListParagraph"/>
        <w:numPr>
          <w:ilvl w:val="0"/>
          <w:numId w:val="26"/>
        </w:numPr>
        <w:jc w:val="both"/>
      </w:pPr>
      <w:r w:rsidRPr="009041B3">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F173A9">
        <w:rPr>
          <w:u w:val="single"/>
        </w:rPr>
        <w:t>(</w:t>
      </w:r>
      <w:r w:rsidR="00B02ACF" w:rsidRPr="00F173A9">
        <w:rPr>
          <w:u w:val="single"/>
        </w:rPr>
        <w:t>SFA/Sponsor</w:t>
      </w:r>
      <w:r w:rsidRPr="00F173A9">
        <w:rPr>
          <w:u w:val="single"/>
        </w:rPr>
        <w:t xml:space="preserve"> Official</w:t>
      </w:r>
      <w:r w:rsidR="00B02ACF" w:rsidRPr="00F173A9">
        <w:rPr>
          <w:u w:val="single"/>
        </w:rPr>
        <w:t>)</w:t>
      </w:r>
      <w:r w:rsidRPr="009041B3">
        <w:t>.  The record of non-competitive purchases shall include, at a minimum, the following:</w:t>
      </w:r>
    </w:p>
    <w:p w:rsidR="000B1683" w:rsidRPr="009041B3" w:rsidRDefault="00F43BCE" w:rsidP="00062255">
      <w:pPr>
        <w:numPr>
          <w:ilvl w:val="0"/>
          <w:numId w:val="27"/>
        </w:numPr>
        <w:ind w:left="2520"/>
      </w:pPr>
      <w:r w:rsidRPr="009041B3">
        <w:t>i</w:t>
      </w:r>
      <w:r w:rsidR="000B1683" w:rsidRPr="009041B3">
        <w:t>tem name</w:t>
      </w:r>
    </w:p>
    <w:p w:rsidR="000B1683" w:rsidRPr="009041B3" w:rsidRDefault="00F43BCE" w:rsidP="00062255">
      <w:pPr>
        <w:numPr>
          <w:ilvl w:val="0"/>
          <w:numId w:val="27"/>
        </w:numPr>
        <w:ind w:left="2520"/>
      </w:pPr>
      <w:r w:rsidRPr="009041B3">
        <w:t>d</w:t>
      </w:r>
      <w:r w:rsidR="000B1683" w:rsidRPr="009041B3">
        <w:t>ollar amount</w:t>
      </w:r>
    </w:p>
    <w:p w:rsidR="000B1683" w:rsidRPr="009041B3" w:rsidRDefault="00F43BCE" w:rsidP="00062255">
      <w:pPr>
        <w:numPr>
          <w:ilvl w:val="0"/>
          <w:numId w:val="27"/>
        </w:numPr>
        <w:ind w:left="2520"/>
      </w:pPr>
      <w:r w:rsidRPr="009041B3">
        <w:t>v</w:t>
      </w:r>
      <w:r w:rsidR="000B1683" w:rsidRPr="009041B3">
        <w:t>endor, and</w:t>
      </w:r>
    </w:p>
    <w:p w:rsidR="000B1683" w:rsidRPr="00F173A9" w:rsidRDefault="00F43BCE" w:rsidP="00062255">
      <w:pPr>
        <w:numPr>
          <w:ilvl w:val="0"/>
          <w:numId w:val="27"/>
        </w:numPr>
        <w:ind w:left="2520"/>
      </w:pPr>
      <w:r w:rsidRPr="00F173A9">
        <w:t>r</w:t>
      </w:r>
      <w:r w:rsidR="000B1683" w:rsidRPr="00F173A9">
        <w:t>eason for non-competitive procurement</w:t>
      </w:r>
    </w:p>
    <w:p w:rsidR="00B24CD4" w:rsidRPr="00F173A9" w:rsidRDefault="00B24CD4" w:rsidP="00B24CD4">
      <w:pPr>
        <w:jc w:val="both"/>
      </w:pPr>
    </w:p>
    <w:p w:rsidR="00B24CD4" w:rsidRPr="00F173A9" w:rsidRDefault="00B24CD4" w:rsidP="00F173A9">
      <w:pPr>
        <w:pStyle w:val="ListParagraph"/>
        <w:numPr>
          <w:ilvl w:val="0"/>
          <w:numId w:val="26"/>
        </w:numPr>
        <w:jc w:val="both"/>
      </w:pPr>
      <w:r w:rsidRPr="00F173A9">
        <w:t>Miscellaneous Provisions:</w:t>
      </w:r>
    </w:p>
    <w:p w:rsidR="00B24CD4" w:rsidRPr="00F173A9" w:rsidRDefault="00B24CD4" w:rsidP="00B24CD4">
      <w:pPr>
        <w:jc w:val="both"/>
      </w:pPr>
    </w:p>
    <w:p w:rsidR="00B24CD4" w:rsidRDefault="00F43BCE" w:rsidP="00BC2F16">
      <w:pPr>
        <w:pStyle w:val="ListParagraph"/>
        <w:numPr>
          <w:ilvl w:val="1"/>
          <w:numId w:val="26"/>
        </w:numPr>
        <w:jc w:val="both"/>
      </w:pPr>
      <w:r w:rsidRPr="009041B3">
        <w:t>N</w:t>
      </w:r>
      <w:r w:rsidR="00B24CD4" w:rsidRPr="009041B3">
        <w:t>ew product</w:t>
      </w:r>
      <w:r w:rsidRPr="009041B3">
        <w:t xml:space="preserve"> evaluation procedures will include</w:t>
      </w:r>
      <w:r w:rsidR="00B24CD4" w:rsidRPr="009041B3">
        <w:t>:</w:t>
      </w:r>
    </w:p>
    <w:p w:rsidR="00BC2F16" w:rsidRPr="009041B3" w:rsidRDefault="00BC2F16" w:rsidP="00BC2F16">
      <w:pPr>
        <w:numPr>
          <w:ilvl w:val="2"/>
          <w:numId w:val="26"/>
        </w:numPr>
        <w:jc w:val="both"/>
      </w:pPr>
      <w:r w:rsidRPr="009041B3">
        <w:t>_____________________________</w:t>
      </w:r>
      <w:r>
        <w:t>______________________________</w:t>
      </w:r>
    </w:p>
    <w:p w:rsidR="00BC2F16" w:rsidRPr="009041B3" w:rsidRDefault="00BC2F16" w:rsidP="00BC2F16">
      <w:pPr>
        <w:numPr>
          <w:ilvl w:val="2"/>
          <w:numId w:val="26"/>
        </w:numPr>
        <w:jc w:val="both"/>
      </w:pPr>
      <w:r w:rsidRPr="009041B3">
        <w:t>_____________________________</w:t>
      </w:r>
      <w:r>
        <w:t>______________________________</w:t>
      </w:r>
    </w:p>
    <w:p w:rsidR="00BC2F16" w:rsidRDefault="00BC2F16" w:rsidP="00BC2F16">
      <w:pPr>
        <w:numPr>
          <w:ilvl w:val="2"/>
          <w:numId w:val="26"/>
        </w:numPr>
        <w:jc w:val="both"/>
      </w:pPr>
      <w:r w:rsidRPr="009041B3">
        <w:t>_____________________________</w:t>
      </w:r>
      <w:r>
        <w:t>______________________________</w:t>
      </w:r>
    </w:p>
    <w:p w:rsidR="00BC2F16" w:rsidRDefault="00BC2F16" w:rsidP="00BC2F16">
      <w:pPr>
        <w:ind w:left="2160"/>
        <w:jc w:val="both"/>
      </w:pPr>
    </w:p>
    <w:p w:rsidR="00BC2F16" w:rsidRPr="00BC2F16" w:rsidRDefault="00BC2F16" w:rsidP="00BC2F16">
      <w:pPr>
        <w:pStyle w:val="ListParagraph"/>
        <w:numPr>
          <w:ilvl w:val="1"/>
          <w:numId w:val="26"/>
        </w:numPr>
        <w:jc w:val="both"/>
      </w:pPr>
      <w:r w:rsidRPr="009041B3">
        <w:t xml:space="preserve">The </w:t>
      </w:r>
      <w:r>
        <w:t>SFA/Sponsor</w:t>
      </w:r>
      <w:r w:rsidRPr="009041B3">
        <w:t xml:space="preserve"> agrees that the reviewing official of each transaction will be the </w:t>
      </w:r>
      <w:r w:rsidRPr="00BC2F16">
        <w:rPr>
          <w:u w:val="single"/>
        </w:rPr>
        <w:t>(Title of person/position).</w:t>
      </w:r>
    </w:p>
    <w:p w:rsidR="00BC2F16" w:rsidRPr="009041B3" w:rsidRDefault="00BC2F16" w:rsidP="00BC2F16">
      <w:pPr>
        <w:pStyle w:val="ListParagraph"/>
        <w:ind w:left="1440"/>
        <w:jc w:val="both"/>
      </w:pPr>
    </w:p>
    <w:p w:rsidR="00BC2F16" w:rsidRDefault="00BC2F16" w:rsidP="00BC2F16">
      <w:pPr>
        <w:pStyle w:val="ListParagraph"/>
        <w:numPr>
          <w:ilvl w:val="1"/>
          <w:numId w:val="26"/>
        </w:numPr>
        <w:tabs>
          <w:tab w:val="left" w:pos="1170"/>
        </w:tabs>
        <w:jc w:val="both"/>
      </w:pPr>
      <w:r w:rsidRPr="009041B3">
        <w:t>Payment will be made to the vendor when the contract has been met and verified and has met the procedures for payment. (</w:t>
      </w:r>
      <w:proofErr w:type="gramStart"/>
      <w:r>
        <w:t>i</w:t>
      </w:r>
      <w:r w:rsidRPr="009041B3">
        <w:t>f</w:t>
      </w:r>
      <w:proofErr w:type="gramEnd"/>
      <w:r w:rsidRPr="009041B3">
        <w:t xml:space="preserve"> prompt payment is made, discounts, etc. are accepted.)</w:t>
      </w:r>
    </w:p>
    <w:p w:rsidR="00BC2F16" w:rsidRPr="009041B3" w:rsidRDefault="00BC2F16" w:rsidP="00BC2F16">
      <w:pPr>
        <w:pStyle w:val="ListParagraph"/>
        <w:tabs>
          <w:tab w:val="left" w:pos="1170"/>
        </w:tabs>
        <w:ind w:left="1440"/>
        <w:jc w:val="both"/>
      </w:pPr>
    </w:p>
    <w:p w:rsidR="00BC2F16" w:rsidRPr="009041B3" w:rsidRDefault="00BC2F16" w:rsidP="00BC2F16">
      <w:pPr>
        <w:pStyle w:val="ListParagraph"/>
        <w:numPr>
          <w:ilvl w:val="1"/>
          <w:numId w:val="26"/>
        </w:numPr>
      </w:pPr>
      <w:r w:rsidRPr="009041B3">
        <w:t>Specifications will be updated as need.</w:t>
      </w:r>
    </w:p>
    <w:p w:rsidR="00B24CD4" w:rsidRPr="009041B3" w:rsidRDefault="00B24CD4" w:rsidP="00BC2F16"/>
    <w:p w:rsidR="00907972" w:rsidRPr="009041B3" w:rsidRDefault="00907972" w:rsidP="00907972"/>
    <w:p w:rsidR="007B088A" w:rsidRPr="009041B3" w:rsidRDefault="007B088A" w:rsidP="00907972"/>
    <w:p w:rsidR="00FE1301" w:rsidRPr="009041B3" w:rsidRDefault="00BF167E" w:rsidP="003E4EE0">
      <w:pPr>
        <w:jc w:val="center"/>
        <w:rPr>
          <w:b/>
        </w:rPr>
      </w:pPr>
      <w:r>
        <w:rPr>
          <w:b/>
        </w:rPr>
        <w:br w:type="page"/>
      </w:r>
      <w:r w:rsidR="003E4EE0">
        <w:rPr>
          <w:b/>
        </w:rPr>
        <w:lastRenderedPageBreak/>
        <w:t>SECTION VII – EMERGENCY PURCHASING</w:t>
      </w:r>
    </w:p>
    <w:p w:rsidR="00FE1301" w:rsidRPr="009041B3" w:rsidRDefault="00FE1301" w:rsidP="00907972"/>
    <w:p w:rsidR="00907972" w:rsidRPr="009041B3" w:rsidRDefault="00FE1301" w:rsidP="00FE1301">
      <w:r w:rsidRPr="009041B3">
        <w:t xml:space="preserve"> 1). </w:t>
      </w:r>
      <w:r w:rsidR="00EA131F" w:rsidRPr="009041B3">
        <w:t>If it is necessary to make a one-time</w:t>
      </w:r>
      <w:r w:rsidR="00907972" w:rsidRPr="009041B3">
        <w:t xml:space="preserve"> emergency procurement to continue service</w:t>
      </w:r>
      <w:r w:rsidR="00EA131F" w:rsidRPr="009041B3">
        <w:t xml:space="preserve"> or obtain goods</w:t>
      </w:r>
      <w:r w:rsidR="00907972" w:rsidRPr="009041B3">
        <w:t xml:space="preserve">, the purchase shall be </w:t>
      </w:r>
      <w:r w:rsidR="00696E99" w:rsidRPr="009041B3">
        <w:t>made,</w:t>
      </w:r>
      <w:r w:rsidR="00907972" w:rsidRPr="009041B3">
        <w:t xml:space="preserve"> an</w:t>
      </w:r>
      <w:r w:rsidR="00696E99" w:rsidRPr="009041B3">
        <w:t>d</w:t>
      </w:r>
      <w:r w:rsidR="00907972" w:rsidRPr="009041B3">
        <w:t xml:space="preserve"> a log of all such purchases shall be maintained by the </w:t>
      </w:r>
      <w:r w:rsidR="00907972" w:rsidRPr="009041B3">
        <w:rPr>
          <w:u w:val="single"/>
        </w:rPr>
        <w:t>(</w:t>
      </w:r>
      <w:r w:rsidR="00164DE2">
        <w:rPr>
          <w:u w:val="single"/>
        </w:rPr>
        <w:t>SFA/Sponsor</w:t>
      </w:r>
      <w:r w:rsidRPr="009041B3">
        <w:rPr>
          <w:u w:val="single"/>
        </w:rPr>
        <w:t>).</w:t>
      </w:r>
      <w:r w:rsidRPr="009041B3">
        <w:t xml:space="preserve">  T</w:t>
      </w:r>
      <w:r w:rsidR="00907972" w:rsidRPr="009041B3">
        <w:t xml:space="preserve">he following emergency procedures shall be followed.  All emergency procurements shall be approved by the </w:t>
      </w:r>
      <w:r w:rsidR="00907972" w:rsidRPr="009041B3">
        <w:rPr>
          <w:u w:val="single"/>
        </w:rPr>
        <w:t>(</w:t>
      </w:r>
      <w:r w:rsidR="00164DE2">
        <w:rPr>
          <w:u w:val="single"/>
        </w:rPr>
        <w:t>SFA/Sponsor</w:t>
      </w:r>
      <w:r w:rsidR="00907972" w:rsidRPr="009041B3">
        <w:rPr>
          <w:u w:val="single"/>
        </w:rPr>
        <w:t xml:space="preserve"> Official</w:t>
      </w:r>
      <w:r w:rsidR="00696E99" w:rsidRPr="009041B3">
        <w:rPr>
          <w:u w:val="single"/>
        </w:rPr>
        <w:t>)</w:t>
      </w:r>
      <w:r w:rsidR="00907972" w:rsidRPr="009041B3">
        <w:t>.  At a minimum, the following emergency procuremen</w:t>
      </w:r>
      <w:r w:rsidR="000B1683" w:rsidRPr="009041B3">
        <w:t>t procedures shall be documented:</w:t>
      </w:r>
    </w:p>
    <w:p w:rsidR="000B1683" w:rsidRPr="009041B3" w:rsidRDefault="000B1683" w:rsidP="00907972">
      <w:pPr>
        <w:ind w:left="360"/>
      </w:pPr>
    </w:p>
    <w:p w:rsidR="00CA2FB7" w:rsidRPr="009041B3" w:rsidRDefault="00CA2FB7" w:rsidP="00624F9C">
      <w:pPr>
        <w:numPr>
          <w:ilvl w:val="0"/>
          <w:numId w:val="13"/>
        </w:numPr>
      </w:pPr>
      <w:r w:rsidRPr="009041B3">
        <w:t>item name</w:t>
      </w:r>
    </w:p>
    <w:p w:rsidR="00CA2FB7" w:rsidRPr="009041B3" w:rsidRDefault="00CA2FB7" w:rsidP="00624F9C">
      <w:pPr>
        <w:numPr>
          <w:ilvl w:val="0"/>
          <w:numId w:val="13"/>
        </w:numPr>
      </w:pPr>
      <w:r w:rsidRPr="009041B3">
        <w:t>dollar amount</w:t>
      </w:r>
    </w:p>
    <w:p w:rsidR="00CA2FB7" w:rsidRPr="009041B3" w:rsidRDefault="00CA2FB7" w:rsidP="00624F9C">
      <w:pPr>
        <w:numPr>
          <w:ilvl w:val="0"/>
          <w:numId w:val="13"/>
        </w:numPr>
      </w:pPr>
      <w:r w:rsidRPr="009041B3">
        <w:t>vendor, and</w:t>
      </w:r>
    </w:p>
    <w:p w:rsidR="00CA2FB7" w:rsidRPr="009041B3" w:rsidRDefault="00CA2FB7" w:rsidP="00624F9C">
      <w:pPr>
        <w:numPr>
          <w:ilvl w:val="0"/>
          <w:numId w:val="13"/>
        </w:numPr>
      </w:pPr>
      <w:r w:rsidRPr="009041B3">
        <w:t>reason for emergency</w:t>
      </w:r>
    </w:p>
    <w:p w:rsidR="00B24CD4" w:rsidRPr="00164DE2" w:rsidRDefault="00B24CD4" w:rsidP="00B24CD4"/>
    <w:p w:rsidR="00223FC0" w:rsidRPr="009041B3" w:rsidRDefault="00164DE2" w:rsidP="00B24CD4">
      <w:r>
        <w:t>2</w:t>
      </w:r>
      <w:r w:rsidR="009041B3" w:rsidRPr="00164DE2">
        <w:t>)</w:t>
      </w:r>
      <w:r>
        <w:t xml:space="preserve"> </w:t>
      </w:r>
      <w:r w:rsidR="00223FC0" w:rsidRPr="00164DE2">
        <w:t xml:space="preserve"> </w:t>
      </w:r>
      <w:r>
        <w:t xml:space="preserve">If the emergency purchasing need requires a contract, </w:t>
      </w:r>
      <w:r w:rsidR="00223FC0" w:rsidRPr="009041B3">
        <w:t>all books, records and other documents relative to the award</w:t>
      </w:r>
      <w:r w:rsidR="009041B3" w:rsidRPr="009041B3">
        <w:t xml:space="preserve"> </w:t>
      </w:r>
      <w:r w:rsidR="00223FC0" w:rsidRPr="009041B3">
        <w:t>of the</w:t>
      </w:r>
      <w:r w:rsidR="009041B3" w:rsidRPr="009041B3">
        <w:t xml:space="preserve"> </w:t>
      </w:r>
      <w:r w:rsidR="00223FC0" w:rsidRPr="009041B3">
        <w:t xml:space="preserve">contract </w:t>
      </w:r>
      <w:r>
        <w:t xml:space="preserve">must be retained </w:t>
      </w:r>
      <w:r w:rsidR="00223FC0" w:rsidRPr="009041B3">
        <w:t xml:space="preserve">for three (3) years after final payment.  Specifically </w:t>
      </w:r>
      <w:r w:rsidR="009041B3" w:rsidRPr="009041B3">
        <w:t>the SFA</w:t>
      </w:r>
      <w:r w:rsidR="006673E3">
        <w:t>/Sponsor</w:t>
      </w:r>
      <w:r w:rsidR="009041B3" w:rsidRPr="009041B3">
        <w:t xml:space="preserve"> </w:t>
      </w:r>
      <w:r w:rsidR="00223FC0" w:rsidRPr="009041B3">
        <w:t>shall maintain, at a minimum, the following documents:</w:t>
      </w:r>
    </w:p>
    <w:p w:rsidR="00223FC0" w:rsidRPr="009041B3" w:rsidRDefault="00223FC0" w:rsidP="00B24CD4"/>
    <w:p w:rsidR="00223FC0" w:rsidRPr="009041B3" w:rsidRDefault="00223FC0" w:rsidP="00624F9C">
      <w:pPr>
        <w:numPr>
          <w:ilvl w:val="0"/>
          <w:numId w:val="10"/>
        </w:numPr>
      </w:pPr>
      <w:r w:rsidRPr="009041B3">
        <w:t>Written rationale for the method of procurement;</w:t>
      </w:r>
    </w:p>
    <w:p w:rsidR="00223FC0" w:rsidRPr="009041B3" w:rsidRDefault="00223FC0" w:rsidP="00624F9C">
      <w:pPr>
        <w:numPr>
          <w:ilvl w:val="0"/>
          <w:numId w:val="10"/>
        </w:numPr>
      </w:pPr>
      <w:r w:rsidRPr="009041B3">
        <w:t xml:space="preserve">A copy of the </w:t>
      </w:r>
      <w:r w:rsidR="009041B3" w:rsidRPr="009041B3">
        <w:t>original solicitation</w:t>
      </w:r>
      <w:r w:rsidRPr="009041B3">
        <w:t>;</w:t>
      </w:r>
    </w:p>
    <w:p w:rsidR="00223FC0" w:rsidRPr="009041B3" w:rsidRDefault="00223FC0" w:rsidP="00624F9C">
      <w:pPr>
        <w:numPr>
          <w:ilvl w:val="0"/>
          <w:numId w:val="10"/>
        </w:numPr>
      </w:pPr>
      <w:r w:rsidRPr="009041B3">
        <w:t xml:space="preserve">The selection of contract type; </w:t>
      </w:r>
    </w:p>
    <w:p w:rsidR="00223FC0" w:rsidRPr="009041B3" w:rsidRDefault="00223FC0" w:rsidP="00624F9C">
      <w:pPr>
        <w:numPr>
          <w:ilvl w:val="0"/>
          <w:numId w:val="10"/>
        </w:numPr>
      </w:pPr>
      <w:r w:rsidRPr="009041B3">
        <w:t>The bidding and negotiation history and working papers;</w:t>
      </w:r>
    </w:p>
    <w:p w:rsidR="00223FC0" w:rsidRPr="009041B3" w:rsidRDefault="00223FC0" w:rsidP="00624F9C">
      <w:pPr>
        <w:numPr>
          <w:ilvl w:val="0"/>
          <w:numId w:val="10"/>
        </w:numPr>
      </w:pPr>
      <w:r w:rsidRPr="009041B3">
        <w:t>The basis for contractor selection;</w:t>
      </w:r>
    </w:p>
    <w:p w:rsidR="00223FC0" w:rsidRPr="009041B3" w:rsidRDefault="00223FC0" w:rsidP="00624F9C">
      <w:pPr>
        <w:numPr>
          <w:ilvl w:val="0"/>
          <w:numId w:val="10"/>
        </w:numPr>
      </w:pPr>
      <w:r w:rsidRPr="009041B3">
        <w:t>Approval from the State agency to support a lack of competition when competitive bids or offers are not obtained;</w:t>
      </w:r>
    </w:p>
    <w:p w:rsidR="00223FC0" w:rsidRPr="009041B3" w:rsidRDefault="00223FC0" w:rsidP="00624F9C">
      <w:pPr>
        <w:numPr>
          <w:ilvl w:val="0"/>
          <w:numId w:val="10"/>
        </w:numPr>
      </w:pPr>
      <w:r w:rsidRPr="009041B3">
        <w:t>The basis for award cost or price;</w:t>
      </w:r>
    </w:p>
    <w:p w:rsidR="00223FC0" w:rsidRPr="009041B3" w:rsidRDefault="00223FC0" w:rsidP="00624F9C">
      <w:pPr>
        <w:numPr>
          <w:ilvl w:val="0"/>
          <w:numId w:val="10"/>
        </w:numPr>
      </w:pPr>
      <w:r w:rsidRPr="009041B3">
        <w:t>The terms and conditions of the contract;</w:t>
      </w:r>
    </w:p>
    <w:p w:rsidR="00223FC0" w:rsidRPr="009041B3" w:rsidRDefault="00223FC0" w:rsidP="00624F9C">
      <w:pPr>
        <w:numPr>
          <w:ilvl w:val="0"/>
          <w:numId w:val="10"/>
        </w:numPr>
      </w:pPr>
      <w:r w:rsidRPr="009041B3">
        <w:t>Any changes to the contract and negotiation history;</w:t>
      </w:r>
    </w:p>
    <w:p w:rsidR="00223FC0" w:rsidRPr="009041B3" w:rsidRDefault="00223FC0" w:rsidP="00624F9C">
      <w:pPr>
        <w:numPr>
          <w:ilvl w:val="0"/>
          <w:numId w:val="10"/>
        </w:numPr>
      </w:pPr>
      <w:r w:rsidRPr="009041B3">
        <w:t>Billing and payment records;</w:t>
      </w:r>
    </w:p>
    <w:p w:rsidR="00223FC0" w:rsidRPr="009041B3" w:rsidRDefault="00223FC0" w:rsidP="00624F9C">
      <w:pPr>
        <w:numPr>
          <w:ilvl w:val="0"/>
          <w:numId w:val="10"/>
        </w:numPr>
      </w:pPr>
      <w:r w:rsidRPr="009041B3">
        <w:t>A history of any contractor claims; and</w:t>
      </w:r>
    </w:p>
    <w:p w:rsidR="00223FC0" w:rsidRPr="009041B3" w:rsidRDefault="00223FC0" w:rsidP="00624F9C">
      <w:pPr>
        <w:numPr>
          <w:ilvl w:val="0"/>
          <w:numId w:val="10"/>
        </w:numPr>
      </w:pPr>
      <w:r w:rsidRPr="009041B3">
        <w:t>A history of any contractor breaches.</w:t>
      </w:r>
    </w:p>
    <w:p w:rsidR="00223FC0" w:rsidRDefault="00223FC0"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F173A9" w:rsidRDefault="00F173A9" w:rsidP="00B24CD4"/>
    <w:p w:rsidR="00D41153" w:rsidRDefault="00D41153">
      <w:r>
        <w:br w:type="page"/>
      </w:r>
    </w:p>
    <w:p w:rsidR="003B02B4" w:rsidRDefault="003B02B4" w:rsidP="003B02B4">
      <w:pPr>
        <w:jc w:val="center"/>
      </w:pPr>
      <w:r>
        <w:lastRenderedPageBreak/>
        <w:t xml:space="preserve">Attachment A </w:t>
      </w:r>
    </w:p>
    <w:p w:rsidR="003B02B4" w:rsidRDefault="003B02B4" w:rsidP="003B02B4">
      <w:pPr>
        <w:jc w:val="center"/>
      </w:pPr>
    </w:p>
    <w:p w:rsidR="003B02B4" w:rsidRPr="003B02B4" w:rsidRDefault="003B02B4" w:rsidP="003B02B4">
      <w:pPr>
        <w:jc w:val="center"/>
      </w:pPr>
      <w:r>
        <w:rPr>
          <w:b/>
          <w:u w:val="single"/>
        </w:rPr>
        <w:t>INFORMAL PROCUREMENT LOG</w:t>
      </w:r>
      <w:r>
        <w:br/>
      </w:r>
      <w:r w:rsidRPr="003B02B4">
        <w:t>TO BE USED FOR PURCHASES OF $150,000 OR LESS</w:t>
      </w:r>
    </w:p>
    <w:p w:rsidR="003B02B4" w:rsidRDefault="003B02B4" w:rsidP="003B02B4"/>
    <w:p w:rsidR="003B02B4" w:rsidRPr="003B02B4" w:rsidRDefault="003B02B4" w:rsidP="003B02B4">
      <w:r w:rsidRPr="003B02B4">
        <w:t xml:space="preserve">Check </w:t>
      </w:r>
      <w:r>
        <w:t>t</w:t>
      </w:r>
      <w:r w:rsidRPr="003B02B4">
        <w:t>he box next to the supplier that you choose. If chosen supplier does not provide the lowest overall price, explain decision on attached sheet.  Document contact with 2 or more vendors.</w:t>
      </w:r>
    </w:p>
    <w:p w:rsidR="003B02B4" w:rsidRPr="003B02B4" w:rsidRDefault="003B02B4" w:rsidP="003B02B4"/>
    <w:p w:rsidR="003B02B4" w:rsidRPr="003B02B4" w:rsidRDefault="003B02B4" w:rsidP="003B02B4"/>
    <w:p w:rsidR="003B02B4" w:rsidRPr="003B02B4" w:rsidRDefault="003B02B4" w:rsidP="003B02B4"/>
    <w:p w:rsidR="003B02B4" w:rsidRDefault="003B02B4" w:rsidP="003B02B4">
      <w:pPr>
        <w:rPr>
          <w:sz w:val="20"/>
          <w:szCs w:val="20"/>
        </w:rPr>
      </w:pPr>
      <w:r w:rsidRPr="003B02B4">
        <w:t>Items to be purchased and specifications:</w:t>
      </w:r>
      <w:r>
        <w:rPr>
          <w:sz w:val="20"/>
          <w:szCs w:val="20"/>
        </w:rPr>
        <w:t xml:space="preserve">  </w:t>
      </w:r>
    </w:p>
    <w:p w:rsidR="003B02B4" w:rsidRDefault="003B02B4" w:rsidP="003B02B4">
      <w:pPr>
        <w:rPr>
          <w:sz w:val="20"/>
          <w:szCs w:val="20"/>
        </w:rPr>
      </w:pPr>
      <w:r>
        <w:rPr>
          <w:noProof/>
        </w:rPr>
        <mc:AlternateContent>
          <mc:Choice Requires="wps">
            <w:drawing>
              <wp:anchor distT="45720" distB="45720" distL="114300" distR="114300" simplePos="0" relativeHeight="251677696" behindDoc="0" locked="0" layoutInCell="1" allowOverlap="1" wp14:anchorId="6E3D55DE" wp14:editId="421409D4">
                <wp:simplePos x="0" y="0"/>
                <wp:positionH relativeFrom="column">
                  <wp:posOffset>144780</wp:posOffset>
                </wp:positionH>
                <wp:positionV relativeFrom="paragraph">
                  <wp:posOffset>327660</wp:posOffset>
                </wp:positionV>
                <wp:extent cx="54864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rsidR="00DA241F" w:rsidRDefault="00DA241F"/>
                          <w:p w:rsidR="00DA241F" w:rsidRDefault="00DA241F"/>
                          <w:p w:rsidR="00DA241F" w:rsidRDefault="00DA241F"/>
                          <w:p w:rsidR="00DA241F" w:rsidRDefault="00DA241F"/>
                          <w:p w:rsidR="00DA241F" w:rsidRDefault="00DA24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D55DE" id="_x0000_t202" coordsize="21600,21600" o:spt="202" path="m,l,21600r21600,l21600,xe">
                <v:stroke joinstyle="miter"/>
                <v:path gradientshapeok="t" o:connecttype="rect"/>
              </v:shapetype>
              <v:shape id="Text Box 2" o:spid="_x0000_s1026" type="#_x0000_t202" style="position:absolute;margin-left:11.4pt;margin-top:25.8pt;width:6in;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3TKQIAAE4EAAAOAAAAZHJzL2Uyb0RvYy54bWysVNtu2zAMfR+wfxD0vvgyJ02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">
                <v:textbox style="mso-fit-shape-to-text:t">
                  <w:txbxContent>
                    <w:p w:rsidR="00DA241F" w:rsidRDefault="00DA241F"/>
                    <w:p w:rsidR="00DA241F" w:rsidRDefault="00DA241F"/>
                    <w:p w:rsidR="00DA241F" w:rsidRDefault="00DA241F"/>
                    <w:p w:rsidR="00DA241F" w:rsidRDefault="00DA241F"/>
                    <w:p w:rsidR="00DA241F" w:rsidRDefault="00DA241F"/>
                  </w:txbxContent>
                </v:textbox>
                <w10:wrap type="square"/>
              </v:shape>
            </w:pict>
          </mc:Fallback>
        </mc:AlternateContent>
      </w:r>
    </w:p>
    <w:p w:rsidR="003B02B4" w:rsidRDefault="003B02B4" w:rsidP="003B02B4"/>
    <w:p w:rsidR="003B02B4" w:rsidRDefault="003B02B4" w:rsidP="003B02B4">
      <w:pPr>
        <w:rPr>
          <w:sz w:val="20"/>
          <w:szCs w:val="20"/>
        </w:rPr>
      </w:pPr>
    </w:p>
    <w:p w:rsidR="003B02B4" w:rsidRDefault="003B02B4" w:rsidP="003B02B4">
      <w:pPr>
        <w:rPr>
          <w:sz w:val="20"/>
          <w:szCs w:val="20"/>
        </w:rPr>
      </w:pPr>
    </w:p>
    <w:p w:rsidR="003B02B4" w:rsidRPr="00D92ACA" w:rsidRDefault="003B02B4" w:rsidP="003B02B4">
      <w:pPr>
        <w:rPr>
          <w:sz w:val="20"/>
          <w:szCs w:val="20"/>
        </w:rPr>
      </w:pPr>
    </w:p>
    <w:tbl>
      <w:tblPr>
        <w:tblStyle w:val="TableGrid"/>
        <w:tblW w:w="9350" w:type="dxa"/>
        <w:tblLook w:val="04A0" w:firstRow="1" w:lastRow="0" w:firstColumn="1" w:lastColumn="0" w:noHBand="0" w:noVBand="1"/>
      </w:tblPr>
      <w:tblGrid>
        <w:gridCol w:w="2267"/>
        <w:gridCol w:w="1328"/>
        <w:gridCol w:w="1350"/>
        <w:gridCol w:w="1440"/>
        <w:gridCol w:w="2965"/>
      </w:tblGrid>
      <w:tr w:rsidR="003B02B4" w:rsidTr="003B02B4">
        <w:trPr>
          <w:trHeight w:val="467"/>
        </w:trPr>
        <w:tc>
          <w:tcPr>
            <w:tcW w:w="2267" w:type="dxa"/>
            <w:shd w:val="clear" w:color="auto" w:fill="D9D9D9" w:themeFill="background1" w:themeFillShade="D9"/>
          </w:tcPr>
          <w:p w:rsidR="003B02B4" w:rsidRDefault="003B02B4" w:rsidP="00DA241F">
            <w:pPr>
              <w:jc w:val="center"/>
            </w:pPr>
          </w:p>
        </w:tc>
        <w:tc>
          <w:tcPr>
            <w:tcW w:w="1328" w:type="dxa"/>
            <w:shd w:val="clear" w:color="auto" w:fill="D9D9D9" w:themeFill="background1" w:themeFillShade="D9"/>
          </w:tcPr>
          <w:p w:rsidR="003B02B4" w:rsidRDefault="003B02B4" w:rsidP="00DA241F">
            <w:pPr>
              <w:jc w:val="center"/>
            </w:pPr>
            <w:r>
              <w:t>Date &amp; Method of Contact</w:t>
            </w:r>
          </w:p>
        </w:tc>
        <w:tc>
          <w:tcPr>
            <w:tcW w:w="1350" w:type="dxa"/>
            <w:shd w:val="clear" w:color="auto" w:fill="D9D9D9" w:themeFill="background1" w:themeFillShade="D9"/>
          </w:tcPr>
          <w:p w:rsidR="003B02B4" w:rsidRDefault="003B02B4" w:rsidP="00DA241F">
            <w:pPr>
              <w:jc w:val="center"/>
            </w:pPr>
            <w:r>
              <w:t>Bid Price</w:t>
            </w:r>
          </w:p>
        </w:tc>
        <w:tc>
          <w:tcPr>
            <w:tcW w:w="1440" w:type="dxa"/>
            <w:shd w:val="clear" w:color="auto" w:fill="D9D9D9" w:themeFill="background1" w:themeFillShade="D9"/>
          </w:tcPr>
          <w:p w:rsidR="003B02B4" w:rsidRDefault="003B02B4" w:rsidP="00DA241F">
            <w:pPr>
              <w:jc w:val="center"/>
            </w:pPr>
            <w:r>
              <w:t>Negotiated Price</w:t>
            </w:r>
          </w:p>
        </w:tc>
        <w:tc>
          <w:tcPr>
            <w:tcW w:w="2965" w:type="dxa"/>
            <w:shd w:val="clear" w:color="auto" w:fill="D9D9D9" w:themeFill="background1" w:themeFillShade="D9"/>
          </w:tcPr>
          <w:p w:rsidR="003B02B4" w:rsidRDefault="003B02B4" w:rsidP="00DA241F">
            <w:pPr>
              <w:jc w:val="center"/>
            </w:pPr>
            <w:r>
              <w:t>Notes</w:t>
            </w:r>
          </w:p>
        </w:tc>
      </w:tr>
      <w:tr w:rsidR="003B02B4" w:rsidTr="003B02B4">
        <w:trPr>
          <w:trHeight w:val="840"/>
        </w:trPr>
        <w:tc>
          <w:tcPr>
            <w:tcW w:w="2267" w:type="dxa"/>
          </w:tcPr>
          <w:p w:rsidR="003B02B4" w:rsidRDefault="003B02B4" w:rsidP="00DA241F">
            <w:r>
              <w:t>Supplier #1</w:t>
            </w:r>
          </w:p>
          <w:p w:rsidR="003B02B4" w:rsidRDefault="003B02B4" w:rsidP="00DA241F"/>
        </w:tc>
        <w:tc>
          <w:tcPr>
            <w:tcW w:w="1328" w:type="dxa"/>
          </w:tcPr>
          <w:p w:rsidR="003B02B4" w:rsidRDefault="003B02B4" w:rsidP="00DA241F"/>
        </w:tc>
        <w:tc>
          <w:tcPr>
            <w:tcW w:w="1350" w:type="dxa"/>
          </w:tcPr>
          <w:p w:rsidR="003B02B4" w:rsidRDefault="003B02B4" w:rsidP="00DA241F"/>
        </w:tc>
        <w:tc>
          <w:tcPr>
            <w:tcW w:w="1440" w:type="dxa"/>
          </w:tcPr>
          <w:p w:rsidR="003B02B4" w:rsidRDefault="003B02B4" w:rsidP="00DA241F"/>
        </w:tc>
        <w:tc>
          <w:tcPr>
            <w:tcW w:w="2965" w:type="dxa"/>
          </w:tcPr>
          <w:p w:rsidR="003B02B4" w:rsidRDefault="003B02B4" w:rsidP="00DA241F"/>
        </w:tc>
      </w:tr>
      <w:tr w:rsidR="003B02B4" w:rsidTr="003B02B4">
        <w:trPr>
          <w:trHeight w:val="889"/>
        </w:trPr>
        <w:tc>
          <w:tcPr>
            <w:tcW w:w="2267" w:type="dxa"/>
          </w:tcPr>
          <w:p w:rsidR="003B02B4" w:rsidRDefault="003B02B4" w:rsidP="00DA241F">
            <w:r>
              <w:t>Supplier #2</w:t>
            </w:r>
          </w:p>
          <w:p w:rsidR="003B02B4" w:rsidRDefault="003B02B4" w:rsidP="00DA241F"/>
          <w:p w:rsidR="003B02B4" w:rsidRDefault="003B02B4" w:rsidP="00DA241F"/>
        </w:tc>
        <w:tc>
          <w:tcPr>
            <w:tcW w:w="1328" w:type="dxa"/>
          </w:tcPr>
          <w:p w:rsidR="003B02B4" w:rsidRDefault="003B02B4" w:rsidP="00DA241F"/>
        </w:tc>
        <w:tc>
          <w:tcPr>
            <w:tcW w:w="1350" w:type="dxa"/>
          </w:tcPr>
          <w:p w:rsidR="003B02B4" w:rsidRDefault="003B02B4" w:rsidP="00DA241F"/>
        </w:tc>
        <w:tc>
          <w:tcPr>
            <w:tcW w:w="1440" w:type="dxa"/>
          </w:tcPr>
          <w:p w:rsidR="003B02B4" w:rsidRDefault="003B02B4" w:rsidP="00DA241F"/>
        </w:tc>
        <w:tc>
          <w:tcPr>
            <w:tcW w:w="2965" w:type="dxa"/>
          </w:tcPr>
          <w:p w:rsidR="003B02B4" w:rsidRDefault="003B02B4" w:rsidP="00DA241F"/>
        </w:tc>
      </w:tr>
      <w:tr w:rsidR="003B02B4" w:rsidTr="00610F5F">
        <w:trPr>
          <w:trHeight w:val="889"/>
        </w:trPr>
        <w:tc>
          <w:tcPr>
            <w:tcW w:w="2267" w:type="dxa"/>
            <w:shd w:val="clear" w:color="auto" w:fill="E7E6E6" w:themeFill="background2"/>
          </w:tcPr>
          <w:p w:rsidR="003B02B4" w:rsidRDefault="003B02B4" w:rsidP="00DA241F">
            <w:r>
              <w:t>Supplier #3</w:t>
            </w:r>
          </w:p>
          <w:p w:rsidR="003B02B4" w:rsidRDefault="003B02B4" w:rsidP="00DA241F"/>
          <w:p w:rsidR="003B02B4" w:rsidRDefault="003B02B4" w:rsidP="00DA241F"/>
        </w:tc>
        <w:tc>
          <w:tcPr>
            <w:tcW w:w="1328" w:type="dxa"/>
            <w:shd w:val="clear" w:color="auto" w:fill="E7E6E6" w:themeFill="background2"/>
          </w:tcPr>
          <w:p w:rsidR="003B02B4" w:rsidRDefault="003B02B4" w:rsidP="00DA241F"/>
        </w:tc>
        <w:tc>
          <w:tcPr>
            <w:tcW w:w="1350" w:type="dxa"/>
            <w:shd w:val="clear" w:color="auto" w:fill="E7E6E6" w:themeFill="background2"/>
          </w:tcPr>
          <w:p w:rsidR="003B02B4" w:rsidRDefault="003B02B4" w:rsidP="00DA241F"/>
        </w:tc>
        <w:tc>
          <w:tcPr>
            <w:tcW w:w="1440" w:type="dxa"/>
            <w:shd w:val="clear" w:color="auto" w:fill="E7E6E6" w:themeFill="background2"/>
          </w:tcPr>
          <w:p w:rsidR="003B02B4" w:rsidRDefault="003B02B4" w:rsidP="00DA241F"/>
        </w:tc>
        <w:tc>
          <w:tcPr>
            <w:tcW w:w="2965" w:type="dxa"/>
            <w:shd w:val="clear" w:color="auto" w:fill="E7E6E6" w:themeFill="background2"/>
          </w:tcPr>
          <w:p w:rsidR="003B02B4" w:rsidRDefault="003B02B4" w:rsidP="00DA241F"/>
        </w:tc>
      </w:tr>
    </w:tbl>
    <w:p w:rsidR="003B02B4" w:rsidRDefault="003B02B4" w:rsidP="003B02B4">
      <w:bookmarkStart w:id="0" w:name="_GoBack"/>
      <w:bookmarkEnd w:id="0"/>
    </w:p>
    <w:p w:rsidR="003B02B4" w:rsidRDefault="003B02B4" w:rsidP="003B02B4"/>
    <w:p w:rsidR="003B02B4" w:rsidRDefault="003B02B4" w:rsidP="003B02B4"/>
    <w:p w:rsidR="00D41153" w:rsidRDefault="00D41153"/>
    <w:p w:rsidR="00D41153" w:rsidRDefault="00D41153">
      <w:r>
        <w:br w:type="page"/>
      </w:r>
    </w:p>
    <w:p w:rsidR="003B02B4" w:rsidRDefault="003B02B4" w:rsidP="00DA241F">
      <w:pPr>
        <w:tabs>
          <w:tab w:val="left" w:pos="2364"/>
          <w:tab w:val="center" w:pos="5400"/>
        </w:tabs>
      </w:pPr>
      <w:r>
        <w:lastRenderedPageBreak/>
        <w:t>Attachment B</w:t>
      </w:r>
    </w:p>
    <w:p w:rsidR="003B02B4" w:rsidRPr="003B02B4" w:rsidRDefault="003B02B4" w:rsidP="003B02B4">
      <w:pPr>
        <w:tabs>
          <w:tab w:val="left" w:pos="2364"/>
          <w:tab w:val="center" w:pos="5400"/>
        </w:tabs>
        <w:rPr>
          <w:rFonts w:asciiTheme="minorHAnsi" w:eastAsiaTheme="minorHAnsi" w:hAnsiTheme="minorHAnsi" w:cstheme="minorBidi"/>
          <w:sz w:val="16"/>
          <w:szCs w:val="16"/>
        </w:rPr>
      </w:pPr>
    </w:p>
    <w:p w:rsidR="003B02B4" w:rsidRPr="003B02B4" w:rsidRDefault="003B02B4" w:rsidP="003B02B4">
      <w:pPr>
        <w:tabs>
          <w:tab w:val="left" w:pos="2364"/>
          <w:tab w:val="center" w:pos="5400"/>
        </w:tabs>
        <w:jc w:val="center"/>
        <w:rPr>
          <w:rFonts w:asciiTheme="minorHAnsi" w:eastAsiaTheme="minorHAnsi" w:hAnsiTheme="minorHAnsi" w:cstheme="minorBidi"/>
          <w:sz w:val="16"/>
          <w:szCs w:val="16"/>
        </w:rPr>
      </w:pPr>
      <w:r w:rsidRPr="003B02B4">
        <w:rPr>
          <w:rFonts w:asciiTheme="minorHAnsi" w:eastAsiaTheme="minorHAnsi" w:hAnsiTheme="minorHAnsi" w:cstheme="minorBidi"/>
        </w:rPr>
        <w:t>Annual Market Basket Survey</w:t>
      </w:r>
    </w:p>
    <w:p w:rsidR="003B02B4" w:rsidRPr="003B02B4" w:rsidRDefault="003B02B4" w:rsidP="003B02B4">
      <w:pPr>
        <w:tabs>
          <w:tab w:val="left" w:pos="2364"/>
          <w:tab w:val="center" w:pos="5400"/>
        </w:tabs>
        <w:jc w:val="center"/>
        <w:rPr>
          <w:rFonts w:asciiTheme="minorHAnsi" w:eastAsiaTheme="minorHAnsi" w:hAnsiTheme="minorHAnsi" w:cstheme="minorBidi"/>
          <w:sz w:val="16"/>
          <w:szCs w:val="16"/>
        </w:rPr>
      </w:pPr>
    </w:p>
    <w:p w:rsidR="003B02B4" w:rsidRPr="003B02B4" w:rsidRDefault="003B02B4" w:rsidP="003B02B4">
      <w:pPr>
        <w:spacing w:after="160" w:line="259" w:lineRule="auto"/>
        <w:rPr>
          <w:rFonts w:asciiTheme="minorHAnsi" w:eastAsiaTheme="minorHAnsi" w:hAnsiTheme="minorHAnsi" w:cstheme="minorBidi"/>
          <w:sz w:val="16"/>
          <w:szCs w:val="16"/>
        </w:rPr>
      </w:pPr>
      <w:r w:rsidRPr="003B02B4">
        <w:rPr>
          <w:rFonts w:asciiTheme="minorHAnsi" w:eastAsiaTheme="minorHAnsi" w:hAnsiTheme="minorHAnsi" w:cstheme="minorBidi"/>
        </w:rPr>
        <w:t>Agency Name</w:t>
      </w:r>
      <w:proofErr w:type="gramStart"/>
      <w:r w:rsidRPr="003B02B4">
        <w:rPr>
          <w:rFonts w:asciiTheme="minorHAnsi" w:eastAsiaTheme="minorHAnsi" w:hAnsiTheme="minorHAnsi" w:cstheme="minorBidi"/>
        </w:rPr>
        <w:t>:_</w:t>
      </w:r>
      <w:proofErr w:type="gramEnd"/>
      <w:r w:rsidRPr="003B02B4">
        <w:rPr>
          <w:rFonts w:asciiTheme="minorHAnsi" w:eastAsiaTheme="minorHAnsi" w:hAnsiTheme="minorHAnsi" w:cstheme="minorBidi"/>
        </w:rPr>
        <w:t>_________________________</w:t>
      </w:r>
      <w:r>
        <w:rPr>
          <w:rFonts w:asciiTheme="minorHAnsi" w:eastAsiaTheme="minorHAnsi" w:hAnsiTheme="minorHAnsi" w:cstheme="minorBidi"/>
        </w:rPr>
        <w:t>______</w:t>
      </w:r>
      <w:r w:rsidRPr="003B02B4">
        <w:rPr>
          <w:rFonts w:asciiTheme="minorHAnsi" w:eastAsiaTheme="minorHAnsi" w:hAnsiTheme="minorHAnsi" w:cstheme="minorBidi"/>
        </w:rPr>
        <w:t>__________  Date:__________________</w:t>
      </w:r>
    </w:p>
    <w:p w:rsidR="003B02B4" w:rsidRPr="003B02B4" w:rsidRDefault="003B02B4" w:rsidP="003B02B4">
      <w:pPr>
        <w:spacing w:after="160" w:line="259" w:lineRule="auto"/>
        <w:jc w:val="center"/>
        <w:rPr>
          <w:rFonts w:asciiTheme="minorHAnsi" w:eastAsiaTheme="minorHAnsi" w:hAnsiTheme="minorHAnsi" w:cstheme="minorBidi"/>
          <w:i/>
          <w:sz w:val="20"/>
          <w:szCs w:val="20"/>
        </w:rPr>
      </w:pPr>
      <w:r w:rsidRPr="003B02B4">
        <w:rPr>
          <w:rFonts w:asciiTheme="minorHAnsi" w:eastAsiaTheme="minorHAnsi" w:hAnsiTheme="minorHAnsi" w:cstheme="minorBidi"/>
          <w:i/>
          <w:sz w:val="20"/>
          <w:szCs w:val="20"/>
        </w:rPr>
        <w:t>Quotes must be obtained from two or more vendors.</w:t>
      </w:r>
    </w:p>
    <w:tbl>
      <w:tblPr>
        <w:tblStyle w:val="TableGrid1"/>
        <w:tblW w:w="0" w:type="auto"/>
        <w:tblInd w:w="85" w:type="dxa"/>
        <w:tblLook w:val="04A0" w:firstRow="1" w:lastRow="0" w:firstColumn="1" w:lastColumn="0" w:noHBand="0" w:noVBand="1"/>
      </w:tblPr>
      <w:tblGrid>
        <w:gridCol w:w="568"/>
        <w:gridCol w:w="2789"/>
        <w:gridCol w:w="2145"/>
        <w:gridCol w:w="2052"/>
        <w:gridCol w:w="1711"/>
      </w:tblGrid>
      <w:tr w:rsidR="003B02B4" w:rsidRPr="003B02B4" w:rsidTr="003B02B4">
        <w:tc>
          <w:tcPr>
            <w:tcW w:w="568" w:type="dxa"/>
          </w:tcPr>
          <w:p w:rsidR="003B02B4" w:rsidRPr="003B02B4" w:rsidRDefault="003B02B4" w:rsidP="003B02B4"/>
        </w:tc>
        <w:tc>
          <w:tcPr>
            <w:tcW w:w="2789" w:type="dxa"/>
          </w:tcPr>
          <w:p w:rsidR="003B02B4" w:rsidRPr="003B02B4" w:rsidRDefault="003B02B4" w:rsidP="003B02B4">
            <w:pPr>
              <w:rPr>
                <w:b/>
              </w:rPr>
            </w:pPr>
            <w:r w:rsidRPr="003B02B4">
              <w:rPr>
                <w:b/>
              </w:rPr>
              <w:t>Product Name (describe –</w:t>
            </w:r>
          </w:p>
          <w:p w:rsidR="003B02B4" w:rsidRPr="003B02B4" w:rsidRDefault="003B02B4" w:rsidP="003B02B4">
            <w:pPr>
              <w:rPr>
                <w:b/>
              </w:rPr>
            </w:pPr>
            <w:r w:rsidRPr="003B02B4">
              <w:rPr>
                <w:b/>
              </w:rPr>
              <w:t>Examples  5 lbs. golden delicious apples)</w:t>
            </w:r>
          </w:p>
        </w:tc>
        <w:tc>
          <w:tcPr>
            <w:tcW w:w="2145" w:type="dxa"/>
          </w:tcPr>
          <w:p w:rsidR="003B02B4" w:rsidRPr="003B02B4" w:rsidRDefault="003B02B4" w:rsidP="003B02B4">
            <w:pPr>
              <w:jc w:val="center"/>
              <w:rPr>
                <w:b/>
              </w:rPr>
            </w:pPr>
            <w:r w:rsidRPr="003B02B4">
              <w:rPr>
                <w:b/>
              </w:rPr>
              <w:t>Vendor 1</w:t>
            </w:r>
          </w:p>
          <w:p w:rsidR="003B02B4" w:rsidRPr="003B02B4" w:rsidRDefault="003B02B4" w:rsidP="003B02B4">
            <w:pPr>
              <w:rPr>
                <w:b/>
              </w:rPr>
            </w:pPr>
            <w:r w:rsidRPr="003B02B4">
              <w:rPr>
                <w:b/>
              </w:rPr>
              <w:t>____________</w:t>
            </w:r>
          </w:p>
          <w:p w:rsidR="003B02B4" w:rsidRPr="003B02B4" w:rsidRDefault="003B02B4" w:rsidP="003B02B4">
            <w:pPr>
              <w:jc w:val="center"/>
              <w:rPr>
                <w:b/>
              </w:rPr>
            </w:pPr>
            <w:r w:rsidRPr="003B02B4">
              <w:rPr>
                <w:b/>
              </w:rPr>
              <w:t>Price</w:t>
            </w:r>
          </w:p>
        </w:tc>
        <w:tc>
          <w:tcPr>
            <w:tcW w:w="2052" w:type="dxa"/>
          </w:tcPr>
          <w:p w:rsidR="003B02B4" w:rsidRPr="003B02B4" w:rsidRDefault="003B02B4" w:rsidP="003B02B4">
            <w:pPr>
              <w:jc w:val="center"/>
              <w:rPr>
                <w:b/>
              </w:rPr>
            </w:pPr>
            <w:r w:rsidRPr="003B02B4">
              <w:rPr>
                <w:b/>
              </w:rPr>
              <w:t>Vendor 2</w:t>
            </w:r>
          </w:p>
          <w:p w:rsidR="003B02B4" w:rsidRPr="003B02B4" w:rsidRDefault="003B02B4" w:rsidP="003B02B4">
            <w:pPr>
              <w:rPr>
                <w:b/>
              </w:rPr>
            </w:pPr>
            <w:r w:rsidRPr="003B02B4">
              <w:rPr>
                <w:b/>
              </w:rPr>
              <w:t>____________</w:t>
            </w:r>
          </w:p>
          <w:p w:rsidR="003B02B4" w:rsidRPr="003B02B4" w:rsidRDefault="003B02B4" w:rsidP="003B02B4">
            <w:pPr>
              <w:jc w:val="center"/>
              <w:rPr>
                <w:b/>
              </w:rPr>
            </w:pPr>
            <w:r w:rsidRPr="003B02B4">
              <w:rPr>
                <w:b/>
              </w:rPr>
              <w:t>Price</w:t>
            </w:r>
          </w:p>
        </w:tc>
        <w:tc>
          <w:tcPr>
            <w:tcW w:w="1711" w:type="dxa"/>
            <w:shd w:val="clear" w:color="auto" w:fill="E7E6E6" w:themeFill="background2"/>
          </w:tcPr>
          <w:p w:rsidR="003B02B4" w:rsidRPr="003B02B4" w:rsidRDefault="003B02B4" w:rsidP="003B02B4">
            <w:pPr>
              <w:jc w:val="center"/>
              <w:rPr>
                <w:b/>
              </w:rPr>
            </w:pPr>
            <w:r w:rsidRPr="003B02B4">
              <w:rPr>
                <w:b/>
              </w:rPr>
              <w:t>Vendor 3</w:t>
            </w:r>
          </w:p>
          <w:p w:rsidR="003B02B4" w:rsidRPr="003B02B4" w:rsidRDefault="003B02B4" w:rsidP="003B02B4">
            <w:pPr>
              <w:rPr>
                <w:b/>
              </w:rPr>
            </w:pPr>
            <w:r w:rsidRPr="003B02B4">
              <w:rPr>
                <w:b/>
              </w:rPr>
              <w:t>____________</w:t>
            </w:r>
          </w:p>
          <w:p w:rsidR="003B02B4" w:rsidRPr="003B02B4" w:rsidRDefault="003B02B4" w:rsidP="003B02B4">
            <w:pPr>
              <w:jc w:val="center"/>
              <w:rPr>
                <w:b/>
              </w:rPr>
            </w:pPr>
            <w:r w:rsidRPr="003B02B4">
              <w:rPr>
                <w:b/>
              </w:rPr>
              <w:t>Price</w:t>
            </w: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2</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3</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4</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5</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6</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7</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8</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9</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10</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11</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12</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13</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14</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15</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16</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17</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18</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19</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rPr>
          <w:trHeight w:hRule="exact" w:val="360"/>
        </w:trPr>
        <w:tc>
          <w:tcPr>
            <w:tcW w:w="568" w:type="dxa"/>
          </w:tcPr>
          <w:p w:rsidR="003B02B4" w:rsidRPr="003B02B4" w:rsidRDefault="003B02B4" w:rsidP="003B02B4">
            <w:pPr>
              <w:rPr>
                <w:sz w:val="28"/>
                <w:szCs w:val="28"/>
              </w:rPr>
            </w:pPr>
            <w:r w:rsidRPr="003B02B4">
              <w:rPr>
                <w:sz w:val="28"/>
                <w:szCs w:val="28"/>
              </w:rPr>
              <w:t>20</w:t>
            </w:r>
          </w:p>
        </w:tc>
        <w:tc>
          <w:tcPr>
            <w:tcW w:w="2789" w:type="dxa"/>
          </w:tcPr>
          <w:p w:rsidR="003B02B4" w:rsidRPr="003B02B4" w:rsidRDefault="003B02B4" w:rsidP="003B02B4">
            <w:pPr>
              <w:rPr>
                <w:sz w:val="40"/>
                <w:szCs w:val="40"/>
              </w:rPr>
            </w:pPr>
          </w:p>
        </w:tc>
        <w:tc>
          <w:tcPr>
            <w:tcW w:w="2145" w:type="dxa"/>
          </w:tcPr>
          <w:p w:rsidR="003B02B4" w:rsidRPr="003B02B4" w:rsidRDefault="003B02B4" w:rsidP="003B02B4">
            <w:pPr>
              <w:rPr>
                <w:sz w:val="40"/>
                <w:szCs w:val="40"/>
              </w:rPr>
            </w:pPr>
          </w:p>
        </w:tc>
        <w:tc>
          <w:tcPr>
            <w:tcW w:w="2052" w:type="dxa"/>
          </w:tcPr>
          <w:p w:rsidR="003B02B4" w:rsidRPr="003B02B4" w:rsidRDefault="003B02B4" w:rsidP="003B02B4">
            <w:pPr>
              <w:rPr>
                <w:sz w:val="40"/>
                <w:szCs w:val="40"/>
              </w:rPr>
            </w:pPr>
          </w:p>
        </w:tc>
        <w:tc>
          <w:tcPr>
            <w:tcW w:w="1711" w:type="dxa"/>
            <w:shd w:val="clear" w:color="auto" w:fill="E7E6E6" w:themeFill="background2"/>
          </w:tcPr>
          <w:p w:rsidR="003B02B4" w:rsidRPr="003B02B4" w:rsidRDefault="003B02B4" w:rsidP="003B02B4">
            <w:pPr>
              <w:rPr>
                <w:sz w:val="40"/>
                <w:szCs w:val="40"/>
              </w:rPr>
            </w:pPr>
          </w:p>
        </w:tc>
      </w:tr>
      <w:tr w:rsidR="003B02B4" w:rsidRPr="003B02B4" w:rsidTr="003B02B4">
        <w:tc>
          <w:tcPr>
            <w:tcW w:w="9265" w:type="dxa"/>
            <w:gridSpan w:val="5"/>
          </w:tcPr>
          <w:p w:rsidR="003B02B4" w:rsidRPr="003B02B4" w:rsidRDefault="003B02B4" w:rsidP="003B02B4">
            <w:r w:rsidRPr="003B02B4">
              <w:t>Vendor selected:</w:t>
            </w:r>
          </w:p>
        </w:tc>
      </w:tr>
      <w:tr w:rsidR="003B02B4" w:rsidRPr="003B02B4" w:rsidTr="003B02B4">
        <w:tc>
          <w:tcPr>
            <w:tcW w:w="9265" w:type="dxa"/>
            <w:gridSpan w:val="5"/>
          </w:tcPr>
          <w:p w:rsidR="003B02B4" w:rsidRPr="003B02B4" w:rsidRDefault="003B02B4" w:rsidP="003B02B4">
            <w:r w:rsidRPr="003B02B4">
              <w:t>If vendor selected did not provide the lowest quote/costs, please explain other circumstances in the selection:</w:t>
            </w:r>
          </w:p>
          <w:p w:rsidR="003B02B4" w:rsidRPr="003B02B4" w:rsidRDefault="003B02B4" w:rsidP="003B02B4"/>
          <w:p w:rsidR="003B02B4" w:rsidRPr="003B02B4" w:rsidRDefault="003B02B4" w:rsidP="003B02B4"/>
        </w:tc>
      </w:tr>
    </w:tbl>
    <w:p w:rsidR="003B02B4" w:rsidRPr="003B02B4" w:rsidRDefault="003B02B4" w:rsidP="003B02B4">
      <w:pPr>
        <w:spacing w:after="160" w:line="259" w:lineRule="auto"/>
        <w:rPr>
          <w:rFonts w:asciiTheme="minorHAnsi" w:eastAsiaTheme="minorHAnsi" w:hAnsiTheme="minorHAnsi" w:cstheme="minorBidi"/>
          <w:sz w:val="16"/>
          <w:szCs w:val="16"/>
        </w:rPr>
      </w:pPr>
    </w:p>
    <w:p w:rsidR="003B02B4" w:rsidRPr="003B02B4" w:rsidRDefault="003B02B4" w:rsidP="003B02B4">
      <w:pPr>
        <w:spacing w:after="160" w:line="259" w:lineRule="auto"/>
        <w:rPr>
          <w:rFonts w:asciiTheme="minorHAnsi" w:eastAsiaTheme="minorHAnsi" w:hAnsiTheme="minorHAnsi" w:cstheme="minorBidi"/>
        </w:rPr>
      </w:pPr>
      <w:r w:rsidRPr="003B02B4">
        <w:rPr>
          <w:rFonts w:asciiTheme="minorHAnsi" w:eastAsiaTheme="minorHAnsi" w:hAnsiTheme="minorHAnsi" w:cstheme="minorBidi"/>
        </w:rPr>
        <w:t>Signature of Agency Representative</w:t>
      </w:r>
      <w:proofErr w:type="gramStart"/>
      <w:r w:rsidRPr="003B02B4">
        <w:rPr>
          <w:rFonts w:asciiTheme="minorHAnsi" w:eastAsiaTheme="minorHAnsi" w:hAnsiTheme="minorHAnsi" w:cstheme="minorBidi"/>
        </w:rPr>
        <w:t>:_</w:t>
      </w:r>
      <w:proofErr w:type="gramEnd"/>
      <w:r w:rsidRPr="003B02B4">
        <w:rPr>
          <w:rFonts w:asciiTheme="minorHAnsi" w:eastAsiaTheme="minorHAnsi" w:hAnsiTheme="minorHAnsi" w:cstheme="minorBidi"/>
        </w:rPr>
        <w:t>_______________________ Date: ______________</w:t>
      </w:r>
    </w:p>
    <w:p w:rsidR="00D41153" w:rsidRDefault="00D41153"/>
    <w:p w:rsidR="00D41153" w:rsidRDefault="00D41153">
      <w:r>
        <w:br w:type="page"/>
      </w:r>
    </w:p>
    <w:p w:rsidR="00D41153" w:rsidRDefault="00DA241F" w:rsidP="00DA241F">
      <w:pPr>
        <w:jc w:val="center"/>
      </w:pPr>
      <w:r>
        <w:lastRenderedPageBreak/>
        <w:t>Attachment C</w:t>
      </w:r>
    </w:p>
    <w:p w:rsidR="00DA241F" w:rsidRDefault="00DA241F" w:rsidP="00DA241F">
      <w:pPr>
        <w:jc w:val="center"/>
      </w:pPr>
    </w:p>
    <w:p w:rsidR="00DA241F" w:rsidRDefault="00DA241F" w:rsidP="00DA241F">
      <w:pPr>
        <w:jc w:val="center"/>
      </w:pPr>
      <w:r>
        <w:t>Capital Expenditure Pre-Approval Request Form</w:t>
      </w:r>
    </w:p>
    <w:p w:rsidR="00DA241F" w:rsidRPr="00DA241F" w:rsidRDefault="00DA241F" w:rsidP="00DA241F">
      <w:pPr>
        <w:jc w:val="center"/>
      </w:pPr>
    </w:p>
    <w:p w:rsidR="00D41153" w:rsidRDefault="00DA241F" w:rsidP="00D41153">
      <w:r>
        <w:rPr>
          <w:noProof/>
        </w:rPr>
        <mc:AlternateContent>
          <mc:Choice Requires="wps">
            <w:drawing>
              <wp:anchor distT="45720" distB="45720" distL="114300" distR="114300" simplePos="0" relativeHeight="251683840" behindDoc="0" locked="0" layoutInCell="1" allowOverlap="1" wp14:anchorId="640F0348" wp14:editId="2EFDCB08">
                <wp:simplePos x="0" y="0"/>
                <wp:positionH relativeFrom="column">
                  <wp:posOffset>1158240</wp:posOffset>
                </wp:positionH>
                <wp:positionV relativeFrom="paragraph">
                  <wp:posOffset>99060</wp:posOffset>
                </wp:positionV>
                <wp:extent cx="3230880" cy="243840"/>
                <wp:effectExtent l="0" t="0" r="2667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43840"/>
                        </a:xfrm>
                        <a:prstGeom prst="rect">
                          <a:avLst/>
                        </a:prstGeom>
                        <a:solidFill>
                          <a:srgbClr val="FFFFFF"/>
                        </a:solidFill>
                        <a:ln w="9525">
                          <a:solidFill>
                            <a:srgbClr val="000000"/>
                          </a:solidFill>
                          <a:miter lim="800000"/>
                          <a:headEnd/>
                          <a:tailEnd/>
                        </a:ln>
                      </wps:spPr>
                      <wps:txbx>
                        <w:txbxContent>
                          <w:p w:rsidR="00DA241F" w:rsidRDefault="00DA241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F0348" id="_x0000_s1027" type="#_x0000_t202" style="position:absolute;margin-left:91.2pt;margin-top:7.8pt;width:254.4pt;height:1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">
                <v:textbox>
                  <w:txbxContent>
                    <w:p w:rsidR="00DA241F" w:rsidRDefault="00DA241F">
                      <w:r>
                        <w:t xml:space="preserve">   </w:t>
                      </w:r>
                    </w:p>
                  </w:txbxContent>
                </v:textbox>
                <w10:wrap type="square"/>
              </v:shape>
            </w:pict>
          </mc:Fallback>
        </mc:AlternateContent>
      </w:r>
    </w:p>
    <w:p w:rsidR="00D41153" w:rsidRDefault="00D41153" w:rsidP="00D41153">
      <w:r>
        <w:t>Sponsor Name</w:t>
      </w:r>
      <w:r w:rsidR="00DA241F">
        <w:t xml:space="preserve">:  </w:t>
      </w:r>
    </w:p>
    <w:p w:rsidR="00D41153" w:rsidRDefault="00D41153" w:rsidP="00D41153"/>
    <w:p w:rsidR="00DA241F" w:rsidRPr="006F60A9" w:rsidRDefault="00DA241F" w:rsidP="00DA241F">
      <w:r>
        <w:rPr>
          <w:noProof/>
        </w:rPr>
        <mc:AlternateContent>
          <mc:Choice Requires="wps">
            <w:drawing>
              <wp:anchor distT="45720" distB="45720" distL="114300" distR="114300" simplePos="0" relativeHeight="251679744" behindDoc="0" locked="0" layoutInCell="1" allowOverlap="1" wp14:anchorId="79886E31" wp14:editId="01F85520">
                <wp:simplePos x="0" y="0"/>
                <wp:positionH relativeFrom="margin">
                  <wp:align>left</wp:align>
                </wp:positionH>
                <wp:positionV relativeFrom="paragraph">
                  <wp:posOffset>243840</wp:posOffset>
                </wp:positionV>
                <wp:extent cx="5913120" cy="3048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04800"/>
                        </a:xfrm>
                        <a:prstGeom prst="rect">
                          <a:avLst/>
                        </a:prstGeom>
                        <a:solidFill>
                          <a:srgbClr val="FFFFFF"/>
                        </a:solidFill>
                        <a:ln w="9525">
                          <a:solidFill>
                            <a:srgbClr val="000000"/>
                          </a:solidFill>
                          <a:miter lim="800000"/>
                          <a:headEnd/>
                          <a:tailEnd/>
                        </a:ln>
                      </wps:spPr>
                      <wps:txbx>
                        <w:txbxContent>
                          <w:p w:rsidR="00DA241F" w:rsidRDefault="00DA241F"/>
                          <w:p w:rsidR="00DA241F" w:rsidRDefault="00DA2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86E31" id="_x0000_s1028" type="#_x0000_t202" style="position:absolute;margin-left:0;margin-top:19.2pt;width:465.6pt;height:2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">
                <v:textbox>
                  <w:txbxContent>
                    <w:p w:rsidR="00DA241F" w:rsidRDefault="00DA241F"/>
                    <w:p w:rsidR="00DA241F" w:rsidRDefault="00DA241F"/>
                  </w:txbxContent>
                </v:textbox>
                <w10:wrap type="square" anchorx="margin"/>
              </v:shape>
            </w:pict>
          </mc:Fallback>
        </mc:AlternateContent>
      </w:r>
      <w:r w:rsidR="00D41153">
        <w:t>Description of the anticipated capital expenditure</w:t>
      </w:r>
      <w:r>
        <w:t>:</w:t>
      </w:r>
    </w:p>
    <w:p w:rsidR="00D41153" w:rsidRDefault="00D41153" w:rsidP="00D41153"/>
    <w:p w:rsidR="00D41153" w:rsidRDefault="00DA241F" w:rsidP="00D41153">
      <w:r>
        <w:rPr>
          <w:noProof/>
        </w:rPr>
        <mc:AlternateContent>
          <mc:Choice Requires="wps">
            <w:drawing>
              <wp:anchor distT="45720" distB="45720" distL="114300" distR="114300" simplePos="0" relativeHeight="251681792" behindDoc="0" locked="0" layoutInCell="1" allowOverlap="1" wp14:anchorId="2C3BC0C5" wp14:editId="0B5F1991">
                <wp:simplePos x="0" y="0"/>
                <wp:positionH relativeFrom="column">
                  <wp:posOffset>563880</wp:posOffset>
                </wp:positionH>
                <wp:positionV relativeFrom="paragraph">
                  <wp:posOffset>0</wp:posOffset>
                </wp:positionV>
                <wp:extent cx="2360930" cy="199390"/>
                <wp:effectExtent l="0" t="0" r="2286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390"/>
                        </a:xfrm>
                        <a:prstGeom prst="rect">
                          <a:avLst/>
                        </a:prstGeom>
                        <a:solidFill>
                          <a:srgbClr val="FFFFFF"/>
                        </a:solidFill>
                        <a:ln w="9525">
                          <a:solidFill>
                            <a:srgbClr val="000000"/>
                          </a:solidFill>
                          <a:miter lim="800000"/>
                          <a:headEnd/>
                          <a:tailEnd/>
                        </a:ln>
                      </wps:spPr>
                      <wps:txbx>
                        <w:txbxContent>
                          <w:p w:rsidR="00DA241F" w:rsidRDefault="00DA24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3BC0C5" id="_x0000_s1029" type="#_x0000_t202" style="position:absolute;margin-left:44.4pt;margin-top:0;width:185.9pt;height:15.7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">
                <v:textbox>
                  <w:txbxContent>
                    <w:p w:rsidR="00DA241F" w:rsidRDefault="00DA241F"/>
                  </w:txbxContent>
                </v:textbox>
                <w10:wrap type="square"/>
              </v:shape>
            </w:pict>
          </mc:Fallback>
        </mc:AlternateContent>
      </w:r>
      <w:r w:rsidR="00D41153">
        <w:t xml:space="preserve">Cost:  </w:t>
      </w:r>
    </w:p>
    <w:p w:rsidR="00DA241F" w:rsidRPr="00D41153" w:rsidRDefault="00DA241F" w:rsidP="00D41153"/>
    <w:p w:rsidR="00D41153" w:rsidRPr="00D41153" w:rsidRDefault="00D41153" w:rsidP="00D41153">
      <w:pPr>
        <w:tabs>
          <w:tab w:val="left" w:pos="720"/>
          <w:tab w:val="left" w:pos="8235"/>
        </w:tabs>
        <w:ind w:left="288" w:hanging="288"/>
        <w:rPr>
          <w:sz w:val="4"/>
          <w:szCs w:val="4"/>
        </w:rPr>
      </w:pPr>
      <w:r w:rsidRPr="00D41153">
        <w:t xml:space="preserve">  </w:t>
      </w:r>
    </w:p>
    <w:p w:rsidR="00D41153" w:rsidRPr="00D41153" w:rsidRDefault="00D41153" w:rsidP="00D41153">
      <w:pPr>
        <w:tabs>
          <w:tab w:val="left" w:pos="720"/>
          <w:tab w:val="left" w:pos="8235"/>
        </w:tabs>
        <w:ind w:left="288" w:hanging="288"/>
      </w:pPr>
      <w:r w:rsidRPr="00D41153">
        <w:rPr>
          <w:noProof/>
        </w:rPr>
        <mc:AlternateContent>
          <mc:Choice Requires="wps">
            <w:drawing>
              <wp:anchor distT="0" distB="0" distL="114300" distR="114300" simplePos="0" relativeHeight="251663360" behindDoc="0" locked="0" layoutInCell="1" allowOverlap="1" wp14:anchorId="70A3BB9B" wp14:editId="54610E3C">
                <wp:simplePos x="0" y="0"/>
                <wp:positionH relativeFrom="column">
                  <wp:posOffset>-110490</wp:posOffset>
                </wp:positionH>
                <wp:positionV relativeFrom="paragraph">
                  <wp:posOffset>38735</wp:posOffset>
                </wp:positionV>
                <wp:extent cx="133350" cy="133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3BB9B" id="_x0000_s1030" type="#_x0000_t202" style="position:absolute;left:0;text-align:left;margin-left:-8.7pt;margin-top:3.05pt;width:10.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">
                <v:textbox>
                  <w:txbxContent>
                    <w:p w:rsidR="00DA241F" w:rsidRDefault="00DA241F" w:rsidP="00D41153"/>
                  </w:txbxContent>
                </v:textbox>
              </v:shape>
            </w:pict>
          </mc:Fallback>
        </mc:AlternateContent>
      </w:r>
      <w:r w:rsidRPr="00D41153">
        <w:tab/>
        <w:t>I certify that the above referenced capital expenditure is necessary and reasonable for proper and efficient performance and administration of the Child Nutrition Program.</w:t>
      </w:r>
      <w:r w:rsidRPr="00D41153">
        <w:tab/>
      </w:r>
    </w:p>
    <w:p w:rsidR="00D41153" w:rsidRPr="00D41153" w:rsidRDefault="00D41153" w:rsidP="00D41153">
      <w:pPr>
        <w:tabs>
          <w:tab w:val="left" w:pos="720"/>
          <w:tab w:val="left" w:pos="8235"/>
        </w:tabs>
        <w:ind w:left="288" w:hanging="288"/>
        <w:rPr>
          <w:sz w:val="16"/>
          <w:szCs w:val="16"/>
        </w:rPr>
      </w:pPr>
    </w:p>
    <w:p w:rsidR="00D41153" w:rsidRPr="00D41153" w:rsidRDefault="00D41153" w:rsidP="00D41153">
      <w:pPr>
        <w:tabs>
          <w:tab w:val="left" w:pos="720"/>
        </w:tabs>
        <w:spacing w:before="100" w:beforeAutospacing="1" w:after="100" w:afterAutospacing="1"/>
        <w:contextualSpacing/>
        <w:rPr>
          <w:sz w:val="16"/>
          <w:szCs w:val="16"/>
        </w:rPr>
      </w:pPr>
      <w:r w:rsidRPr="00D41153">
        <w:rPr>
          <w:noProof/>
        </w:rPr>
        <mc:AlternateContent>
          <mc:Choice Requires="wps">
            <w:drawing>
              <wp:anchor distT="0" distB="0" distL="114300" distR="114300" simplePos="0" relativeHeight="251664384" behindDoc="0" locked="0" layoutInCell="1" allowOverlap="1" wp14:anchorId="2A6C076A" wp14:editId="0D652B67">
                <wp:simplePos x="0" y="0"/>
                <wp:positionH relativeFrom="column">
                  <wp:posOffset>-114300</wp:posOffset>
                </wp:positionH>
                <wp:positionV relativeFrom="paragraph">
                  <wp:posOffset>88900</wp:posOffset>
                </wp:positionV>
                <wp:extent cx="133350" cy="1333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C076A" id="_x0000_s1031" type="#_x0000_t202" style="position:absolute;margin-left:-9pt;margin-top:7pt;width:10.5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">
                <v:textbox>
                  <w:txbxContent>
                    <w:p w:rsidR="00DA241F" w:rsidRDefault="00DA241F" w:rsidP="00D41153"/>
                  </w:txbxContent>
                </v:textbox>
              </v:shape>
            </w:pict>
          </mc:Fallback>
        </mc:AlternateContent>
      </w:r>
      <w:r w:rsidRPr="00D41153">
        <w:t xml:space="preserve">      I certify that the above referenced capital expenditure is allocable to the Federal award.</w:t>
      </w:r>
    </w:p>
    <w:p w:rsidR="00D41153" w:rsidRPr="00D41153" w:rsidRDefault="00D41153" w:rsidP="00D41153">
      <w:pPr>
        <w:tabs>
          <w:tab w:val="left" w:pos="720"/>
        </w:tabs>
        <w:spacing w:before="100" w:beforeAutospacing="1" w:after="100" w:afterAutospacing="1"/>
        <w:ind w:left="288" w:hanging="288"/>
        <w:contextualSpacing/>
        <w:rPr>
          <w:sz w:val="18"/>
          <w:szCs w:val="18"/>
        </w:rPr>
      </w:pPr>
      <w:r w:rsidRPr="00D41153">
        <w:rPr>
          <w:sz w:val="16"/>
          <w:szCs w:val="16"/>
        </w:rPr>
        <w:t xml:space="preserve">        </w:t>
      </w:r>
      <w:r w:rsidRPr="00D41153">
        <w:rPr>
          <w:sz w:val="18"/>
          <w:szCs w:val="18"/>
        </w:rPr>
        <w:t>A cost is allocable to a particular cost objective if the goods or services involved are chargeable or assignable in accordance with relative benefits received.</w:t>
      </w:r>
    </w:p>
    <w:p w:rsidR="00D41153" w:rsidRPr="00D41153" w:rsidRDefault="00D41153" w:rsidP="00D41153">
      <w:pPr>
        <w:tabs>
          <w:tab w:val="left" w:pos="720"/>
        </w:tabs>
        <w:spacing w:before="100" w:beforeAutospacing="1" w:after="100" w:afterAutospacing="1"/>
        <w:ind w:left="288" w:hanging="288"/>
        <w:contextualSpacing/>
        <w:rPr>
          <w:i/>
          <w:sz w:val="16"/>
          <w:szCs w:val="16"/>
        </w:rPr>
      </w:pPr>
    </w:p>
    <w:p w:rsidR="00D41153" w:rsidRPr="00D41153" w:rsidRDefault="00D41153" w:rsidP="00D41153">
      <w:pPr>
        <w:tabs>
          <w:tab w:val="left" w:pos="720"/>
        </w:tabs>
        <w:spacing w:before="100" w:beforeAutospacing="1" w:after="100" w:afterAutospacing="1"/>
        <w:ind w:left="288" w:hanging="288"/>
        <w:contextualSpacing/>
      </w:pPr>
      <w:r w:rsidRPr="00D41153">
        <w:rPr>
          <w:noProof/>
        </w:rPr>
        <mc:AlternateContent>
          <mc:Choice Requires="wps">
            <w:drawing>
              <wp:anchor distT="0" distB="0" distL="114300" distR="114300" simplePos="0" relativeHeight="251665408" behindDoc="0" locked="0" layoutInCell="1" allowOverlap="1" wp14:anchorId="7D3EC33D" wp14:editId="6BD4FD88">
                <wp:simplePos x="0" y="0"/>
                <wp:positionH relativeFrom="column">
                  <wp:posOffset>-95250</wp:posOffset>
                </wp:positionH>
                <wp:positionV relativeFrom="paragraph">
                  <wp:posOffset>80645</wp:posOffset>
                </wp:positionV>
                <wp:extent cx="133350" cy="133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EC33D" id="_x0000_s1032" type="#_x0000_t202" style="position:absolute;left:0;text-align:left;margin-left:-7.5pt;margin-top:6.35pt;width:10.5pt;height:1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">
                <v:textbox>
                  <w:txbxContent>
                    <w:p w:rsidR="00DA241F" w:rsidRDefault="00DA241F" w:rsidP="00D41153"/>
                  </w:txbxContent>
                </v:textbox>
              </v:shape>
            </w:pict>
          </mc:Fallback>
        </mc:AlternateContent>
      </w:r>
      <w:r w:rsidRPr="00D41153">
        <w:rPr>
          <w:i/>
          <w:sz w:val="18"/>
          <w:szCs w:val="18"/>
        </w:rPr>
        <w:t xml:space="preserve">       </w:t>
      </w:r>
      <w:r w:rsidRPr="00D41153">
        <w:t xml:space="preserve">I certify that the above referenced capital expenditure is accorded consistent treatment. </w:t>
      </w:r>
    </w:p>
    <w:p w:rsidR="00D41153" w:rsidRPr="00D41153" w:rsidRDefault="00D41153" w:rsidP="00D41153">
      <w:pPr>
        <w:tabs>
          <w:tab w:val="left" w:pos="720"/>
        </w:tabs>
        <w:spacing w:before="100" w:beforeAutospacing="1" w:after="100" w:afterAutospacing="1"/>
        <w:ind w:left="288" w:hanging="288"/>
        <w:contextualSpacing/>
        <w:rPr>
          <w:sz w:val="18"/>
          <w:szCs w:val="18"/>
        </w:rPr>
      </w:pPr>
      <w:r w:rsidRPr="00D41153">
        <w:t xml:space="preserve">      </w:t>
      </w:r>
      <w:r w:rsidRPr="00D41153">
        <w:rPr>
          <w:sz w:val="18"/>
          <w:szCs w:val="18"/>
        </w:rPr>
        <w:t>A cost may not be assigned to a Federal award as a direct cost if any other cost incurred for the same purpose in like circumstances has been allocated as an indirect cost.</w:t>
      </w:r>
    </w:p>
    <w:p w:rsidR="00D41153" w:rsidRPr="00D41153" w:rsidRDefault="00D41153" w:rsidP="00D41153">
      <w:pPr>
        <w:tabs>
          <w:tab w:val="left" w:pos="720"/>
        </w:tabs>
        <w:spacing w:before="100" w:beforeAutospacing="1" w:after="100" w:afterAutospacing="1"/>
        <w:ind w:left="288" w:hanging="288"/>
        <w:contextualSpacing/>
        <w:rPr>
          <w:sz w:val="16"/>
          <w:szCs w:val="16"/>
        </w:rPr>
      </w:pPr>
    </w:p>
    <w:p w:rsidR="00D41153" w:rsidRPr="00D41153" w:rsidRDefault="00D41153" w:rsidP="00D41153">
      <w:pPr>
        <w:tabs>
          <w:tab w:val="left" w:pos="720"/>
        </w:tabs>
        <w:spacing w:before="100" w:beforeAutospacing="1" w:after="100" w:afterAutospacing="1"/>
        <w:ind w:left="288" w:hanging="288"/>
        <w:contextualSpacing/>
      </w:pPr>
      <w:r w:rsidRPr="00D41153">
        <w:rPr>
          <w:noProof/>
        </w:rPr>
        <mc:AlternateContent>
          <mc:Choice Requires="wps">
            <w:drawing>
              <wp:anchor distT="0" distB="0" distL="114300" distR="114300" simplePos="0" relativeHeight="251666432" behindDoc="0" locked="0" layoutInCell="1" allowOverlap="1" wp14:anchorId="650F4CB4" wp14:editId="16FE90CD">
                <wp:simplePos x="0" y="0"/>
                <wp:positionH relativeFrom="column">
                  <wp:posOffset>-95250</wp:posOffset>
                </wp:positionH>
                <wp:positionV relativeFrom="paragraph">
                  <wp:posOffset>81915</wp:posOffset>
                </wp:positionV>
                <wp:extent cx="133350" cy="133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4CB4" id="_x0000_s1033" type="#_x0000_t202" style="position:absolute;left:0;text-align:left;margin-left:-7.5pt;margin-top:6.45pt;width:10.5pt;height:1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">
                <v:textbox>
                  <w:txbxContent>
                    <w:p w:rsidR="00DA241F" w:rsidRDefault="00DA241F" w:rsidP="00D41153"/>
                  </w:txbxContent>
                </v:textbox>
              </v:shape>
            </w:pict>
          </mc:Fallback>
        </mc:AlternateContent>
      </w:r>
      <w:r w:rsidRPr="00D41153">
        <w:rPr>
          <w:sz w:val="18"/>
          <w:szCs w:val="18"/>
        </w:rPr>
        <w:t xml:space="preserve">       </w:t>
      </w:r>
      <w:r w:rsidRPr="00D41153">
        <w:t>I certify that the above referenced capital expenditure is not included as a cost or used to meet cost sharing or matching requirements of any other Federal award.</w:t>
      </w:r>
    </w:p>
    <w:p w:rsidR="00D41153" w:rsidRPr="00D41153" w:rsidRDefault="00D41153" w:rsidP="00D41153">
      <w:pPr>
        <w:tabs>
          <w:tab w:val="left" w:pos="720"/>
        </w:tabs>
        <w:spacing w:before="100" w:beforeAutospacing="1" w:after="100" w:afterAutospacing="1"/>
        <w:ind w:left="288" w:hanging="288"/>
        <w:contextualSpacing/>
        <w:rPr>
          <w:sz w:val="16"/>
          <w:szCs w:val="16"/>
        </w:rPr>
      </w:pPr>
    </w:p>
    <w:p w:rsidR="00D41153" w:rsidRPr="00D41153" w:rsidRDefault="00D41153" w:rsidP="00D41153">
      <w:pPr>
        <w:tabs>
          <w:tab w:val="left" w:pos="720"/>
        </w:tabs>
        <w:spacing w:before="100" w:beforeAutospacing="1" w:after="100" w:afterAutospacing="1"/>
        <w:ind w:left="288" w:hanging="288"/>
        <w:contextualSpacing/>
        <w:rPr>
          <w:sz w:val="16"/>
          <w:szCs w:val="16"/>
        </w:rPr>
      </w:pPr>
      <w:r w:rsidRPr="00D41153">
        <w:rPr>
          <w:noProof/>
        </w:rPr>
        <mc:AlternateContent>
          <mc:Choice Requires="wps">
            <w:drawing>
              <wp:anchor distT="0" distB="0" distL="114300" distR="114300" simplePos="0" relativeHeight="251667456" behindDoc="0" locked="0" layoutInCell="1" allowOverlap="1" wp14:anchorId="3F05C22B" wp14:editId="5AF6C037">
                <wp:simplePos x="0" y="0"/>
                <wp:positionH relativeFrom="column">
                  <wp:posOffset>-95250</wp:posOffset>
                </wp:positionH>
                <wp:positionV relativeFrom="paragraph">
                  <wp:posOffset>18415</wp:posOffset>
                </wp:positionV>
                <wp:extent cx="133350" cy="1333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C22B" id="_x0000_s1034" type="#_x0000_t202" style="position:absolute;left:0;text-align:left;margin-left:-7.5pt;margin-top:1.45pt;width:10.5pt;height:1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">
                <v:textbox>
                  <w:txbxContent>
                    <w:p w:rsidR="00DA241F" w:rsidRDefault="00DA241F" w:rsidP="00D41153"/>
                  </w:txbxContent>
                </v:textbox>
              </v:shape>
            </w:pict>
          </mc:Fallback>
        </mc:AlternateContent>
      </w:r>
      <w:r w:rsidRPr="00D41153">
        <w:t xml:space="preserve">      I certify that the above referenced capital expenditure is the net of all applicable credits.</w:t>
      </w:r>
    </w:p>
    <w:p w:rsidR="00D41153" w:rsidRPr="00E356ED" w:rsidRDefault="00D41153" w:rsidP="00D41153">
      <w:pPr>
        <w:tabs>
          <w:tab w:val="left" w:pos="720"/>
        </w:tabs>
        <w:spacing w:before="100" w:beforeAutospacing="1" w:after="100" w:afterAutospacing="1"/>
        <w:ind w:left="288" w:hanging="288"/>
        <w:contextualSpacing/>
        <w:rPr>
          <w:b/>
          <w:sz w:val="16"/>
          <w:szCs w:val="16"/>
        </w:rPr>
      </w:pPr>
    </w:p>
    <w:p w:rsidR="00D41153" w:rsidRPr="00EF72E5" w:rsidRDefault="00D41153" w:rsidP="00D41153">
      <w:pPr>
        <w:tabs>
          <w:tab w:val="left" w:pos="720"/>
        </w:tabs>
        <w:spacing w:before="100" w:beforeAutospacing="1" w:after="100" w:afterAutospacing="1"/>
        <w:ind w:left="288" w:hanging="288"/>
        <w:contextualSpacing/>
        <w:jc w:val="center"/>
        <w:rPr>
          <w:b/>
          <w:u w:val="single"/>
        </w:rPr>
      </w:pPr>
      <w:r w:rsidRPr="00EF72E5">
        <w:rPr>
          <w:b/>
          <w:u w:val="single"/>
        </w:rPr>
        <w:t>Please read and check the box next to each statement</w:t>
      </w:r>
    </w:p>
    <w:p w:rsidR="00D41153" w:rsidRDefault="00D41153" w:rsidP="00D41153">
      <w:pPr>
        <w:tabs>
          <w:tab w:val="left" w:pos="720"/>
        </w:tabs>
        <w:spacing w:before="100" w:beforeAutospacing="1" w:after="100" w:afterAutospacing="1"/>
        <w:ind w:left="288" w:hanging="288"/>
        <w:contextualSpacing/>
        <w:jc w:val="center"/>
        <w:rPr>
          <w:b/>
          <w:sz w:val="28"/>
          <w:szCs w:val="28"/>
          <w:u w:val="single"/>
        </w:rPr>
      </w:pPr>
      <w:r>
        <w:rPr>
          <w:noProof/>
        </w:rPr>
        <mc:AlternateContent>
          <mc:Choice Requires="wps">
            <w:drawing>
              <wp:anchor distT="0" distB="0" distL="114300" distR="114300" simplePos="0" relativeHeight="251668480" behindDoc="0" locked="0" layoutInCell="1" allowOverlap="1" wp14:anchorId="4738DA97" wp14:editId="6B26C02C">
                <wp:simplePos x="0" y="0"/>
                <wp:positionH relativeFrom="column">
                  <wp:posOffset>-15240</wp:posOffset>
                </wp:positionH>
                <wp:positionV relativeFrom="paragraph">
                  <wp:posOffset>133985</wp:posOffset>
                </wp:positionV>
                <wp:extent cx="6720840" cy="28575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672084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41F" w:rsidRDefault="00DA241F" w:rsidP="00D4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8DA97" id="Text Box 13" o:spid="_x0000_s1035" type="#_x0000_t202" style="position:absolute;left:0;text-align:left;margin-left:-1.2pt;margin-top:10.55pt;width:529.2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" fillcolor="white [3201]" strokeweight=".5pt">
                <v:textbox>
                  <w:txbxContent>
                    <w:p w:rsidR="00DA241F" w:rsidRDefault="00DA241F" w:rsidP="00D41153"/>
                  </w:txbxContent>
                </v:textbox>
              </v:shape>
            </w:pict>
          </mc:Fallback>
        </mc:AlternateContent>
      </w:r>
    </w:p>
    <w:p w:rsidR="00D41153" w:rsidRPr="00D41153" w:rsidRDefault="00D41153" w:rsidP="00D41153">
      <w:pPr>
        <w:tabs>
          <w:tab w:val="left" w:pos="720"/>
        </w:tabs>
        <w:spacing w:before="100" w:beforeAutospacing="1" w:after="100" w:afterAutospacing="1"/>
        <w:contextualSpacing/>
        <w:rPr>
          <w:sz w:val="28"/>
          <w:szCs w:val="28"/>
          <w:u w:val="single"/>
        </w:rPr>
      </w:pPr>
    </w:p>
    <w:p w:rsidR="00D41153" w:rsidRPr="00D41153" w:rsidRDefault="00D41153" w:rsidP="00D41153">
      <w:pPr>
        <w:tabs>
          <w:tab w:val="left" w:pos="720"/>
        </w:tabs>
        <w:spacing w:before="100" w:beforeAutospacing="1" w:after="100" w:afterAutospacing="1"/>
        <w:contextualSpacing/>
      </w:pPr>
      <w:r w:rsidRPr="00D41153">
        <w:t xml:space="preserve">Sponsor Representative </w:t>
      </w:r>
      <w:r w:rsidRPr="00D41153">
        <w:rPr>
          <w:sz w:val="18"/>
          <w:szCs w:val="18"/>
        </w:rPr>
        <w:t>(Print full name)</w:t>
      </w:r>
    </w:p>
    <w:p w:rsidR="00D41153" w:rsidRPr="00D41153" w:rsidRDefault="00D41153" w:rsidP="00D41153">
      <w:pPr>
        <w:tabs>
          <w:tab w:val="left" w:pos="720"/>
        </w:tabs>
        <w:spacing w:before="100" w:beforeAutospacing="1" w:after="100" w:afterAutospacing="1"/>
        <w:contextualSpacing/>
      </w:pPr>
      <w:r w:rsidRPr="00D41153">
        <w:rPr>
          <w:noProof/>
        </w:rPr>
        <mc:AlternateContent>
          <mc:Choice Requires="wps">
            <w:drawing>
              <wp:anchor distT="0" distB="0" distL="114300" distR="114300" simplePos="0" relativeHeight="251671552" behindDoc="0" locked="0" layoutInCell="1" allowOverlap="1" wp14:anchorId="48A758B6" wp14:editId="57031A5A">
                <wp:simplePos x="0" y="0"/>
                <wp:positionH relativeFrom="column">
                  <wp:posOffset>4480560</wp:posOffset>
                </wp:positionH>
                <wp:positionV relativeFrom="paragraph">
                  <wp:posOffset>93345</wp:posOffset>
                </wp:positionV>
                <wp:extent cx="21145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758B6" id="_x0000_s1036" type="#_x0000_t202" style="position:absolute;margin-left:352.8pt;margin-top:7.35pt;width:166.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">
                <v:textbox>
                  <w:txbxContent>
                    <w:p w:rsidR="00DA241F" w:rsidRDefault="00DA241F" w:rsidP="00D41153"/>
                  </w:txbxContent>
                </v:textbox>
              </v:shape>
            </w:pict>
          </mc:Fallback>
        </mc:AlternateContent>
      </w:r>
      <w:r w:rsidRPr="00D41153">
        <w:rPr>
          <w:noProof/>
        </w:rPr>
        <mc:AlternateContent>
          <mc:Choice Requires="wps">
            <w:drawing>
              <wp:anchor distT="0" distB="0" distL="114300" distR="114300" simplePos="0" relativeHeight="251670528" behindDoc="0" locked="0" layoutInCell="1" allowOverlap="1" wp14:anchorId="2D16DF8A" wp14:editId="618A79BD">
                <wp:simplePos x="0" y="0"/>
                <wp:positionH relativeFrom="column">
                  <wp:posOffset>-19051</wp:posOffset>
                </wp:positionH>
                <wp:positionV relativeFrom="paragraph">
                  <wp:posOffset>92075</wp:posOffset>
                </wp:positionV>
                <wp:extent cx="4219575" cy="2381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38125"/>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DF8A" id="_x0000_s1037" type="#_x0000_t202" style="position:absolute;margin-left:-1.5pt;margin-top:7.25pt;width:33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JAIAAE0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">
                <v:textbox>
                  <w:txbxContent>
                    <w:p w:rsidR="00DA241F" w:rsidRDefault="00DA241F" w:rsidP="00D41153"/>
                  </w:txbxContent>
                </v:textbox>
              </v:shape>
            </w:pict>
          </mc:Fallback>
        </mc:AlternateContent>
      </w:r>
    </w:p>
    <w:p w:rsidR="00D41153" w:rsidRPr="00D41153" w:rsidRDefault="00D41153" w:rsidP="00D41153">
      <w:pPr>
        <w:tabs>
          <w:tab w:val="left" w:pos="720"/>
        </w:tabs>
        <w:spacing w:before="100" w:beforeAutospacing="1" w:after="100" w:afterAutospacing="1"/>
        <w:contextualSpacing/>
      </w:pPr>
    </w:p>
    <w:p w:rsidR="00D41153" w:rsidRPr="00D41153" w:rsidRDefault="00D41153" w:rsidP="00D41153">
      <w:pPr>
        <w:tabs>
          <w:tab w:val="left" w:pos="720"/>
        </w:tabs>
        <w:spacing w:before="100" w:beforeAutospacing="1" w:after="100" w:afterAutospacing="1"/>
        <w:contextualSpacing/>
      </w:pPr>
      <w:r w:rsidRPr="00D41153">
        <w:t>Signature</w:t>
      </w:r>
      <w:r w:rsidRPr="00D41153">
        <w:tab/>
      </w:r>
      <w:r w:rsidRPr="00D41153">
        <w:tab/>
      </w:r>
      <w:r w:rsidRPr="00D41153">
        <w:tab/>
      </w:r>
      <w:r w:rsidRPr="00D41153">
        <w:tab/>
      </w:r>
      <w:r w:rsidRPr="00D41153">
        <w:tab/>
      </w:r>
      <w:r w:rsidRPr="00D41153">
        <w:tab/>
      </w:r>
      <w:r w:rsidRPr="00D41153">
        <w:tab/>
      </w:r>
      <w:r w:rsidRPr="00D41153">
        <w:tab/>
      </w:r>
      <w:r w:rsidRPr="00D41153">
        <w:tab/>
        <w:t>Date</w:t>
      </w:r>
    </w:p>
    <w:p w:rsidR="00D41153" w:rsidRPr="00D41153" w:rsidRDefault="00D41153" w:rsidP="00D41153">
      <w:pPr>
        <w:tabs>
          <w:tab w:val="left" w:pos="720"/>
        </w:tabs>
        <w:spacing w:before="100" w:beforeAutospacing="1" w:after="100" w:afterAutospacing="1"/>
        <w:contextualSpacing/>
      </w:pPr>
      <w:r w:rsidRPr="00D41153">
        <w:rPr>
          <w:noProof/>
        </w:rPr>
        <mc:AlternateContent>
          <mc:Choice Requires="wps">
            <w:drawing>
              <wp:anchor distT="0" distB="0" distL="114300" distR="114300" simplePos="0" relativeHeight="251674624" behindDoc="0" locked="0" layoutInCell="1" allowOverlap="1" wp14:anchorId="186D21E0" wp14:editId="2DB95C87">
                <wp:simplePos x="0" y="0"/>
                <wp:positionH relativeFrom="column">
                  <wp:posOffset>5257800</wp:posOffset>
                </wp:positionH>
                <wp:positionV relativeFrom="paragraph">
                  <wp:posOffset>66675</wp:posOffset>
                </wp:positionV>
                <wp:extent cx="790575" cy="2571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21E0" id="_x0000_s1038" type="#_x0000_t202" style="position:absolute;margin-left:414pt;margin-top:5.25pt;width:62.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">
                <v:textbox>
                  <w:txbxContent>
                    <w:p w:rsidR="00DA241F" w:rsidRDefault="00DA241F" w:rsidP="00D41153"/>
                  </w:txbxContent>
                </v:textbox>
              </v:shape>
            </w:pict>
          </mc:Fallback>
        </mc:AlternateContent>
      </w:r>
      <w:r w:rsidRPr="00D41153">
        <w:rPr>
          <w:noProof/>
        </w:rPr>
        <mc:AlternateContent>
          <mc:Choice Requires="wps">
            <w:drawing>
              <wp:anchor distT="0" distB="0" distL="114300" distR="114300" simplePos="0" relativeHeight="251673600" behindDoc="0" locked="0" layoutInCell="1" allowOverlap="1" wp14:anchorId="3B1F6BD4" wp14:editId="3F78741D">
                <wp:simplePos x="0" y="0"/>
                <wp:positionH relativeFrom="column">
                  <wp:posOffset>3162300</wp:posOffset>
                </wp:positionH>
                <wp:positionV relativeFrom="paragraph">
                  <wp:posOffset>47625</wp:posOffset>
                </wp:positionV>
                <wp:extent cx="1819275" cy="2762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6BD4" id="_x0000_s1039" type="#_x0000_t202" style="position:absolute;margin-left:249pt;margin-top:3.75pt;width:14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WEJAIAAE0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">
                <v:textbox>
                  <w:txbxContent>
                    <w:p w:rsidR="00DA241F" w:rsidRDefault="00DA241F" w:rsidP="00D41153"/>
                  </w:txbxContent>
                </v:textbox>
              </v:shape>
            </w:pict>
          </mc:Fallback>
        </mc:AlternateContent>
      </w:r>
      <w:r w:rsidRPr="00D41153">
        <w:rPr>
          <w:noProof/>
        </w:rPr>
        <mc:AlternateContent>
          <mc:Choice Requires="wps">
            <w:drawing>
              <wp:anchor distT="0" distB="0" distL="114300" distR="114300" simplePos="0" relativeHeight="251672576" behindDoc="0" locked="0" layoutInCell="1" allowOverlap="1" wp14:anchorId="0B0B5D0C" wp14:editId="4DFD4709">
                <wp:simplePos x="0" y="0"/>
                <wp:positionH relativeFrom="column">
                  <wp:posOffset>-19050</wp:posOffset>
                </wp:positionH>
                <wp:positionV relativeFrom="paragraph">
                  <wp:posOffset>47625</wp:posOffset>
                </wp:positionV>
                <wp:extent cx="2943225" cy="2762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76225"/>
                        </a:xfrm>
                        <a:prstGeom prst="rect">
                          <a:avLst/>
                        </a:prstGeom>
                        <a:solidFill>
                          <a:srgbClr val="FFFFFF"/>
                        </a:solidFill>
                        <a:ln w="9525">
                          <a:solidFill>
                            <a:srgbClr val="000000"/>
                          </a:solidFill>
                          <a:miter lim="800000"/>
                          <a:headEnd/>
                          <a:tailEnd/>
                        </a:ln>
                      </wps:spPr>
                      <wps:txbx>
                        <w:txbxContent>
                          <w:p w:rsidR="00DA241F" w:rsidRDefault="00DA241F" w:rsidP="00D41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B5D0C" id="_x0000_s1040" type="#_x0000_t202" style="position:absolute;margin-left:-1.5pt;margin-top:3.75pt;width:231.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">
                <v:textbox>
                  <w:txbxContent>
                    <w:p w:rsidR="00DA241F" w:rsidRDefault="00DA241F" w:rsidP="00D41153"/>
                  </w:txbxContent>
                </v:textbox>
              </v:shape>
            </w:pict>
          </mc:Fallback>
        </mc:AlternateContent>
      </w:r>
    </w:p>
    <w:p w:rsidR="00D41153" w:rsidRPr="00D41153" w:rsidRDefault="00D41153" w:rsidP="00D41153">
      <w:pPr>
        <w:tabs>
          <w:tab w:val="left" w:pos="720"/>
        </w:tabs>
        <w:spacing w:before="100" w:beforeAutospacing="1" w:after="100" w:afterAutospacing="1"/>
        <w:contextualSpacing/>
      </w:pPr>
    </w:p>
    <w:p w:rsidR="00D41153" w:rsidRDefault="00D41153" w:rsidP="00D41153">
      <w:pPr>
        <w:tabs>
          <w:tab w:val="left" w:pos="720"/>
        </w:tabs>
        <w:spacing w:before="100" w:beforeAutospacing="1" w:after="100" w:afterAutospacing="1"/>
        <w:contextualSpacing/>
      </w:pPr>
      <w:r w:rsidRPr="00D41153">
        <w:t xml:space="preserve">Work E-Mail Address </w:t>
      </w:r>
      <w:r w:rsidRPr="00D41153">
        <w:tab/>
      </w:r>
      <w:r w:rsidRPr="00D41153">
        <w:tab/>
      </w:r>
      <w:r w:rsidRPr="00D41153">
        <w:tab/>
      </w:r>
      <w:r w:rsidRPr="00D41153">
        <w:tab/>
        <w:t xml:space="preserve">   </w:t>
      </w:r>
      <w:r>
        <w:t xml:space="preserve">Work Phone Number </w:t>
      </w:r>
      <w:r>
        <w:tab/>
      </w:r>
      <w:r>
        <w:tab/>
      </w:r>
      <w:r w:rsidRPr="00D41153">
        <w:t>Ext.</w:t>
      </w:r>
    </w:p>
    <w:p w:rsidR="00D41153" w:rsidRDefault="00D41153" w:rsidP="00D41153">
      <w:pPr>
        <w:tabs>
          <w:tab w:val="left" w:pos="720"/>
        </w:tabs>
        <w:spacing w:before="100" w:beforeAutospacing="1" w:after="100" w:afterAutospacing="1"/>
        <w:contextualSpacing/>
      </w:pPr>
    </w:p>
    <w:p w:rsidR="00D41153" w:rsidRPr="00D41153" w:rsidRDefault="00D41153" w:rsidP="00D41153">
      <w:pPr>
        <w:tabs>
          <w:tab w:val="left" w:pos="720"/>
        </w:tabs>
        <w:spacing w:before="100" w:beforeAutospacing="1" w:after="100" w:afterAutospacing="1"/>
        <w:contextualSpacing/>
      </w:pPr>
    </w:p>
    <w:p w:rsidR="00D41153" w:rsidRPr="00E356ED" w:rsidRDefault="00D41153" w:rsidP="00D41153">
      <w:pPr>
        <w:tabs>
          <w:tab w:val="left" w:pos="720"/>
        </w:tabs>
        <w:spacing w:before="100" w:beforeAutospacing="1" w:after="100" w:afterAutospacing="1"/>
        <w:contextualSpacing/>
        <w:rPr>
          <w:b/>
          <w:sz w:val="16"/>
          <w:szCs w:val="16"/>
        </w:rPr>
      </w:pPr>
      <w:r w:rsidRPr="00DB1699">
        <w:rPr>
          <w:b/>
          <w:noProof/>
          <w:u w:val="single"/>
        </w:rPr>
        <mc:AlternateContent>
          <mc:Choice Requires="wps">
            <w:drawing>
              <wp:anchor distT="0" distB="0" distL="114300" distR="114300" simplePos="0" relativeHeight="251669504" behindDoc="0" locked="0" layoutInCell="1" allowOverlap="1" wp14:anchorId="5E830E35" wp14:editId="64C4E0CB">
                <wp:simplePos x="0" y="0"/>
                <wp:positionH relativeFrom="margin">
                  <wp:align>left</wp:align>
                </wp:positionH>
                <wp:positionV relativeFrom="paragraph">
                  <wp:posOffset>120015</wp:posOffset>
                </wp:positionV>
                <wp:extent cx="6416040" cy="733425"/>
                <wp:effectExtent l="0" t="0" r="2286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733425"/>
                        </a:xfrm>
                        <a:prstGeom prst="rect">
                          <a:avLst/>
                        </a:prstGeom>
                        <a:solidFill>
                          <a:srgbClr val="FFFFFF"/>
                        </a:solidFill>
                        <a:ln w="9525">
                          <a:solidFill>
                            <a:srgbClr val="000000"/>
                          </a:solidFill>
                          <a:miter lim="800000"/>
                          <a:headEnd/>
                          <a:tailEnd/>
                        </a:ln>
                      </wps:spPr>
                      <wps:txbx>
                        <w:txbxContent>
                          <w:p w:rsidR="00DA241F" w:rsidRPr="004A2DE8" w:rsidRDefault="00DA241F" w:rsidP="00D41153">
                            <w:pPr>
                              <w:jc w:val="center"/>
                              <w:rPr>
                                <w:b/>
                                <w:u w:val="single"/>
                              </w:rPr>
                            </w:pPr>
                            <w:r>
                              <w:rPr>
                                <w:b/>
                                <w:u w:val="single"/>
                              </w:rPr>
                              <w:t>CNP USE ONLY</w:t>
                            </w:r>
                          </w:p>
                          <w:p w:rsidR="00DA241F" w:rsidRPr="004A2DE8" w:rsidRDefault="00DA241F" w:rsidP="00D41153">
                            <w:pPr>
                              <w:rPr>
                                <w:sz w:val="20"/>
                                <w:szCs w:val="20"/>
                              </w:rPr>
                            </w:pPr>
                            <w:r>
                              <w:rPr>
                                <w:sz w:val="20"/>
                                <w:szCs w:val="20"/>
                              </w:rPr>
                              <w:t>Approved By</w:t>
                            </w:r>
                            <w:proofErr w:type="gramStart"/>
                            <w:r>
                              <w:rPr>
                                <w:sz w:val="20"/>
                                <w:szCs w:val="20"/>
                              </w:rPr>
                              <w:t>:</w:t>
                            </w:r>
                            <w:r>
                              <w:rPr>
                                <w:sz w:val="20"/>
                                <w:szCs w:val="20"/>
                              </w:rPr>
                              <w:softHyphen/>
                            </w:r>
                            <w:r>
                              <w:rPr>
                                <w:sz w:val="20"/>
                                <w:szCs w:val="20"/>
                              </w:rPr>
                              <w:softHyphen/>
                            </w:r>
                            <w:r>
                              <w:rPr>
                                <w:sz w:val="20"/>
                                <w:szCs w:val="20"/>
                              </w:rPr>
                              <w:softHyphen/>
                            </w:r>
                            <w:proofErr w:type="gramEnd"/>
                            <w:r>
                              <w:rPr>
                                <w:sz w:val="20"/>
                                <w:szCs w:val="20"/>
                              </w:rPr>
                              <w:t>___________________________________________                              Date:_________________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0E35" id="_x0000_s1041" type="#_x0000_t202" style="position:absolute;margin-left:0;margin-top:9.45pt;width:505.2pt;height:57.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">
                <v:textbox>
                  <w:txbxContent>
                    <w:p w:rsidR="00DA241F" w:rsidRPr="004A2DE8" w:rsidRDefault="00DA241F" w:rsidP="00D41153">
                      <w:pPr>
                        <w:jc w:val="center"/>
                        <w:rPr>
                          <w:b/>
                          <w:u w:val="single"/>
                        </w:rPr>
                      </w:pPr>
                      <w:r>
                        <w:rPr>
                          <w:b/>
                          <w:u w:val="single"/>
                        </w:rPr>
                        <w:t>CNP USE ONLY</w:t>
                      </w:r>
                    </w:p>
                    <w:p w:rsidR="00DA241F" w:rsidRPr="004A2DE8" w:rsidRDefault="00DA241F" w:rsidP="00D41153">
                      <w:pPr>
                        <w:rPr>
                          <w:sz w:val="20"/>
                          <w:szCs w:val="20"/>
                        </w:rPr>
                      </w:pPr>
                      <w:r>
                        <w:rPr>
                          <w:sz w:val="20"/>
                          <w:szCs w:val="20"/>
                        </w:rPr>
                        <w:t>Approved By:</w:t>
                      </w:r>
                      <w:r>
                        <w:rPr>
                          <w:sz w:val="20"/>
                          <w:szCs w:val="20"/>
                        </w:rPr>
                        <w:softHyphen/>
                      </w:r>
                      <w:r>
                        <w:rPr>
                          <w:sz w:val="20"/>
                          <w:szCs w:val="20"/>
                        </w:rPr>
                        <w:softHyphen/>
                      </w:r>
                      <w:r>
                        <w:rPr>
                          <w:sz w:val="20"/>
                          <w:szCs w:val="20"/>
                        </w:rPr>
                        <w:softHyphen/>
                        <w:t>___________________________________________                              Date:_________________</w:t>
                      </w:r>
                    </w:p>
                  </w:txbxContent>
                </v:textbox>
                <w10:wrap anchorx="margin"/>
              </v:shape>
            </w:pict>
          </mc:Fallback>
        </mc:AlternateContent>
      </w:r>
    </w:p>
    <w:p w:rsidR="00D41153" w:rsidRPr="00E356ED" w:rsidRDefault="00D41153" w:rsidP="00D41153">
      <w:pPr>
        <w:tabs>
          <w:tab w:val="left" w:pos="720"/>
        </w:tabs>
        <w:spacing w:before="100" w:beforeAutospacing="1" w:after="100" w:afterAutospacing="1"/>
        <w:ind w:left="288" w:hanging="288"/>
        <w:contextualSpacing/>
        <w:rPr>
          <w:b/>
          <w:u w:val="single"/>
        </w:rPr>
      </w:pPr>
    </w:p>
    <w:p w:rsidR="00D41153" w:rsidRPr="00E356ED" w:rsidRDefault="00D41153" w:rsidP="00D41153">
      <w:pPr>
        <w:tabs>
          <w:tab w:val="left" w:pos="720"/>
        </w:tabs>
        <w:spacing w:before="100" w:beforeAutospacing="1"/>
        <w:rPr>
          <w:b/>
          <w:sz w:val="16"/>
          <w:szCs w:val="16"/>
        </w:rPr>
      </w:pPr>
    </w:p>
    <w:p w:rsidR="00F173A9" w:rsidRPr="009041B3" w:rsidRDefault="00F173A9" w:rsidP="00B24CD4"/>
    <w:sectPr w:rsidR="00F173A9" w:rsidRPr="009041B3" w:rsidSect="003B02B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1F" w:rsidRDefault="00DA241F">
      <w:r>
        <w:separator/>
      </w:r>
    </w:p>
  </w:endnote>
  <w:endnote w:type="continuationSeparator" w:id="0">
    <w:p w:rsidR="00DA241F" w:rsidRDefault="00DA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on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1F" w:rsidRDefault="00DA241F" w:rsidP="00364347">
    <w:pPr>
      <w:pStyle w:val="Footer"/>
      <w:pBdr>
        <w:top w:val="single" w:sz="4" w:space="1" w:color="D9D9D9"/>
      </w:pBdr>
      <w:rPr>
        <w:b/>
        <w:bCs/>
      </w:rPr>
    </w:pPr>
    <w:r>
      <w:fldChar w:fldCharType="begin"/>
    </w:r>
    <w:r>
      <w:instrText xml:space="preserve"> PAGE   \* MERGEFORMAT </w:instrText>
    </w:r>
    <w:r>
      <w:fldChar w:fldCharType="separate"/>
    </w:r>
    <w:r w:rsidR="00610F5F" w:rsidRPr="00610F5F">
      <w:rPr>
        <w:b/>
        <w:bCs/>
        <w:noProof/>
      </w:rPr>
      <w:t>4</w:t>
    </w:r>
    <w:r>
      <w:rPr>
        <w:b/>
        <w:bCs/>
        <w:noProof/>
      </w:rPr>
      <w:fldChar w:fldCharType="end"/>
    </w:r>
    <w:r>
      <w:rPr>
        <w:b/>
        <w:bCs/>
      </w:rPr>
      <w:t xml:space="preserve"> | </w:t>
    </w:r>
    <w:r w:rsidRPr="00364347">
      <w:rPr>
        <w:color w:val="7F7F7F"/>
        <w:spacing w:val="60"/>
      </w:rPr>
      <w:t>Page</w:t>
    </w:r>
  </w:p>
  <w:p w:rsidR="00DA241F" w:rsidRDefault="00DA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1F" w:rsidRDefault="00DA241F">
      <w:r>
        <w:separator/>
      </w:r>
    </w:p>
  </w:footnote>
  <w:footnote w:type="continuationSeparator" w:id="0">
    <w:p w:rsidR="00DA241F" w:rsidRDefault="00DA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531"/>
    <w:multiLevelType w:val="multilevel"/>
    <w:tmpl w:val="239206B2"/>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776917"/>
    <w:multiLevelType w:val="hybridMultilevel"/>
    <w:tmpl w:val="D52E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EB5EEF"/>
    <w:multiLevelType w:val="multilevel"/>
    <w:tmpl w:val="8F32E38A"/>
    <w:lvl w:ilvl="0">
      <w:start w:val="1"/>
      <w:numFmt w:val="bullet"/>
      <w:lvlText w:val=""/>
      <w:lvlJc w:val="left"/>
      <w:pPr>
        <w:tabs>
          <w:tab w:val="num" w:pos="1440"/>
        </w:tabs>
        <w:ind w:left="144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52C3369"/>
    <w:multiLevelType w:val="multilevel"/>
    <w:tmpl w:val="CA4E9A42"/>
    <w:lvl w:ilvl="0">
      <w:start w:val="1"/>
      <w:numFmt w:val="decimal"/>
      <w:lvlText w:val="%1."/>
      <w:lvlJc w:val="left"/>
      <w:pPr>
        <w:tabs>
          <w:tab w:val="num" w:pos="1080"/>
        </w:tabs>
        <w:ind w:left="1080" w:hanging="360"/>
      </w:pPr>
      <w:rPr>
        <w:rFonts w:hint="default"/>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b w:val="0"/>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A82F74"/>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C3520F1"/>
    <w:multiLevelType w:val="multilevel"/>
    <w:tmpl w:val="E2D4800E"/>
    <w:lvl w:ilvl="0">
      <w:start w:val="2"/>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D56765E"/>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21167A2"/>
    <w:multiLevelType w:val="hybridMultilevel"/>
    <w:tmpl w:val="08E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9316A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D8266F4"/>
    <w:multiLevelType w:val="hybridMultilevel"/>
    <w:tmpl w:val="DAF6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72ABF"/>
    <w:multiLevelType w:val="hybridMultilevel"/>
    <w:tmpl w:val="2B0CB02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7FE3140"/>
    <w:multiLevelType w:val="multilevel"/>
    <w:tmpl w:val="59AA6896"/>
    <w:lvl w:ilvl="0">
      <w:start w:val="1"/>
      <w:numFmt w:val="lowerLetter"/>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7A3E87"/>
    <w:multiLevelType w:val="multilevel"/>
    <w:tmpl w:val="EDAA3F6A"/>
    <w:lvl w:ilvl="0">
      <w:start w:val="3"/>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8C42F80"/>
    <w:multiLevelType w:val="multilevel"/>
    <w:tmpl w:val="9BCA3C62"/>
    <w:lvl w:ilvl="0">
      <w:start w:val="1"/>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B662EE5"/>
    <w:multiLevelType w:val="multilevel"/>
    <w:tmpl w:val="CA4E9A4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rPr>
        <w:b w:val="0"/>
      </w:r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0" w15:restartNumberingAfterBreak="0">
    <w:nsid w:val="5C225CD3"/>
    <w:multiLevelType w:val="hybridMultilevel"/>
    <w:tmpl w:val="B9EC4B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F04F4"/>
    <w:multiLevelType w:val="multilevel"/>
    <w:tmpl w:val="9BCA3C62"/>
    <w:lvl w:ilvl="0">
      <w:start w:val="1"/>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19964CA"/>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531646D"/>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F7067DB"/>
    <w:multiLevelType w:val="multilevel"/>
    <w:tmpl w:val="0DFE3034"/>
    <w:lvl w:ilvl="0">
      <w:start w:val="1"/>
      <w:numFmt w:val="decimal"/>
      <w:lvlText w:val="%1."/>
      <w:lvlJc w:val="left"/>
      <w:pPr>
        <w:tabs>
          <w:tab w:val="num" w:pos="1080"/>
        </w:tabs>
        <w:ind w:left="1080" w:hanging="360"/>
      </w:pPr>
      <w:rPr>
        <w:rFonts w:hint="default"/>
        <w:b w:val="0"/>
        <w:sz w:val="24"/>
        <w:szCs w:val="24"/>
      </w:rPr>
    </w:lvl>
    <w:lvl w:ilvl="1">
      <w:start w:val="5"/>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756626B0"/>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7" w15:restartNumberingAfterBreak="0">
    <w:nsid w:val="765A2125"/>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26613F"/>
    <w:multiLevelType w:val="multilevel"/>
    <w:tmpl w:val="59AA6896"/>
    <w:lvl w:ilvl="0">
      <w:start w:val="1"/>
      <w:numFmt w:val="lowerLetter"/>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3"/>
  </w:num>
  <w:num w:numId="4">
    <w:abstractNumId w:val="18"/>
  </w:num>
  <w:num w:numId="5">
    <w:abstractNumId w:val="28"/>
  </w:num>
  <w:num w:numId="6">
    <w:abstractNumId w:val="25"/>
  </w:num>
  <w:num w:numId="7">
    <w:abstractNumId w:val="0"/>
  </w:num>
  <w:num w:numId="8">
    <w:abstractNumId w:val="2"/>
  </w:num>
  <w:num w:numId="9">
    <w:abstractNumId w:val="6"/>
  </w:num>
  <w:num w:numId="10">
    <w:abstractNumId w:val="24"/>
  </w:num>
  <w:num w:numId="11">
    <w:abstractNumId w:val="12"/>
  </w:num>
  <w:num w:numId="12">
    <w:abstractNumId w:val="15"/>
  </w:num>
  <w:num w:numId="13">
    <w:abstractNumId w:val="10"/>
  </w:num>
  <w:num w:numId="14">
    <w:abstractNumId w:val="5"/>
  </w:num>
  <w:num w:numId="15">
    <w:abstractNumId w:val="23"/>
  </w:num>
  <w:num w:numId="16">
    <w:abstractNumId w:val="8"/>
  </w:num>
  <w:num w:numId="17">
    <w:abstractNumId w:val="22"/>
  </w:num>
  <w:num w:numId="18">
    <w:abstractNumId w:val="4"/>
  </w:num>
  <w:num w:numId="19">
    <w:abstractNumId w:val="27"/>
  </w:num>
  <w:num w:numId="20">
    <w:abstractNumId w:val="17"/>
  </w:num>
  <w:num w:numId="21">
    <w:abstractNumId w:val="21"/>
  </w:num>
  <w:num w:numId="22">
    <w:abstractNumId w:val="14"/>
  </w:num>
  <w:num w:numId="23">
    <w:abstractNumId w:val="9"/>
  </w:num>
  <w:num w:numId="24">
    <w:abstractNumId w:val="29"/>
  </w:num>
  <w:num w:numId="25">
    <w:abstractNumId w:val="19"/>
  </w:num>
  <w:num w:numId="26">
    <w:abstractNumId w:val="1"/>
  </w:num>
  <w:num w:numId="27">
    <w:abstractNumId w:val="20"/>
  </w:num>
  <w:num w:numId="28">
    <w:abstractNumId w:val="13"/>
  </w:num>
  <w:num w:numId="29">
    <w:abstractNumId w:val="11"/>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15210"/>
    <w:rsid w:val="00033D09"/>
    <w:rsid w:val="00044CC9"/>
    <w:rsid w:val="00051C84"/>
    <w:rsid w:val="00057994"/>
    <w:rsid w:val="00062255"/>
    <w:rsid w:val="00064F70"/>
    <w:rsid w:val="00084DE8"/>
    <w:rsid w:val="00095738"/>
    <w:rsid w:val="000A485D"/>
    <w:rsid w:val="000A50E1"/>
    <w:rsid w:val="000B1683"/>
    <w:rsid w:val="000D1A3B"/>
    <w:rsid w:val="000D2B2F"/>
    <w:rsid w:val="000E6707"/>
    <w:rsid w:val="00102C57"/>
    <w:rsid w:val="00102D1A"/>
    <w:rsid w:val="001054E9"/>
    <w:rsid w:val="00127501"/>
    <w:rsid w:val="0015315A"/>
    <w:rsid w:val="00153BCA"/>
    <w:rsid w:val="00164DE2"/>
    <w:rsid w:val="00173C87"/>
    <w:rsid w:val="00177139"/>
    <w:rsid w:val="0018211E"/>
    <w:rsid w:val="00185466"/>
    <w:rsid w:val="001A01C2"/>
    <w:rsid w:val="001B3252"/>
    <w:rsid w:val="001C09ED"/>
    <w:rsid w:val="001C632E"/>
    <w:rsid w:val="001E389E"/>
    <w:rsid w:val="001F0C2F"/>
    <w:rsid w:val="002158A8"/>
    <w:rsid w:val="00223FC0"/>
    <w:rsid w:val="002465BE"/>
    <w:rsid w:val="0026151D"/>
    <w:rsid w:val="0028171E"/>
    <w:rsid w:val="0028571A"/>
    <w:rsid w:val="00290BAF"/>
    <w:rsid w:val="00295815"/>
    <w:rsid w:val="002B4656"/>
    <w:rsid w:val="002F155C"/>
    <w:rsid w:val="00327C2D"/>
    <w:rsid w:val="00345D3B"/>
    <w:rsid w:val="00364347"/>
    <w:rsid w:val="00364DC6"/>
    <w:rsid w:val="0039029C"/>
    <w:rsid w:val="003914C8"/>
    <w:rsid w:val="003A55BD"/>
    <w:rsid w:val="003B02B4"/>
    <w:rsid w:val="003B56FC"/>
    <w:rsid w:val="003C65A3"/>
    <w:rsid w:val="003D020F"/>
    <w:rsid w:val="003D6825"/>
    <w:rsid w:val="003E4EE0"/>
    <w:rsid w:val="003E59A2"/>
    <w:rsid w:val="003F0898"/>
    <w:rsid w:val="003F6D41"/>
    <w:rsid w:val="004013F1"/>
    <w:rsid w:val="00403966"/>
    <w:rsid w:val="004310E3"/>
    <w:rsid w:val="00452598"/>
    <w:rsid w:val="004665C6"/>
    <w:rsid w:val="004749C7"/>
    <w:rsid w:val="00487934"/>
    <w:rsid w:val="004963DD"/>
    <w:rsid w:val="004B77B7"/>
    <w:rsid w:val="004C41AE"/>
    <w:rsid w:val="004D058A"/>
    <w:rsid w:val="004D3A73"/>
    <w:rsid w:val="004F6A92"/>
    <w:rsid w:val="0050030A"/>
    <w:rsid w:val="00510694"/>
    <w:rsid w:val="005346C0"/>
    <w:rsid w:val="00537414"/>
    <w:rsid w:val="00542323"/>
    <w:rsid w:val="00546965"/>
    <w:rsid w:val="0054737D"/>
    <w:rsid w:val="00553074"/>
    <w:rsid w:val="00570D1C"/>
    <w:rsid w:val="00591D76"/>
    <w:rsid w:val="005B0741"/>
    <w:rsid w:val="005B7CF5"/>
    <w:rsid w:val="005C6CCF"/>
    <w:rsid w:val="005D4949"/>
    <w:rsid w:val="00610F5F"/>
    <w:rsid w:val="00624F9C"/>
    <w:rsid w:val="00654769"/>
    <w:rsid w:val="00656873"/>
    <w:rsid w:val="00665E34"/>
    <w:rsid w:val="006673E3"/>
    <w:rsid w:val="00696E99"/>
    <w:rsid w:val="006A3E48"/>
    <w:rsid w:val="006B13C5"/>
    <w:rsid w:val="006B1A2C"/>
    <w:rsid w:val="006C3756"/>
    <w:rsid w:val="006D2256"/>
    <w:rsid w:val="006F373F"/>
    <w:rsid w:val="006F55E3"/>
    <w:rsid w:val="007017C7"/>
    <w:rsid w:val="00707667"/>
    <w:rsid w:val="00723052"/>
    <w:rsid w:val="007235B4"/>
    <w:rsid w:val="0072721B"/>
    <w:rsid w:val="00730768"/>
    <w:rsid w:val="00742AA1"/>
    <w:rsid w:val="00751E68"/>
    <w:rsid w:val="00752C5F"/>
    <w:rsid w:val="0075589B"/>
    <w:rsid w:val="007660B2"/>
    <w:rsid w:val="0077682C"/>
    <w:rsid w:val="00783279"/>
    <w:rsid w:val="007A1300"/>
    <w:rsid w:val="007A7AFA"/>
    <w:rsid w:val="007B088A"/>
    <w:rsid w:val="007C22DC"/>
    <w:rsid w:val="008029F1"/>
    <w:rsid w:val="00822259"/>
    <w:rsid w:val="0082287A"/>
    <w:rsid w:val="008262D2"/>
    <w:rsid w:val="00850FCA"/>
    <w:rsid w:val="00857D10"/>
    <w:rsid w:val="00861C98"/>
    <w:rsid w:val="00896643"/>
    <w:rsid w:val="008A6B17"/>
    <w:rsid w:val="008B016C"/>
    <w:rsid w:val="008B1158"/>
    <w:rsid w:val="008B6156"/>
    <w:rsid w:val="008D60C7"/>
    <w:rsid w:val="008F24D9"/>
    <w:rsid w:val="008F371D"/>
    <w:rsid w:val="008F7534"/>
    <w:rsid w:val="00901A26"/>
    <w:rsid w:val="009041B3"/>
    <w:rsid w:val="00904FB7"/>
    <w:rsid w:val="00907972"/>
    <w:rsid w:val="009254BE"/>
    <w:rsid w:val="009272BF"/>
    <w:rsid w:val="00935A0C"/>
    <w:rsid w:val="00941815"/>
    <w:rsid w:val="0094501F"/>
    <w:rsid w:val="00945194"/>
    <w:rsid w:val="00946E24"/>
    <w:rsid w:val="00947DE8"/>
    <w:rsid w:val="00950843"/>
    <w:rsid w:val="00966C21"/>
    <w:rsid w:val="0097686D"/>
    <w:rsid w:val="00993815"/>
    <w:rsid w:val="009A00EB"/>
    <w:rsid w:val="009A2281"/>
    <w:rsid w:val="009A6157"/>
    <w:rsid w:val="009A7D34"/>
    <w:rsid w:val="009C4D4C"/>
    <w:rsid w:val="009C5470"/>
    <w:rsid w:val="009C715D"/>
    <w:rsid w:val="00A019EE"/>
    <w:rsid w:val="00A06C7E"/>
    <w:rsid w:val="00A07D91"/>
    <w:rsid w:val="00A07F3F"/>
    <w:rsid w:val="00A26FA7"/>
    <w:rsid w:val="00A4258E"/>
    <w:rsid w:val="00A55E32"/>
    <w:rsid w:val="00A61043"/>
    <w:rsid w:val="00A614AA"/>
    <w:rsid w:val="00A619F5"/>
    <w:rsid w:val="00A61D8B"/>
    <w:rsid w:val="00A6280B"/>
    <w:rsid w:val="00A63042"/>
    <w:rsid w:val="00A7585A"/>
    <w:rsid w:val="00AA15F4"/>
    <w:rsid w:val="00AA349E"/>
    <w:rsid w:val="00AA6217"/>
    <w:rsid w:val="00AB644D"/>
    <w:rsid w:val="00AC28E0"/>
    <w:rsid w:val="00AC569F"/>
    <w:rsid w:val="00AD0D98"/>
    <w:rsid w:val="00AE097D"/>
    <w:rsid w:val="00B0061A"/>
    <w:rsid w:val="00B00A0D"/>
    <w:rsid w:val="00B02ACF"/>
    <w:rsid w:val="00B0350C"/>
    <w:rsid w:val="00B24CD4"/>
    <w:rsid w:val="00B3766A"/>
    <w:rsid w:val="00B46E4B"/>
    <w:rsid w:val="00B5198F"/>
    <w:rsid w:val="00B51A32"/>
    <w:rsid w:val="00B5466B"/>
    <w:rsid w:val="00B8711A"/>
    <w:rsid w:val="00B872CD"/>
    <w:rsid w:val="00BA5B21"/>
    <w:rsid w:val="00BA7040"/>
    <w:rsid w:val="00BC2F16"/>
    <w:rsid w:val="00BD0490"/>
    <w:rsid w:val="00BD35A8"/>
    <w:rsid w:val="00BD74D6"/>
    <w:rsid w:val="00BE15B1"/>
    <w:rsid w:val="00BE58EE"/>
    <w:rsid w:val="00BF167E"/>
    <w:rsid w:val="00C0039D"/>
    <w:rsid w:val="00C21AB2"/>
    <w:rsid w:val="00C21B6F"/>
    <w:rsid w:val="00C23EB7"/>
    <w:rsid w:val="00C24FEF"/>
    <w:rsid w:val="00C33020"/>
    <w:rsid w:val="00C33D92"/>
    <w:rsid w:val="00C44F92"/>
    <w:rsid w:val="00C5013F"/>
    <w:rsid w:val="00C51239"/>
    <w:rsid w:val="00C66019"/>
    <w:rsid w:val="00C715F1"/>
    <w:rsid w:val="00C72948"/>
    <w:rsid w:val="00C749C1"/>
    <w:rsid w:val="00C84267"/>
    <w:rsid w:val="00C92C75"/>
    <w:rsid w:val="00CA11BA"/>
    <w:rsid w:val="00CA27BC"/>
    <w:rsid w:val="00CA2FB7"/>
    <w:rsid w:val="00CB1FDB"/>
    <w:rsid w:val="00CB39EC"/>
    <w:rsid w:val="00CB740E"/>
    <w:rsid w:val="00CD00C0"/>
    <w:rsid w:val="00CD0C32"/>
    <w:rsid w:val="00D0275F"/>
    <w:rsid w:val="00D06E6B"/>
    <w:rsid w:val="00D223A5"/>
    <w:rsid w:val="00D271AC"/>
    <w:rsid w:val="00D32AEE"/>
    <w:rsid w:val="00D37EB5"/>
    <w:rsid w:val="00D41153"/>
    <w:rsid w:val="00D551F9"/>
    <w:rsid w:val="00D72D37"/>
    <w:rsid w:val="00D758E8"/>
    <w:rsid w:val="00D81E3A"/>
    <w:rsid w:val="00DA241F"/>
    <w:rsid w:val="00DA38C4"/>
    <w:rsid w:val="00DA4376"/>
    <w:rsid w:val="00DA79D9"/>
    <w:rsid w:val="00DB082F"/>
    <w:rsid w:val="00DC0AA8"/>
    <w:rsid w:val="00DC3B07"/>
    <w:rsid w:val="00DD44C1"/>
    <w:rsid w:val="00DE2729"/>
    <w:rsid w:val="00E00476"/>
    <w:rsid w:val="00E07507"/>
    <w:rsid w:val="00E2320A"/>
    <w:rsid w:val="00E261FB"/>
    <w:rsid w:val="00E42587"/>
    <w:rsid w:val="00E4455F"/>
    <w:rsid w:val="00E63906"/>
    <w:rsid w:val="00E639A3"/>
    <w:rsid w:val="00E90FC6"/>
    <w:rsid w:val="00E954D7"/>
    <w:rsid w:val="00EA131F"/>
    <w:rsid w:val="00EA7342"/>
    <w:rsid w:val="00EB2020"/>
    <w:rsid w:val="00EB636E"/>
    <w:rsid w:val="00ED5CB1"/>
    <w:rsid w:val="00EE61E5"/>
    <w:rsid w:val="00EF1A88"/>
    <w:rsid w:val="00EF6D78"/>
    <w:rsid w:val="00F15B58"/>
    <w:rsid w:val="00F15B99"/>
    <w:rsid w:val="00F173A9"/>
    <w:rsid w:val="00F331CA"/>
    <w:rsid w:val="00F34A72"/>
    <w:rsid w:val="00F37AB7"/>
    <w:rsid w:val="00F4022B"/>
    <w:rsid w:val="00F43BCE"/>
    <w:rsid w:val="00F45A00"/>
    <w:rsid w:val="00F6570F"/>
    <w:rsid w:val="00F82608"/>
    <w:rsid w:val="00F83D20"/>
    <w:rsid w:val="00F87532"/>
    <w:rsid w:val="00F90C1E"/>
    <w:rsid w:val="00F94114"/>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35418-F4B8-4E1A-A0E1-1EC0210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character" w:customStyle="1" w:styleId="FooterChar">
    <w:name w:val="Footer Char"/>
    <w:link w:val="Footer"/>
    <w:uiPriority w:val="99"/>
    <w:rsid w:val="00364347"/>
    <w:rPr>
      <w:sz w:val="24"/>
      <w:szCs w:val="24"/>
    </w:rPr>
  </w:style>
  <w:style w:type="character" w:customStyle="1" w:styleId="HeaderChar">
    <w:name w:val="Header Char"/>
    <w:basedOn w:val="DefaultParagraphFont"/>
    <w:link w:val="Header"/>
    <w:rsid w:val="00D41153"/>
    <w:rPr>
      <w:sz w:val="24"/>
      <w:szCs w:val="24"/>
    </w:rPr>
  </w:style>
  <w:style w:type="table" w:customStyle="1" w:styleId="TableGrid1">
    <w:name w:val="Table Grid1"/>
    <w:basedOn w:val="TableNormal"/>
    <w:next w:val="TableGrid"/>
    <w:uiPriority w:val="39"/>
    <w:rsid w:val="003B0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2020"/>
    <w:rPr>
      <w:rFonts w:ascii="Segoe UI" w:hAnsi="Segoe UI" w:cs="Segoe UI"/>
      <w:sz w:val="18"/>
      <w:szCs w:val="18"/>
    </w:rPr>
  </w:style>
  <w:style w:type="character" w:customStyle="1" w:styleId="BalloonTextChar">
    <w:name w:val="Balloon Text Char"/>
    <w:basedOn w:val="DefaultParagraphFont"/>
    <w:link w:val="BalloonText"/>
    <w:rsid w:val="00EB2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1802-2BC2-48A3-BF9B-8FB9C19F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16</Pages>
  <Words>3384</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cp:lastModifiedBy>Dawson, Josephine E (EED)</cp:lastModifiedBy>
  <cp:revision>18</cp:revision>
  <cp:lastPrinted>2015-12-15T17:34:00Z</cp:lastPrinted>
  <dcterms:created xsi:type="dcterms:W3CDTF">2015-07-06T16:47:00Z</dcterms:created>
  <dcterms:modified xsi:type="dcterms:W3CDTF">2016-03-10T19:16:00Z</dcterms:modified>
</cp:coreProperties>
</file>