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84" w:rsidRDefault="008D2984" w:rsidP="002A03BD">
      <w:pPr>
        <w:spacing w:after="0" w:line="240" w:lineRule="auto"/>
        <w:rPr>
          <w:rFonts w:eastAsia="Times New Roman"/>
          <w:b/>
          <w:color w:val="auto"/>
          <w:sz w:val="36"/>
          <w:szCs w:val="36"/>
        </w:rPr>
      </w:pPr>
      <w:r w:rsidRPr="00013C40">
        <w:rPr>
          <w:rFonts w:eastAsia="Times New Roman"/>
          <w:b/>
          <w:color w:val="auto"/>
          <w:sz w:val="36"/>
          <w:szCs w:val="36"/>
          <w:highlight w:val="yellow"/>
        </w:rPr>
        <w:t>Root Cause Analysis Guide</w:t>
      </w:r>
    </w:p>
    <w:p w:rsidR="00013C40" w:rsidRDefault="00013C40" w:rsidP="00013C40">
      <w:pPr>
        <w:spacing w:after="0" w:line="240" w:lineRule="auto"/>
        <w:rPr>
          <w:rFonts w:eastAsia="Times New Roman"/>
          <w:b/>
          <w:color w:val="auto"/>
          <w:sz w:val="36"/>
          <w:szCs w:val="36"/>
        </w:rPr>
      </w:pPr>
      <w:r>
        <w:rPr>
          <w:rFonts w:eastAsia="Times New Roman"/>
          <w:b/>
          <w:color w:val="auto"/>
          <w:sz w:val="36"/>
          <w:szCs w:val="36"/>
        </w:rPr>
        <w:t>___________________School District</w:t>
      </w:r>
      <w:r w:rsidRPr="00013C40">
        <w:rPr>
          <w:rFonts w:eastAsia="Times New Roman"/>
          <w:b/>
          <w:color w:val="auto"/>
          <w:sz w:val="36"/>
          <w:szCs w:val="36"/>
        </w:rPr>
        <w:t xml:space="preserve"> </w:t>
      </w:r>
      <w:r>
        <w:rPr>
          <w:rFonts w:eastAsia="Times New Roman"/>
          <w:b/>
          <w:color w:val="auto"/>
          <w:sz w:val="36"/>
          <w:szCs w:val="36"/>
        </w:rPr>
        <w:tab/>
      </w:r>
      <w:r>
        <w:rPr>
          <w:rFonts w:eastAsia="Times New Roman"/>
          <w:b/>
          <w:color w:val="auto"/>
          <w:sz w:val="36"/>
          <w:szCs w:val="36"/>
        </w:rPr>
        <w:tab/>
      </w:r>
      <w:r>
        <w:rPr>
          <w:rFonts w:eastAsia="Times New Roman"/>
          <w:b/>
          <w:color w:val="auto"/>
          <w:sz w:val="36"/>
          <w:szCs w:val="36"/>
        </w:rPr>
        <w:tab/>
        <w:t>Indicator(s)______________________</w:t>
      </w:r>
    </w:p>
    <w:p w:rsidR="00013C40" w:rsidRPr="002A03BD" w:rsidRDefault="00013C40" w:rsidP="002A03BD">
      <w:pPr>
        <w:spacing w:after="0" w:line="240" w:lineRule="auto"/>
        <w:rPr>
          <w:rFonts w:eastAsia="Times New Roman"/>
          <w:b/>
          <w:color w:val="auto"/>
          <w:sz w:val="36"/>
          <w:szCs w:val="36"/>
        </w:rPr>
      </w:pPr>
    </w:p>
    <w:tbl>
      <w:tblPr>
        <w:tblStyle w:val="TableGrid"/>
        <w:tblW w:w="0" w:type="auto"/>
        <w:tblLook w:val="04A0" w:firstRow="1" w:lastRow="0" w:firstColumn="1" w:lastColumn="0" w:noHBand="0" w:noVBand="1"/>
      </w:tblPr>
      <w:tblGrid>
        <w:gridCol w:w="2448"/>
        <w:gridCol w:w="2790"/>
        <w:gridCol w:w="5490"/>
        <w:gridCol w:w="2160"/>
        <w:gridCol w:w="1710"/>
      </w:tblGrid>
      <w:tr w:rsidR="00013C40" w:rsidTr="0014269B">
        <w:tc>
          <w:tcPr>
            <w:tcW w:w="2448" w:type="dxa"/>
            <w:shd w:val="clear" w:color="auto" w:fill="FFC000"/>
          </w:tcPr>
          <w:p w:rsidR="00013C40" w:rsidRPr="002A03BD" w:rsidRDefault="00F23659" w:rsidP="002A03BD">
            <w:pPr>
              <w:jc w:val="center"/>
              <w:rPr>
                <w:rFonts w:eastAsia="Times New Roman"/>
                <w:b/>
                <w:color w:val="auto"/>
                <w:sz w:val="40"/>
                <w:szCs w:val="40"/>
              </w:rPr>
            </w:pPr>
            <w:r>
              <w:rPr>
                <w:rFonts w:eastAsia="Times New Roman"/>
                <w:b/>
                <w:noProof/>
                <w:color w:val="auto"/>
                <w:sz w:val="40"/>
                <w:szCs w:val="40"/>
              </w:rPr>
              <mc:AlternateContent>
                <mc:Choice Requires="wps">
                  <w:drawing>
                    <wp:anchor distT="0" distB="0" distL="114300" distR="114300" simplePos="0" relativeHeight="251664384" behindDoc="0" locked="0" layoutInCell="1" allowOverlap="1">
                      <wp:simplePos x="0" y="0"/>
                      <wp:positionH relativeFrom="column">
                        <wp:posOffset>1343025</wp:posOffset>
                      </wp:positionH>
                      <wp:positionV relativeFrom="paragraph">
                        <wp:posOffset>78740</wp:posOffset>
                      </wp:positionV>
                      <wp:extent cx="276225" cy="142875"/>
                      <wp:effectExtent l="19050" t="21590" r="19050" b="2603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notchedRightArrow">
                                <a:avLst>
                                  <a:gd name="adj1" fmla="val 50000"/>
                                  <a:gd name="adj2" fmla="val 4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8" o:spid="_x0000_s1026" type="#_x0000_t94" style="position:absolute;margin-left:105.75pt;margin-top:6.2pt;width:21.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"/>
                  </w:pict>
                </mc:Fallback>
              </mc:AlternateContent>
            </w:r>
            <w:r w:rsidR="00013C40" w:rsidRPr="002A03BD">
              <w:rPr>
                <w:rFonts w:eastAsia="Times New Roman"/>
                <w:b/>
                <w:color w:val="auto"/>
                <w:sz w:val="40"/>
                <w:szCs w:val="40"/>
              </w:rPr>
              <w:t>1</w:t>
            </w:r>
          </w:p>
        </w:tc>
        <w:tc>
          <w:tcPr>
            <w:tcW w:w="2790" w:type="dxa"/>
            <w:shd w:val="clear" w:color="auto" w:fill="FABF8F" w:themeFill="accent6" w:themeFillTint="99"/>
          </w:tcPr>
          <w:p w:rsidR="00013C40" w:rsidRPr="002A03BD" w:rsidRDefault="00F23659" w:rsidP="002A03BD">
            <w:pPr>
              <w:spacing w:before="100" w:beforeAutospacing="1" w:after="100" w:afterAutospacing="1"/>
              <w:jc w:val="center"/>
              <w:rPr>
                <w:rFonts w:eastAsia="Times New Roman"/>
                <w:b/>
                <w:color w:val="auto"/>
                <w:sz w:val="40"/>
                <w:szCs w:val="40"/>
              </w:rPr>
            </w:pPr>
            <w:r>
              <w:rPr>
                <w:rFonts w:eastAsia="Times New Roman"/>
                <w:b/>
                <w:noProof/>
                <w:color w:val="auto"/>
                <w:sz w:val="40"/>
                <w:szCs w:val="40"/>
              </w:rPr>
              <mc:AlternateContent>
                <mc:Choice Requires="wps">
                  <w:drawing>
                    <wp:anchor distT="0" distB="0" distL="114300" distR="114300" simplePos="0" relativeHeight="251665408" behindDoc="0" locked="0" layoutInCell="1" allowOverlap="1">
                      <wp:simplePos x="0" y="0"/>
                      <wp:positionH relativeFrom="column">
                        <wp:posOffset>1560195</wp:posOffset>
                      </wp:positionH>
                      <wp:positionV relativeFrom="paragraph">
                        <wp:posOffset>88265</wp:posOffset>
                      </wp:positionV>
                      <wp:extent cx="276225" cy="142875"/>
                      <wp:effectExtent l="17145" t="21590" r="11430" b="260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notchedRightArrow">
                                <a:avLst>
                                  <a:gd name="adj1" fmla="val 50000"/>
                                  <a:gd name="adj2" fmla="val 4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4" style="position:absolute;margin-left:122.85pt;margin-top:6.95pt;width:21.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"/>
                  </w:pict>
                </mc:Fallback>
              </mc:AlternateContent>
            </w:r>
            <w:r w:rsidR="00013C40" w:rsidRPr="002A03BD">
              <w:rPr>
                <w:rFonts w:eastAsia="Times New Roman"/>
                <w:b/>
                <w:color w:val="auto"/>
                <w:sz w:val="40"/>
                <w:szCs w:val="40"/>
              </w:rPr>
              <w:t>2</w:t>
            </w:r>
          </w:p>
        </w:tc>
        <w:tc>
          <w:tcPr>
            <w:tcW w:w="5490" w:type="dxa"/>
            <w:shd w:val="clear" w:color="auto" w:fill="C2D69B" w:themeFill="accent3" w:themeFillTint="99"/>
          </w:tcPr>
          <w:p w:rsidR="00013C40" w:rsidRPr="002A03BD" w:rsidRDefault="00F23659" w:rsidP="002A03BD">
            <w:pPr>
              <w:spacing w:before="100" w:beforeAutospacing="1" w:after="100" w:afterAutospacing="1"/>
              <w:jc w:val="center"/>
              <w:rPr>
                <w:rFonts w:eastAsia="Times New Roman"/>
                <w:b/>
                <w:color w:val="auto"/>
                <w:sz w:val="40"/>
                <w:szCs w:val="40"/>
              </w:rPr>
            </w:pPr>
            <w:r>
              <w:rPr>
                <w:rFonts w:eastAsia="Times New Roman"/>
                <w:b/>
                <w:noProof/>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3303270</wp:posOffset>
                      </wp:positionH>
                      <wp:positionV relativeFrom="paragraph">
                        <wp:posOffset>88265</wp:posOffset>
                      </wp:positionV>
                      <wp:extent cx="276225" cy="142875"/>
                      <wp:effectExtent l="17145" t="21590" r="11430" b="260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notchedRightArrow">
                                <a:avLst>
                                  <a:gd name="adj1" fmla="val 50000"/>
                                  <a:gd name="adj2" fmla="val 4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94" style="position:absolute;margin-left:260.1pt;margin-top:6.95pt;width:21.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"/>
                  </w:pict>
                </mc:Fallback>
              </mc:AlternateContent>
            </w:r>
            <w:r w:rsidR="00013C40">
              <w:rPr>
                <w:rFonts w:eastAsia="Times New Roman"/>
                <w:b/>
                <w:color w:val="auto"/>
                <w:sz w:val="40"/>
                <w:szCs w:val="40"/>
              </w:rPr>
              <w:t>3</w:t>
            </w:r>
          </w:p>
        </w:tc>
        <w:tc>
          <w:tcPr>
            <w:tcW w:w="2160" w:type="dxa"/>
            <w:shd w:val="clear" w:color="auto" w:fill="92CDDC" w:themeFill="accent5" w:themeFillTint="99"/>
          </w:tcPr>
          <w:p w:rsidR="00013C40" w:rsidRPr="002A03BD" w:rsidRDefault="00F23659" w:rsidP="002A03BD">
            <w:pPr>
              <w:spacing w:before="100" w:beforeAutospacing="1" w:after="100" w:afterAutospacing="1"/>
              <w:jc w:val="center"/>
              <w:rPr>
                <w:rFonts w:eastAsia="Times New Roman"/>
                <w:b/>
                <w:color w:val="auto"/>
                <w:sz w:val="40"/>
                <w:szCs w:val="40"/>
              </w:rPr>
            </w:pPr>
            <w:r>
              <w:rPr>
                <w:rFonts w:eastAsia="Times New Roman"/>
                <w:b/>
                <w:noProof/>
                <w:color w:val="auto"/>
                <w:sz w:val="24"/>
                <w:szCs w:val="24"/>
              </w:rPr>
              <mc:AlternateContent>
                <mc:Choice Requires="wps">
                  <w:drawing>
                    <wp:anchor distT="0" distB="0" distL="114300" distR="114300" simplePos="0" relativeHeight="251667456" behindDoc="0" locked="0" layoutInCell="1" allowOverlap="1">
                      <wp:simplePos x="0" y="0"/>
                      <wp:positionH relativeFrom="column">
                        <wp:posOffset>1156970</wp:posOffset>
                      </wp:positionH>
                      <wp:positionV relativeFrom="paragraph">
                        <wp:posOffset>88265</wp:posOffset>
                      </wp:positionV>
                      <wp:extent cx="276225" cy="142875"/>
                      <wp:effectExtent l="23495" t="21590" r="14605" b="260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notchedRightArrow">
                                <a:avLst>
                                  <a:gd name="adj1" fmla="val 50000"/>
                                  <a:gd name="adj2" fmla="val 4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94" style="position:absolute;margin-left:91.1pt;margin-top:6.95pt;width:21.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"/>
                  </w:pict>
                </mc:Fallback>
              </mc:AlternateContent>
            </w:r>
            <w:r w:rsidR="00013C40">
              <w:rPr>
                <w:rFonts w:eastAsia="Times New Roman"/>
                <w:b/>
                <w:color w:val="auto"/>
                <w:sz w:val="40"/>
                <w:szCs w:val="40"/>
              </w:rPr>
              <w:t>4</w:t>
            </w:r>
          </w:p>
        </w:tc>
        <w:tc>
          <w:tcPr>
            <w:tcW w:w="1710" w:type="dxa"/>
            <w:shd w:val="clear" w:color="auto" w:fill="FFFF00"/>
          </w:tcPr>
          <w:p w:rsidR="00013C40" w:rsidRPr="002A03BD" w:rsidRDefault="00013C40" w:rsidP="002A03BD">
            <w:pPr>
              <w:spacing w:before="100" w:beforeAutospacing="1" w:after="100" w:afterAutospacing="1"/>
              <w:jc w:val="center"/>
              <w:rPr>
                <w:rFonts w:eastAsia="Times New Roman"/>
                <w:b/>
                <w:color w:val="auto"/>
                <w:sz w:val="40"/>
                <w:szCs w:val="40"/>
              </w:rPr>
            </w:pPr>
            <w:r>
              <w:rPr>
                <w:rFonts w:eastAsia="Times New Roman"/>
                <w:b/>
                <w:color w:val="auto"/>
                <w:sz w:val="40"/>
                <w:szCs w:val="40"/>
              </w:rPr>
              <w:t>5</w:t>
            </w:r>
          </w:p>
        </w:tc>
      </w:tr>
      <w:tr w:rsidR="00013C40" w:rsidTr="0014269B">
        <w:tc>
          <w:tcPr>
            <w:tcW w:w="2448" w:type="dxa"/>
            <w:shd w:val="clear" w:color="auto" w:fill="FFC000"/>
          </w:tcPr>
          <w:p w:rsidR="00013C40" w:rsidRPr="008D2984" w:rsidRDefault="00013C40" w:rsidP="008D2984">
            <w:pPr>
              <w:spacing w:before="100" w:beforeAutospacing="1" w:after="100" w:afterAutospacing="1"/>
              <w:rPr>
                <w:rFonts w:eastAsia="Times New Roman"/>
                <w:b/>
                <w:color w:val="auto"/>
                <w:sz w:val="24"/>
                <w:szCs w:val="24"/>
              </w:rPr>
            </w:pPr>
            <w:r w:rsidRPr="002A03BD">
              <w:rPr>
                <w:rFonts w:eastAsia="Times New Roman"/>
                <w:b/>
                <w:color w:val="auto"/>
                <w:sz w:val="24"/>
                <w:szCs w:val="24"/>
              </w:rPr>
              <w:t>Define/</w:t>
            </w:r>
            <w:r w:rsidRPr="008D2984">
              <w:rPr>
                <w:rFonts w:eastAsia="Times New Roman"/>
                <w:b/>
                <w:color w:val="auto"/>
                <w:sz w:val="24"/>
                <w:szCs w:val="24"/>
              </w:rPr>
              <w:t>describe</w:t>
            </w:r>
            <w:r w:rsidRPr="002A03BD">
              <w:rPr>
                <w:rFonts w:eastAsia="Times New Roman"/>
                <w:b/>
                <w:color w:val="auto"/>
                <w:sz w:val="24"/>
                <w:szCs w:val="24"/>
              </w:rPr>
              <w:t xml:space="preserve"> </w:t>
            </w:r>
            <w:r w:rsidRPr="008D2984">
              <w:rPr>
                <w:rFonts w:eastAsia="Times New Roman"/>
                <w:b/>
                <w:color w:val="auto"/>
                <w:sz w:val="24"/>
                <w:szCs w:val="24"/>
              </w:rPr>
              <w:t>the problem This usually</w:t>
            </w:r>
            <w:r w:rsidRPr="002A03BD">
              <w:rPr>
                <w:rFonts w:eastAsia="Times New Roman"/>
                <w:b/>
                <w:color w:val="auto"/>
                <w:sz w:val="24"/>
                <w:szCs w:val="24"/>
              </w:rPr>
              <w:t xml:space="preserve"> includes specifying the nature, extent, the location</w:t>
            </w:r>
            <w:r w:rsidRPr="008D2984">
              <w:rPr>
                <w:rFonts w:eastAsia="Times New Roman"/>
                <w:b/>
                <w:color w:val="auto"/>
                <w:sz w:val="24"/>
                <w:szCs w:val="24"/>
              </w:rPr>
              <w:t>, and the timing</w:t>
            </w:r>
            <w:r w:rsidRPr="002A03BD">
              <w:rPr>
                <w:rFonts w:eastAsia="Times New Roman"/>
                <w:b/>
                <w:color w:val="auto"/>
                <w:sz w:val="24"/>
                <w:szCs w:val="24"/>
              </w:rPr>
              <w:t xml:space="preserve"> of non-compliance.</w:t>
            </w:r>
          </w:p>
        </w:tc>
        <w:tc>
          <w:tcPr>
            <w:tcW w:w="2790" w:type="dxa"/>
            <w:shd w:val="clear" w:color="auto" w:fill="FABF8F" w:themeFill="accent6" w:themeFillTint="99"/>
          </w:tcPr>
          <w:p w:rsidR="00013C40" w:rsidRPr="008D2984" w:rsidRDefault="00013C40" w:rsidP="008D2984">
            <w:pPr>
              <w:spacing w:before="100" w:beforeAutospacing="1" w:after="100" w:afterAutospacing="1"/>
              <w:rPr>
                <w:rFonts w:eastAsia="Times New Roman"/>
                <w:b/>
                <w:color w:val="auto"/>
                <w:sz w:val="24"/>
                <w:szCs w:val="24"/>
              </w:rPr>
            </w:pPr>
            <w:r w:rsidRPr="008D2984">
              <w:rPr>
                <w:rFonts w:eastAsia="Times New Roman"/>
                <w:b/>
                <w:color w:val="auto"/>
                <w:sz w:val="24"/>
                <w:szCs w:val="24"/>
              </w:rPr>
              <w:t>Ask "why" and identify the causes of the defined non-compliance. "Why" is taken to mean "What were the factors that directly resulted in the non-compliance?"</w:t>
            </w:r>
          </w:p>
        </w:tc>
        <w:tc>
          <w:tcPr>
            <w:tcW w:w="5490" w:type="dxa"/>
            <w:shd w:val="clear" w:color="auto" w:fill="C2D69B" w:themeFill="accent3" w:themeFillTint="99"/>
          </w:tcPr>
          <w:p w:rsidR="00013C40" w:rsidRPr="008D2984" w:rsidRDefault="00013C40" w:rsidP="008D2984">
            <w:pPr>
              <w:spacing w:before="100" w:beforeAutospacing="1" w:after="100" w:afterAutospacing="1"/>
              <w:rPr>
                <w:rFonts w:eastAsia="Times New Roman"/>
                <w:b/>
                <w:color w:val="auto"/>
                <w:sz w:val="24"/>
                <w:szCs w:val="24"/>
              </w:rPr>
            </w:pPr>
            <w:r w:rsidRPr="008D2984">
              <w:rPr>
                <w:rFonts w:eastAsia="Times New Roman"/>
                <w:b/>
                <w:color w:val="auto"/>
                <w:sz w:val="24"/>
                <w:szCs w:val="24"/>
              </w:rPr>
              <w:t>Identify solution(s) that, when effective, prevent recurrence with reasonable certainty with consensus agreement of the group, are within your control, meet your goals and objectives and do not cause or introduce other new, unforeseen problems.</w:t>
            </w:r>
          </w:p>
        </w:tc>
        <w:tc>
          <w:tcPr>
            <w:tcW w:w="2160" w:type="dxa"/>
            <w:shd w:val="clear" w:color="auto" w:fill="92CDDC" w:themeFill="accent5" w:themeFillTint="99"/>
          </w:tcPr>
          <w:p w:rsidR="00013C40" w:rsidRPr="008D2984" w:rsidRDefault="00013C40" w:rsidP="008D2984">
            <w:pPr>
              <w:spacing w:before="100" w:beforeAutospacing="1" w:after="100" w:afterAutospacing="1"/>
              <w:rPr>
                <w:rFonts w:eastAsia="Times New Roman"/>
                <w:b/>
                <w:color w:val="auto"/>
                <w:sz w:val="24"/>
                <w:szCs w:val="24"/>
              </w:rPr>
            </w:pPr>
            <w:r w:rsidRPr="008D2984">
              <w:rPr>
                <w:rFonts w:eastAsia="Times New Roman"/>
                <w:b/>
                <w:color w:val="auto"/>
                <w:sz w:val="24"/>
                <w:szCs w:val="24"/>
              </w:rPr>
              <w:t>Identify the person(s) responsible for implementing the changes.</w:t>
            </w:r>
          </w:p>
        </w:tc>
        <w:tc>
          <w:tcPr>
            <w:tcW w:w="1710" w:type="dxa"/>
            <w:shd w:val="clear" w:color="auto" w:fill="FFFF00"/>
          </w:tcPr>
          <w:p w:rsidR="00013C40" w:rsidRPr="008D2984" w:rsidRDefault="00013C40" w:rsidP="008D2984">
            <w:pPr>
              <w:spacing w:before="100" w:beforeAutospacing="1" w:after="100" w:afterAutospacing="1"/>
              <w:rPr>
                <w:rFonts w:eastAsia="Times New Roman"/>
                <w:b/>
                <w:color w:val="auto"/>
                <w:sz w:val="24"/>
                <w:szCs w:val="24"/>
              </w:rPr>
            </w:pPr>
            <w:r w:rsidRPr="008D2984">
              <w:rPr>
                <w:rFonts w:eastAsia="Times New Roman"/>
                <w:b/>
                <w:color w:val="auto"/>
                <w:sz w:val="24"/>
                <w:szCs w:val="24"/>
              </w:rPr>
              <w:t>Expected Timeline for changes to occur</w:t>
            </w:r>
            <w:r w:rsidR="005972F8">
              <w:rPr>
                <w:rFonts w:eastAsia="Times New Roman"/>
                <w:b/>
                <w:color w:val="auto"/>
                <w:sz w:val="24"/>
                <w:szCs w:val="24"/>
              </w:rPr>
              <w:t>.</w:t>
            </w:r>
          </w:p>
        </w:tc>
      </w:tr>
      <w:tr w:rsidR="00013C40" w:rsidTr="00013C40">
        <w:tc>
          <w:tcPr>
            <w:tcW w:w="2448" w:type="dxa"/>
          </w:tcPr>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p w:rsidR="00013C40" w:rsidRDefault="00013C40" w:rsidP="008D2984">
            <w:pPr>
              <w:spacing w:before="100" w:beforeAutospacing="1" w:after="100" w:afterAutospacing="1"/>
              <w:rPr>
                <w:rFonts w:eastAsia="Times New Roman"/>
                <w:color w:val="auto"/>
                <w:sz w:val="24"/>
                <w:szCs w:val="24"/>
              </w:rPr>
            </w:pPr>
          </w:p>
        </w:tc>
        <w:tc>
          <w:tcPr>
            <w:tcW w:w="2790" w:type="dxa"/>
          </w:tcPr>
          <w:p w:rsidR="00013C40" w:rsidRPr="00901990" w:rsidRDefault="00901990" w:rsidP="00901990">
            <w:pPr>
              <w:rPr>
                <w:rFonts w:eastAsia="Times New Roman"/>
                <w:b/>
                <w:color w:val="auto"/>
                <w:sz w:val="20"/>
                <w:szCs w:val="20"/>
              </w:rPr>
            </w:pPr>
            <w:r w:rsidRPr="00901990">
              <w:rPr>
                <w:rFonts w:eastAsia="Times New Roman"/>
                <w:b/>
                <w:color w:val="auto"/>
                <w:sz w:val="20"/>
                <w:szCs w:val="20"/>
              </w:rPr>
              <w:t>Potential Causal Areas:</w:t>
            </w:r>
          </w:p>
          <w:p w:rsidR="00901990" w:rsidRPr="00901990" w:rsidRDefault="00901990" w:rsidP="00901990">
            <w:pPr>
              <w:pStyle w:val="ListParagraph"/>
              <w:numPr>
                <w:ilvl w:val="0"/>
                <w:numId w:val="2"/>
              </w:numPr>
              <w:ind w:left="522"/>
              <w:rPr>
                <w:rFonts w:eastAsia="Times New Roman"/>
                <w:color w:val="auto"/>
                <w:sz w:val="20"/>
                <w:szCs w:val="20"/>
              </w:rPr>
            </w:pPr>
            <w:r w:rsidRPr="00901990">
              <w:rPr>
                <w:rFonts w:eastAsia="Times New Roman"/>
                <w:color w:val="auto"/>
                <w:sz w:val="20"/>
                <w:szCs w:val="20"/>
              </w:rPr>
              <w:t>Policies</w:t>
            </w:r>
          </w:p>
          <w:p w:rsidR="00901990" w:rsidRPr="00901990" w:rsidRDefault="00901990" w:rsidP="00901990">
            <w:pPr>
              <w:pStyle w:val="ListParagraph"/>
              <w:numPr>
                <w:ilvl w:val="0"/>
                <w:numId w:val="2"/>
              </w:numPr>
              <w:ind w:left="522"/>
              <w:rPr>
                <w:rFonts w:eastAsia="Times New Roman"/>
                <w:color w:val="auto"/>
                <w:sz w:val="20"/>
                <w:szCs w:val="20"/>
              </w:rPr>
            </w:pPr>
            <w:r>
              <w:rPr>
                <w:rFonts w:eastAsia="Times New Roman"/>
                <w:color w:val="auto"/>
                <w:sz w:val="20"/>
                <w:szCs w:val="20"/>
              </w:rPr>
              <w:t>District Procedures</w:t>
            </w:r>
          </w:p>
          <w:p w:rsidR="00901990" w:rsidRPr="00901990" w:rsidRDefault="00901990" w:rsidP="00901990">
            <w:pPr>
              <w:pStyle w:val="ListParagraph"/>
              <w:numPr>
                <w:ilvl w:val="0"/>
                <w:numId w:val="2"/>
              </w:numPr>
              <w:ind w:left="522"/>
              <w:rPr>
                <w:rFonts w:eastAsia="Times New Roman"/>
                <w:color w:val="auto"/>
                <w:sz w:val="20"/>
                <w:szCs w:val="20"/>
              </w:rPr>
            </w:pPr>
            <w:r w:rsidRPr="00901990">
              <w:rPr>
                <w:rFonts w:eastAsia="Times New Roman"/>
                <w:color w:val="auto"/>
                <w:sz w:val="20"/>
                <w:szCs w:val="20"/>
              </w:rPr>
              <w:t>Supervision</w:t>
            </w:r>
          </w:p>
          <w:p w:rsidR="00901990" w:rsidRPr="00901990" w:rsidRDefault="00901990" w:rsidP="00901990">
            <w:pPr>
              <w:pStyle w:val="ListParagraph"/>
              <w:numPr>
                <w:ilvl w:val="0"/>
                <w:numId w:val="2"/>
              </w:numPr>
              <w:ind w:left="522"/>
              <w:rPr>
                <w:rFonts w:eastAsia="Times New Roman"/>
                <w:color w:val="auto"/>
                <w:sz w:val="20"/>
                <w:szCs w:val="20"/>
              </w:rPr>
            </w:pPr>
            <w:r w:rsidRPr="00901990">
              <w:rPr>
                <w:rFonts w:eastAsia="Times New Roman"/>
                <w:color w:val="auto"/>
                <w:sz w:val="20"/>
                <w:szCs w:val="20"/>
              </w:rPr>
              <w:t>Personnel</w:t>
            </w:r>
          </w:p>
          <w:p w:rsidR="00901990" w:rsidRPr="00901990" w:rsidRDefault="00901990" w:rsidP="00901990">
            <w:pPr>
              <w:pStyle w:val="ListParagraph"/>
              <w:numPr>
                <w:ilvl w:val="0"/>
                <w:numId w:val="2"/>
              </w:numPr>
              <w:ind w:left="522"/>
              <w:rPr>
                <w:rFonts w:eastAsia="Times New Roman"/>
                <w:color w:val="auto"/>
                <w:sz w:val="20"/>
                <w:szCs w:val="20"/>
              </w:rPr>
            </w:pPr>
            <w:r w:rsidRPr="00901990">
              <w:rPr>
                <w:rFonts w:eastAsia="Times New Roman"/>
                <w:color w:val="auto"/>
                <w:sz w:val="20"/>
                <w:szCs w:val="20"/>
              </w:rPr>
              <w:t>Data</w:t>
            </w:r>
          </w:p>
          <w:p w:rsidR="00901990" w:rsidRPr="00901990" w:rsidRDefault="00901990" w:rsidP="00901990">
            <w:pPr>
              <w:pStyle w:val="ListParagraph"/>
              <w:numPr>
                <w:ilvl w:val="0"/>
                <w:numId w:val="2"/>
              </w:numPr>
              <w:ind w:left="522"/>
              <w:rPr>
                <w:rFonts w:eastAsia="Times New Roman"/>
                <w:color w:val="auto"/>
                <w:sz w:val="20"/>
                <w:szCs w:val="20"/>
              </w:rPr>
            </w:pPr>
            <w:r w:rsidRPr="00901990">
              <w:rPr>
                <w:rFonts w:eastAsia="Times New Roman"/>
                <w:color w:val="auto"/>
                <w:sz w:val="20"/>
                <w:szCs w:val="20"/>
              </w:rPr>
              <w:t>Teacher;/Provider practices</w:t>
            </w:r>
          </w:p>
          <w:p w:rsidR="00901990" w:rsidRPr="00901990" w:rsidRDefault="00901990" w:rsidP="00901990">
            <w:pPr>
              <w:pStyle w:val="ListParagraph"/>
              <w:numPr>
                <w:ilvl w:val="0"/>
                <w:numId w:val="2"/>
              </w:numPr>
              <w:ind w:left="522"/>
              <w:rPr>
                <w:rFonts w:eastAsia="Times New Roman"/>
                <w:color w:val="auto"/>
                <w:sz w:val="20"/>
                <w:szCs w:val="20"/>
              </w:rPr>
            </w:pPr>
            <w:r w:rsidRPr="00901990">
              <w:rPr>
                <w:rFonts w:eastAsia="Times New Roman"/>
                <w:color w:val="auto"/>
                <w:sz w:val="20"/>
                <w:szCs w:val="20"/>
              </w:rPr>
              <w:t>Training</w:t>
            </w:r>
          </w:p>
          <w:p w:rsidR="00901990" w:rsidRPr="00901990" w:rsidRDefault="00901990" w:rsidP="00901990">
            <w:pPr>
              <w:pStyle w:val="ListParagraph"/>
              <w:numPr>
                <w:ilvl w:val="0"/>
                <w:numId w:val="2"/>
              </w:numPr>
              <w:ind w:left="522"/>
              <w:rPr>
                <w:rFonts w:eastAsia="Times New Roman"/>
                <w:color w:val="auto"/>
                <w:sz w:val="20"/>
                <w:szCs w:val="20"/>
              </w:rPr>
            </w:pPr>
            <w:r w:rsidRPr="00901990">
              <w:rPr>
                <w:rFonts w:eastAsia="Times New Roman"/>
                <w:color w:val="auto"/>
                <w:sz w:val="20"/>
                <w:szCs w:val="20"/>
              </w:rPr>
              <w:t>Infrastructure</w:t>
            </w:r>
          </w:p>
          <w:p w:rsidR="00901990" w:rsidRDefault="00901990" w:rsidP="00901990">
            <w:pPr>
              <w:rPr>
                <w:rFonts w:eastAsia="Times New Roman"/>
                <w:color w:val="auto"/>
                <w:sz w:val="24"/>
                <w:szCs w:val="24"/>
              </w:rPr>
            </w:pPr>
          </w:p>
        </w:tc>
        <w:tc>
          <w:tcPr>
            <w:tcW w:w="5490" w:type="dxa"/>
          </w:tcPr>
          <w:p w:rsidR="00013C40" w:rsidRDefault="00013C40" w:rsidP="008D2984">
            <w:pPr>
              <w:spacing w:before="100" w:beforeAutospacing="1" w:after="100" w:afterAutospacing="1"/>
              <w:rPr>
                <w:rFonts w:eastAsia="Times New Roman"/>
                <w:color w:val="auto"/>
                <w:sz w:val="24"/>
                <w:szCs w:val="24"/>
              </w:rPr>
            </w:pPr>
            <w:bookmarkStart w:id="0" w:name="_GoBack"/>
            <w:bookmarkEnd w:id="0"/>
          </w:p>
        </w:tc>
        <w:tc>
          <w:tcPr>
            <w:tcW w:w="2160" w:type="dxa"/>
          </w:tcPr>
          <w:p w:rsidR="00013C40" w:rsidRDefault="00013C40" w:rsidP="008D2984">
            <w:pPr>
              <w:spacing w:before="100" w:beforeAutospacing="1" w:after="100" w:afterAutospacing="1"/>
              <w:rPr>
                <w:rFonts w:eastAsia="Times New Roman"/>
                <w:color w:val="auto"/>
                <w:sz w:val="24"/>
                <w:szCs w:val="24"/>
              </w:rPr>
            </w:pPr>
          </w:p>
        </w:tc>
        <w:tc>
          <w:tcPr>
            <w:tcW w:w="1710" w:type="dxa"/>
          </w:tcPr>
          <w:p w:rsidR="00013C40" w:rsidRDefault="00013C40" w:rsidP="008D2984">
            <w:pPr>
              <w:spacing w:before="100" w:beforeAutospacing="1" w:after="100" w:afterAutospacing="1"/>
              <w:rPr>
                <w:rFonts w:eastAsia="Times New Roman"/>
                <w:color w:val="auto"/>
                <w:sz w:val="24"/>
                <w:szCs w:val="24"/>
              </w:rPr>
            </w:pPr>
          </w:p>
        </w:tc>
      </w:tr>
    </w:tbl>
    <w:p w:rsidR="00013C40" w:rsidRDefault="00013C40">
      <w:r>
        <w:tab/>
      </w:r>
      <w:r>
        <w:tab/>
      </w:r>
      <w:r>
        <w:tab/>
      </w:r>
      <w:r>
        <w:tab/>
      </w:r>
      <w:r>
        <w:tab/>
      </w:r>
      <w:r>
        <w:tab/>
      </w:r>
      <w:r>
        <w:tab/>
      </w:r>
      <w:r>
        <w:tab/>
      </w:r>
      <w:r>
        <w:tab/>
      </w:r>
      <w:r>
        <w:tab/>
      </w:r>
      <w:r>
        <w:tab/>
      </w:r>
    </w:p>
    <w:sectPr w:rsidR="00013C40" w:rsidSect="008D298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C14CE"/>
    <w:multiLevelType w:val="multilevel"/>
    <w:tmpl w:val="E230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CA2468"/>
    <w:multiLevelType w:val="hybridMultilevel"/>
    <w:tmpl w:val="C4BC1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84"/>
    <w:rsid w:val="00013C40"/>
    <w:rsid w:val="0014269B"/>
    <w:rsid w:val="00277623"/>
    <w:rsid w:val="002A03BD"/>
    <w:rsid w:val="005972F8"/>
    <w:rsid w:val="008D2984"/>
    <w:rsid w:val="00901990"/>
    <w:rsid w:val="009B6449"/>
    <w:rsid w:val="009F56B9"/>
    <w:rsid w:val="00EF6FF5"/>
    <w:rsid w:val="00F23659"/>
    <w:rsid w:val="00F7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4082">
      <w:bodyDiv w:val="1"/>
      <w:marLeft w:val="0"/>
      <w:marRight w:val="0"/>
      <w:marTop w:val="0"/>
      <w:marBottom w:val="0"/>
      <w:divBdr>
        <w:top w:val="none" w:sz="0" w:space="0" w:color="auto"/>
        <w:left w:val="none" w:sz="0" w:space="0" w:color="auto"/>
        <w:bottom w:val="none" w:sz="0" w:space="0" w:color="auto"/>
        <w:right w:val="none" w:sz="0" w:space="0" w:color="auto"/>
      </w:divBdr>
      <w:divsChild>
        <w:div w:id="1558855668">
          <w:marLeft w:val="0"/>
          <w:marRight w:val="0"/>
          <w:marTop w:val="0"/>
          <w:marBottom w:val="0"/>
          <w:divBdr>
            <w:top w:val="none" w:sz="0" w:space="0" w:color="auto"/>
            <w:left w:val="none" w:sz="0" w:space="0" w:color="auto"/>
            <w:bottom w:val="none" w:sz="0" w:space="0" w:color="auto"/>
            <w:right w:val="none" w:sz="0" w:space="0" w:color="auto"/>
          </w:divBdr>
          <w:divsChild>
            <w:div w:id="179592294">
              <w:marLeft w:val="0"/>
              <w:marRight w:val="0"/>
              <w:marTop w:val="0"/>
              <w:marBottom w:val="0"/>
              <w:divBdr>
                <w:top w:val="none" w:sz="0" w:space="0" w:color="auto"/>
                <w:left w:val="none" w:sz="0" w:space="0" w:color="auto"/>
                <w:bottom w:val="none" w:sz="0" w:space="0" w:color="auto"/>
                <w:right w:val="none" w:sz="0" w:space="0" w:color="auto"/>
              </w:divBdr>
              <w:divsChild>
                <w:div w:id="15632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D0737-9A12-492C-8E89-6EBCF090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sjjordan1</dc:creator>
  <cp:lastModifiedBy>George, Vanessa (EED)</cp:lastModifiedBy>
  <cp:revision>2</cp:revision>
  <cp:lastPrinted>2012-03-08T00:38:00Z</cp:lastPrinted>
  <dcterms:created xsi:type="dcterms:W3CDTF">2013-03-05T20:39:00Z</dcterms:created>
  <dcterms:modified xsi:type="dcterms:W3CDTF">2013-03-05T20:39:00Z</dcterms:modified>
</cp:coreProperties>
</file>